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915A5">
        <w:rPr>
          <w:rFonts w:ascii="Arial" w:hAnsi="Arial" w:cs="Arial"/>
          <w:b/>
          <w:color w:val="010000"/>
          <w:sz w:val="20"/>
        </w:rPr>
        <w:t>FCS: Board Resolution</w:t>
      </w:r>
    </w:p>
    <w:p w14:paraId="00000002" w14:textId="77777777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15A5">
        <w:rPr>
          <w:rFonts w:ascii="Arial" w:hAnsi="Arial" w:cs="Arial"/>
          <w:color w:val="010000"/>
          <w:sz w:val="20"/>
        </w:rPr>
        <w:t>On February 20, 2024, Ho Chi Minh City Food Joint Stock Company announced Resolution No. 02/NQ-LT-HDQT on postponing the organization of the General Meeting of Shareholders 2024 as follows:</w:t>
      </w:r>
    </w:p>
    <w:p w14:paraId="00000003" w14:textId="77777777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15A5">
        <w:rPr>
          <w:rFonts w:ascii="Arial" w:hAnsi="Arial" w:cs="Arial"/>
          <w:color w:val="010000"/>
          <w:sz w:val="20"/>
        </w:rPr>
        <w:t>‎‎Article 1. The Board of Directors approves postponing the Annual General Meeting of Shareholders 2024 according to Board Resolution No. 01/NQ-LT-HDQT dated January 26, 2024 on approving the time, venue, content and documents of the Annual General Meeting of Shareholders 2024.</w:t>
      </w:r>
    </w:p>
    <w:p w14:paraId="00000004" w14:textId="77777777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15A5">
        <w:rPr>
          <w:rFonts w:ascii="Arial" w:hAnsi="Arial" w:cs="Arial"/>
          <w:color w:val="010000"/>
          <w:sz w:val="20"/>
        </w:rPr>
        <w:t>Reason for postponement: The Company needs more time to complete certain contents submitted to the Meeting according to regulations.</w:t>
      </w:r>
    </w:p>
    <w:p w14:paraId="00000005" w14:textId="77777777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15A5">
        <w:rPr>
          <w:rFonts w:ascii="Arial" w:hAnsi="Arial" w:cs="Arial"/>
          <w:color w:val="010000"/>
          <w:sz w:val="20"/>
        </w:rPr>
        <w:t>The time for reconvening will be decided by the Chair of the Board of Directors of the Company at an appropriate time, expected before June 30, 2024.</w:t>
      </w:r>
    </w:p>
    <w:p w14:paraId="00000006" w14:textId="3E83C64A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15A5">
        <w:rPr>
          <w:rFonts w:ascii="Arial" w:hAnsi="Arial" w:cs="Arial"/>
          <w:color w:val="010000"/>
          <w:sz w:val="20"/>
        </w:rPr>
        <w:t>‎‎Article 2. Assign the General Manager to be responsible for implementing information disclosure procedures according to the provisions of law.</w:t>
      </w:r>
    </w:p>
    <w:p w14:paraId="00000007" w14:textId="77777777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15A5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08" w14:textId="7878FC25" w:rsidR="00114F8C" w:rsidRPr="004915A5" w:rsidRDefault="004C3878" w:rsidP="004C38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915A5">
        <w:rPr>
          <w:rFonts w:ascii="Arial" w:hAnsi="Arial" w:cs="Arial"/>
          <w:color w:val="010000"/>
          <w:sz w:val="20"/>
        </w:rPr>
        <w:t>‎‎Article 4. Members of the Board of Directors, the Board of Management, the Chief Accountant, Heads of professional departments,</w:t>
      </w:r>
      <w:r w:rsidR="004915A5" w:rsidRPr="004915A5">
        <w:rPr>
          <w:rFonts w:ascii="Arial" w:hAnsi="Arial" w:cs="Arial"/>
          <w:color w:val="010000"/>
          <w:sz w:val="20"/>
        </w:rPr>
        <w:t xml:space="preserve"> and</w:t>
      </w:r>
      <w:r w:rsidRPr="004915A5">
        <w:rPr>
          <w:rFonts w:ascii="Arial" w:hAnsi="Arial" w:cs="Arial"/>
          <w:color w:val="010000"/>
          <w:sz w:val="20"/>
        </w:rPr>
        <w:t xml:space="preserve"> Manager</w:t>
      </w:r>
      <w:r w:rsidR="004915A5" w:rsidRPr="004915A5">
        <w:rPr>
          <w:rFonts w:ascii="Arial" w:hAnsi="Arial" w:cs="Arial"/>
          <w:color w:val="010000"/>
          <w:sz w:val="20"/>
        </w:rPr>
        <w:t>s</w:t>
      </w:r>
      <w:r w:rsidRPr="004915A5">
        <w:rPr>
          <w:rFonts w:ascii="Arial" w:hAnsi="Arial" w:cs="Arial"/>
          <w:color w:val="010000"/>
          <w:sz w:val="20"/>
        </w:rPr>
        <w:t xml:space="preserve"> of subsidiaries are responsible for implementing this Resolution.</w:t>
      </w:r>
      <w:r w:rsidR="004915A5" w:rsidRPr="004915A5">
        <w:rPr>
          <w:rFonts w:ascii="Arial" w:hAnsi="Arial" w:cs="Arial"/>
          <w:color w:val="010000"/>
          <w:sz w:val="20"/>
        </w:rPr>
        <w:t>/.</w:t>
      </w:r>
    </w:p>
    <w:sectPr w:rsidR="00114F8C" w:rsidRPr="004915A5" w:rsidSect="00E91A6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8C"/>
    <w:rsid w:val="00114F8C"/>
    <w:rsid w:val="004915A5"/>
    <w:rsid w:val="004C3878"/>
    <w:rsid w:val="00E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D7434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ind w:left="1080"/>
    </w:pPr>
    <w:rPr>
      <w:rFonts w:ascii="Arial" w:eastAsia="Arial" w:hAnsi="Arial" w:cs="Arial"/>
      <w:b/>
      <w:bCs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0"/>
    </w:pPr>
    <w:rPr>
      <w:rFonts w:ascii="Times New Roman" w:eastAsia="Times New Roman" w:hAnsi="Times New Roman" w:cs="Times New Roman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eu2xVkcKEZEYOFE4X9pHvJMvaA==">CgMxLjAyCGguZ2pkZ3hzOAByITFyRVNVazE2VkJrOV9PTm0ydEhZWS1LcWdydWdvemthVg==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ales_0912986996@centeronline.edu.vn MSale@123</cp:lastModifiedBy>
  <cp:revision>3</cp:revision>
  <dcterms:created xsi:type="dcterms:W3CDTF">2024-02-21T04:15:00Z</dcterms:created>
  <dcterms:modified xsi:type="dcterms:W3CDTF">2024-02-22T02:21:00Z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fe870ef8a7a432c62be7caba7004bac3b126ba6a3f644cc45c213ef9da773f4e</vt:lpwstr>
  </property>
</Properties>
</file>