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768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b/>
          <w:color w:val="010000"/>
          <w:sz w:val="20"/>
          <w:szCs w:val="20"/>
        </w:rPr>
      </w:pPr>
      <w:r>
        <w:rPr>
          <w:rFonts w:ascii="Arial" w:hAnsi="Arial"/>
          <w:b/>
          <w:color w:val="010000"/>
          <w:sz w:val="20"/>
        </w:rPr>
        <w:t xml:space="preserve">GMX:  Annual Corporate Governance Report 2023 </w:t>
      </w:r>
    </w:p>
    <w:p w14:paraId="669313E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On January 19, 2024, My Xuan Brick Tile Pottery and Construction announced Report No. 01/BCQT/2024 on the corporate governance in 2023 as follows:</w:t>
      </w:r>
    </w:p>
    <w:p w14:paraId="337040BE"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s>
        <w:spacing w:after="120" w:line="360" w:lineRule="auto"/>
        <w:rPr>
          <w:color w:val="010000"/>
          <w:sz w:val="20"/>
          <w:szCs w:val="20"/>
        </w:rPr>
      </w:pPr>
      <w:r>
        <w:rPr>
          <w:rFonts w:ascii="Arial" w:hAnsi="Arial"/>
          <w:color w:val="010000"/>
          <w:sz w:val="20"/>
        </w:rPr>
        <w:t>Name of company: My Xuan Brick Tile Pottery and Construction</w:t>
      </w:r>
    </w:p>
    <w:p w14:paraId="74708419"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 w:val="left" w:pos="3354"/>
        </w:tabs>
        <w:spacing w:after="120" w:line="360" w:lineRule="auto"/>
        <w:rPr>
          <w:color w:val="010000"/>
          <w:sz w:val="20"/>
          <w:szCs w:val="20"/>
        </w:rPr>
      </w:pPr>
      <w:r>
        <w:rPr>
          <w:rFonts w:ascii="Arial" w:hAnsi="Arial"/>
          <w:color w:val="010000"/>
          <w:sz w:val="20"/>
        </w:rPr>
        <w:t>Address: Suoi Nhum Village - Hac Dich Ward - Phu</w:t>
      </w:r>
      <w:r>
        <w:rPr>
          <w:rFonts w:ascii="Arial" w:hAnsi="Arial"/>
          <w:color w:val="010000"/>
          <w:sz w:val="20"/>
        </w:rPr>
        <w:t xml:space="preserve"> My Town - Ba Ria Vung Tau Province.</w:t>
      </w:r>
    </w:p>
    <w:p w14:paraId="1B88B370"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 w:val="left" w:pos="3354"/>
        </w:tabs>
        <w:spacing w:after="120" w:line="360" w:lineRule="auto"/>
        <w:rPr>
          <w:color w:val="010000"/>
          <w:sz w:val="20"/>
          <w:szCs w:val="20"/>
        </w:rPr>
      </w:pPr>
      <w:r>
        <w:rPr>
          <w:rFonts w:ascii="Arial" w:hAnsi="Arial"/>
          <w:color w:val="010000"/>
          <w:sz w:val="20"/>
        </w:rPr>
        <w:t>Tel: 0254.3893150                           Fax: 0254.3894168</w:t>
      </w:r>
    </w:p>
    <w:p w14:paraId="66588901"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 w:val="left" w:pos="3354"/>
        </w:tabs>
        <w:spacing w:after="120" w:line="360" w:lineRule="auto"/>
        <w:rPr>
          <w:color w:val="010000"/>
          <w:sz w:val="20"/>
          <w:szCs w:val="20"/>
        </w:rPr>
      </w:pPr>
      <w:r>
        <w:rPr>
          <w:rFonts w:ascii="Arial" w:hAnsi="Arial"/>
          <w:color w:val="010000"/>
          <w:sz w:val="20"/>
        </w:rPr>
        <w:t xml:space="preserve">Email: </w:t>
      </w:r>
      <w:hyperlink r:id="rId6">
        <w:r>
          <w:rPr>
            <w:rFonts w:ascii="Arial" w:hAnsi="Arial"/>
            <w:color w:val="010000"/>
            <w:sz w:val="20"/>
          </w:rPr>
          <w:t>myxuanvt06@yahoo.com</w:t>
        </w:r>
      </w:hyperlink>
    </w:p>
    <w:p w14:paraId="6D8CE9D7"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 w:val="center" w:pos="3082"/>
          <w:tab w:val="left" w:pos="3356"/>
        </w:tabs>
        <w:spacing w:after="120" w:line="360" w:lineRule="auto"/>
        <w:rPr>
          <w:color w:val="010000"/>
          <w:sz w:val="20"/>
          <w:szCs w:val="20"/>
        </w:rPr>
      </w:pPr>
      <w:r>
        <w:rPr>
          <w:rFonts w:ascii="Arial" w:hAnsi="Arial"/>
          <w:color w:val="010000"/>
          <w:sz w:val="20"/>
        </w:rPr>
        <w:t>Charter capital: VND 90,406,970,000</w:t>
      </w:r>
    </w:p>
    <w:p w14:paraId="51F3CE52"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s>
        <w:spacing w:after="120" w:line="360" w:lineRule="auto"/>
        <w:rPr>
          <w:color w:val="010000"/>
          <w:sz w:val="20"/>
          <w:szCs w:val="20"/>
        </w:rPr>
      </w:pPr>
      <w:r>
        <w:rPr>
          <w:rFonts w:ascii="Arial" w:hAnsi="Arial"/>
          <w:color w:val="010000"/>
          <w:sz w:val="20"/>
        </w:rPr>
        <w:t>Securities code: GMX</w:t>
      </w:r>
    </w:p>
    <w:p w14:paraId="113F0B50"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s>
        <w:spacing w:after="120" w:line="360" w:lineRule="auto"/>
        <w:rPr>
          <w:color w:val="010000"/>
          <w:sz w:val="20"/>
          <w:szCs w:val="20"/>
        </w:rPr>
      </w:pPr>
      <w:r>
        <w:rPr>
          <w:rFonts w:ascii="Arial" w:hAnsi="Arial"/>
          <w:color w:val="010000"/>
          <w:sz w:val="20"/>
        </w:rPr>
        <w:t>Corporate governance model:</w:t>
      </w:r>
    </w:p>
    <w:p w14:paraId="3AA1C8A4" w14:textId="77777777" w:rsidR="00E40D75" w:rsidRDefault="00B85235" w:rsidP="002659A8">
      <w:pPr>
        <w:numPr>
          <w:ilvl w:val="0"/>
          <w:numId w:val="6"/>
        </w:numPr>
        <w:pBdr>
          <w:top w:val="nil"/>
          <w:left w:val="nil"/>
          <w:bottom w:val="nil"/>
          <w:right w:val="nil"/>
          <w:between w:val="nil"/>
        </w:pBdr>
        <w:tabs>
          <w:tab w:val="left" w:pos="360"/>
          <w:tab w:val="left" w:pos="720"/>
        </w:tabs>
        <w:spacing w:after="120" w:line="360" w:lineRule="auto"/>
        <w:ind w:left="0" w:firstLine="0"/>
        <w:rPr>
          <w:color w:val="010000"/>
          <w:sz w:val="20"/>
          <w:szCs w:val="20"/>
        </w:rPr>
      </w:pPr>
      <w:r>
        <w:rPr>
          <w:rFonts w:ascii="Arial" w:hAnsi="Arial"/>
          <w:color w:val="010000"/>
          <w:sz w:val="20"/>
        </w:rPr>
        <w:t>The General Meeting of Shareholders, the Board of Directors, the Supervisory Board and the General Manager.</w:t>
      </w:r>
    </w:p>
    <w:p w14:paraId="6B9B077A" w14:textId="77777777" w:rsidR="00E40D75" w:rsidRDefault="00B85235" w:rsidP="002659A8">
      <w:pPr>
        <w:numPr>
          <w:ilvl w:val="0"/>
          <w:numId w:val="10"/>
        </w:numPr>
        <w:pBdr>
          <w:top w:val="nil"/>
          <w:left w:val="nil"/>
          <w:bottom w:val="nil"/>
          <w:right w:val="nil"/>
          <w:between w:val="nil"/>
        </w:pBdr>
        <w:tabs>
          <w:tab w:val="left" w:pos="360"/>
          <w:tab w:val="left" w:pos="720"/>
          <w:tab w:val="left" w:pos="1927"/>
        </w:tabs>
        <w:spacing w:after="120" w:line="360" w:lineRule="auto"/>
        <w:rPr>
          <w:color w:val="010000"/>
          <w:sz w:val="20"/>
          <w:szCs w:val="20"/>
        </w:rPr>
      </w:pPr>
      <w:r>
        <w:rPr>
          <w:rFonts w:ascii="Arial" w:hAnsi="Arial"/>
          <w:color w:val="010000"/>
          <w:sz w:val="20"/>
        </w:rPr>
        <w:t>Internal audit execution: Implemented</w:t>
      </w:r>
    </w:p>
    <w:p w14:paraId="357AD399" w14:textId="77777777" w:rsidR="00E40D75" w:rsidRDefault="00B85235" w:rsidP="002659A8">
      <w:pPr>
        <w:numPr>
          <w:ilvl w:val="0"/>
          <w:numId w:val="11"/>
        </w:numPr>
        <w:pBdr>
          <w:top w:val="nil"/>
          <w:left w:val="nil"/>
          <w:bottom w:val="nil"/>
          <w:right w:val="nil"/>
          <w:between w:val="nil"/>
        </w:pBdr>
        <w:tabs>
          <w:tab w:val="left" w:pos="360"/>
          <w:tab w:val="left" w:pos="720"/>
          <w:tab w:val="left" w:pos="1927"/>
        </w:tabs>
        <w:spacing w:after="120" w:line="360" w:lineRule="auto"/>
        <w:rPr>
          <w:color w:val="010000"/>
          <w:sz w:val="20"/>
          <w:szCs w:val="20"/>
        </w:rPr>
      </w:pPr>
      <w:r>
        <w:rPr>
          <w:rFonts w:ascii="Arial" w:hAnsi="Arial"/>
          <w:color w:val="010000"/>
          <w:sz w:val="20"/>
        </w:rPr>
        <w:t>Activities of the General Meeting of Shareholders:</w:t>
      </w:r>
    </w:p>
    <w:p w14:paraId="44146D3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opinions via a ballot)</w:t>
      </w:r>
    </w:p>
    <w:tbl>
      <w:tblPr>
        <w:tblStyle w:val="a"/>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44"/>
        <w:gridCol w:w="1407"/>
        <w:gridCol w:w="818"/>
        <w:gridCol w:w="9785"/>
      </w:tblGrid>
      <w:tr w:rsidR="00E40D75" w14:paraId="26E272F8" w14:textId="77777777" w:rsidTr="002659A8">
        <w:tc>
          <w:tcPr>
            <w:tcW w:w="1944" w:type="dxa"/>
            <w:shd w:val="clear" w:color="auto" w:fill="auto"/>
            <w:tcMar>
              <w:top w:w="0" w:type="dxa"/>
              <w:bottom w:w="0" w:type="dxa"/>
            </w:tcMar>
            <w:vAlign w:val="center"/>
          </w:tcPr>
          <w:p w14:paraId="5EAEF8F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407" w:type="dxa"/>
            <w:shd w:val="clear" w:color="auto" w:fill="auto"/>
            <w:tcMar>
              <w:top w:w="0" w:type="dxa"/>
              <w:bottom w:w="0" w:type="dxa"/>
            </w:tcMar>
            <w:vAlign w:val="center"/>
          </w:tcPr>
          <w:p w14:paraId="79925D6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w:t>
            </w:r>
          </w:p>
        </w:tc>
        <w:tc>
          <w:tcPr>
            <w:tcW w:w="10603" w:type="dxa"/>
            <w:gridSpan w:val="2"/>
            <w:shd w:val="clear" w:color="auto" w:fill="auto"/>
            <w:tcMar>
              <w:top w:w="0" w:type="dxa"/>
              <w:bottom w:w="0" w:type="dxa"/>
            </w:tcMar>
            <w:vAlign w:val="center"/>
          </w:tcPr>
          <w:p w14:paraId="7F16C07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Conte</w:t>
            </w:r>
            <w:r>
              <w:rPr>
                <w:rFonts w:ascii="Arial" w:hAnsi="Arial"/>
                <w:color w:val="010000"/>
                <w:sz w:val="20"/>
              </w:rPr>
              <w:t>nt</w:t>
            </w:r>
          </w:p>
        </w:tc>
      </w:tr>
      <w:tr w:rsidR="002659A8" w14:paraId="72306F2B" w14:textId="77777777" w:rsidTr="002659A8">
        <w:tc>
          <w:tcPr>
            <w:tcW w:w="1944" w:type="dxa"/>
            <w:vMerge w:val="restart"/>
            <w:shd w:val="clear" w:color="auto" w:fill="auto"/>
            <w:tcMar>
              <w:top w:w="0" w:type="dxa"/>
              <w:bottom w:w="0" w:type="dxa"/>
            </w:tcMar>
            <w:vAlign w:val="center"/>
          </w:tcPr>
          <w:p w14:paraId="5861508F"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Annual General Mandate 2022</w:t>
            </w:r>
          </w:p>
        </w:tc>
        <w:tc>
          <w:tcPr>
            <w:tcW w:w="1407" w:type="dxa"/>
            <w:vMerge w:val="restart"/>
            <w:shd w:val="clear" w:color="auto" w:fill="auto"/>
            <w:tcMar>
              <w:top w:w="0" w:type="dxa"/>
              <w:bottom w:w="0" w:type="dxa"/>
            </w:tcMar>
            <w:vAlign w:val="center"/>
          </w:tcPr>
          <w:p w14:paraId="285C6E32"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18" w:type="dxa"/>
            <w:shd w:val="clear" w:color="auto" w:fill="auto"/>
            <w:tcMar>
              <w:top w:w="0" w:type="dxa"/>
              <w:bottom w:w="0" w:type="dxa"/>
            </w:tcMar>
            <w:vAlign w:val="center"/>
          </w:tcPr>
          <w:p w14:paraId="7CFC2B62"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w:t>
            </w:r>
          </w:p>
        </w:tc>
        <w:tc>
          <w:tcPr>
            <w:tcW w:w="9785" w:type="dxa"/>
            <w:shd w:val="clear" w:color="auto" w:fill="auto"/>
            <w:tcMar>
              <w:top w:w="0" w:type="dxa"/>
              <w:bottom w:w="0" w:type="dxa"/>
            </w:tcMar>
            <w:vAlign w:val="center"/>
          </w:tcPr>
          <w:p w14:paraId="711949C8"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2022</w:t>
            </w:r>
          </w:p>
        </w:tc>
      </w:tr>
      <w:tr w:rsidR="002659A8" w14:paraId="33D7F796" w14:textId="77777777" w:rsidTr="002659A8">
        <w:tc>
          <w:tcPr>
            <w:tcW w:w="1944" w:type="dxa"/>
            <w:vMerge/>
            <w:shd w:val="clear" w:color="auto" w:fill="auto"/>
            <w:tcMar>
              <w:top w:w="0" w:type="dxa"/>
              <w:bottom w:w="0" w:type="dxa"/>
            </w:tcMar>
            <w:vAlign w:val="center"/>
          </w:tcPr>
          <w:p w14:paraId="4725CC04"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101097FD"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67A372EA"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w:t>
            </w:r>
          </w:p>
        </w:tc>
        <w:tc>
          <w:tcPr>
            <w:tcW w:w="9785" w:type="dxa"/>
            <w:shd w:val="clear" w:color="auto" w:fill="auto"/>
            <w:tcMar>
              <w:top w:w="0" w:type="dxa"/>
              <w:bottom w:w="0" w:type="dxa"/>
            </w:tcMar>
            <w:vAlign w:val="center"/>
          </w:tcPr>
          <w:p w14:paraId="047C6915"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Financial Statement of 2022 (after audit)</w:t>
            </w:r>
          </w:p>
        </w:tc>
      </w:tr>
      <w:tr w:rsidR="002659A8" w14:paraId="4E141EEC" w14:textId="77777777" w:rsidTr="002659A8">
        <w:tc>
          <w:tcPr>
            <w:tcW w:w="1944" w:type="dxa"/>
            <w:vMerge/>
            <w:shd w:val="clear" w:color="auto" w:fill="auto"/>
            <w:tcMar>
              <w:top w:w="0" w:type="dxa"/>
              <w:bottom w:w="0" w:type="dxa"/>
            </w:tcMar>
            <w:vAlign w:val="center"/>
          </w:tcPr>
          <w:p w14:paraId="7F420EBA"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243C0296"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2D3C08A3"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w:t>
            </w:r>
          </w:p>
        </w:tc>
        <w:tc>
          <w:tcPr>
            <w:tcW w:w="9785" w:type="dxa"/>
            <w:shd w:val="clear" w:color="auto" w:fill="auto"/>
            <w:tcMar>
              <w:top w:w="0" w:type="dxa"/>
              <w:bottom w:w="0" w:type="dxa"/>
            </w:tcMar>
            <w:vAlign w:val="center"/>
          </w:tcPr>
          <w:p w14:paraId="73242E60"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Profit distribution plan 2022</w:t>
            </w:r>
          </w:p>
        </w:tc>
      </w:tr>
      <w:tr w:rsidR="002659A8" w14:paraId="1DC31698" w14:textId="77777777" w:rsidTr="002659A8">
        <w:tc>
          <w:tcPr>
            <w:tcW w:w="1944" w:type="dxa"/>
            <w:vMerge/>
            <w:shd w:val="clear" w:color="auto" w:fill="auto"/>
            <w:tcMar>
              <w:top w:w="0" w:type="dxa"/>
              <w:bottom w:w="0" w:type="dxa"/>
            </w:tcMar>
            <w:vAlign w:val="center"/>
          </w:tcPr>
          <w:p w14:paraId="74F31BEC"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2D8324EC"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1B2C32B3"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4</w:t>
            </w:r>
          </w:p>
        </w:tc>
        <w:tc>
          <w:tcPr>
            <w:tcW w:w="9785" w:type="dxa"/>
            <w:shd w:val="clear" w:color="auto" w:fill="auto"/>
            <w:tcMar>
              <w:top w:w="0" w:type="dxa"/>
              <w:bottom w:w="0" w:type="dxa"/>
            </w:tcMar>
            <w:vAlign w:val="center"/>
          </w:tcPr>
          <w:p w14:paraId="09A1C304"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Report on investment and development results in 2022</w:t>
            </w:r>
          </w:p>
        </w:tc>
      </w:tr>
      <w:tr w:rsidR="002659A8" w14:paraId="3C107AFF" w14:textId="77777777" w:rsidTr="002659A8">
        <w:tc>
          <w:tcPr>
            <w:tcW w:w="1944" w:type="dxa"/>
            <w:vMerge/>
            <w:shd w:val="clear" w:color="auto" w:fill="auto"/>
            <w:tcMar>
              <w:top w:w="0" w:type="dxa"/>
              <w:bottom w:w="0" w:type="dxa"/>
            </w:tcMar>
            <w:vAlign w:val="center"/>
          </w:tcPr>
          <w:p w14:paraId="60468A27"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0D2ED835"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59291B28"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w:t>
            </w:r>
          </w:p>
        </w:tc>
        <w:tc>
          <w:tcPr>
            <w:tcW w:w="9785" w:type="dxa"/>
            <w:shd w:val="clear" w:color="auto" w:fill="auto"/>
            <w:tcMar>
              <w:top w:w="0" w:type="dxa"/>
              <w:bottom w:w="0" w:type="dxa"/>
            </w:tcMar>
            <w:vAlign w:val="center"/>
          </w:tcPr>
          <w:p w14:paraId="1903A653"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w:t>
            </w:r>
          </w:p>
        </w:tc>
      </w:tr>
      <w:tr w:rsidR="002659A8" w14:paraId="02640E5D" w14:textId="77777777" w:rsidTr="002659A8">
        <w:tc>
          <w:tcPr>
            <w:tcW w:w="1944" w:type="dxa"/>
            <w:vMerge/>
            <w:shd w:val="clear" w:color="auto" w:fill="auto"/>
            <w:tcMar>
              <w:top w:w="0" w:type="dxa"/>
              <w:bottom w:w="0" w:type="dxa"/>
            </w:tcMar>
            <w:vAlign w:val="center"/>
          </w:tcPr>
          <w:p w14:paraId="5F4B4EFE"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6722559D"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2B3B6518"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6</w:t>
            </w:r>
          </w:p>
        </w:tc>
        <w:tc>
          <w:tcPr>
            <w:tcW w:w="9785" w:type="dxa"/>
            <w:shd w:val="clear" w:color="auto" w:fill="auto"/>
            <w:tcMar>
              <w:top w:w="0" w:type="dxa"/>
              <w:bottom w:w="0" w:type="dxa"/>
            </w:tcMar>
            <w:vAlign w:val="center"/>
          </w:tcPr>
          <w:p w14:paraId="20A20344"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profit distribution plan for 2023</w:t>
            </w:r>
          </w:p>
        </w:tc>
      </w:tr>
      <w:tr w:rsidR="002659A8" w14:paraId="0C592B3A" w14:textId="77777777" w:rsidTr="002659A8">
        <w:tc>
          <w:tcPr>
            <w:tcW w:w="1944" w:type="dxa"/>
            <w:vMerge/>
            <w:shd w:val="clear" w:color="auto" w:fill="auto"/>
            <w:tcMar>
              <w:top w:w="0" w:type="dxa"/>
              <w:bottom w:w="0" w:type="dxa"/>
            </w:tcMar>
            <w:vAlign w:val="center"/>
          </w:tcPr>
          <w:p w14:paraId="5387C446"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1A819E01"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79975E68"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w:t>
            </w:r>
          </w:p>
        </w:tc>
        <w:tc>
          <w:tcPr>
            <w:tcW w:w="9785" w:type="dxa"/>
            <w:shd w:val="clear" w:color="auto" w:fill="auto"/>
            <w:tcMar>
              <w:top w:w="0" w:type="dxa"/>
              <w:bottom w:w="0" w:type="dxa"/>
            </w:tcMar>
            <w:vAlign w:val="center"/>
          </w:tcPr>
          <w:p w14:paraId="3F0DB803"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investment and development plan for 2023</w:t>
            </w:r>
          </w:p>
        </w:tc>
      </w:tr>
      <w:tr w:rsidR="002659A8" w14:paraId="0C53E17C" w14:textId="77777777" w:rsidTr="002659A8">
        <w:tc>
          <w:tcPr>
            <w:tcW w:w="1944" w:type="dxa"/>
            <w:vMerge/>
            <w:shd w:val="clear" w:color="auto" w:fill="auto"/>
            <w:tcMar>
              <w:top w:w="0" w:type="dxa"/>
              <w:bottom w:w="0" w:type="dxa"/>
            </w:tcMar>
            <w:vAlign w:val="center"/>
          </w:tcPr>
          <w:p w14:paraId="53DC0545" w14:textId="77777777" w:rsidR="002659A8" w:rsidRDefault="002659A8" w:rsidP="002659A8">
            <w:pPr>
              <w:tabs>
                <w:tab w:val="left" w:pos="360"/>
                <w:tab w:val="left" w:pos="720"/>
              </w:tabs>
              <w:spacing w:after="120" w:line="360"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3AC3008F"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65F93547"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8</w:t>
            </w:r>
          </w:p>
        </w:tc>
        <w:tc>
          <w:tcPr>
            <w:tcW w:w="9785" w:type="dxa"/>
            <w:shd w:val="clear" w:color="auto" w:fill="auto"/>
            <w:tcMar>
              <w:top w:w="0" w:type="dxa"/>
              <w:bottom w:w="0" w:type="dxa"/>
            </w:tcMar>
            <w:vAlign w:val="center"/>
          </w:tcPr>
          <w:p w14:paraId="247DE200"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remuneration for the Board of Directors and the Supervisory Board in 2023.</w:t>
            </w:r>
          </w:p>
        </w:tc>
      </w:tr>
      <w:tr w:rsidR="002659A8" w14:paraId="776A8EF7" w14:textId="77777777" w:rsidTr="002659A8">
        <w:tc>
          <w:tcPr>
            <w:tcW w:w="1944" w:type="dxa"/>
            <w:vMerge/>
            <w:shd w:val="clear" w:color="auto" w:fill="auto"/>
            <w:tcMar>
              <w:top w:w="0" w:type="dxa"/>
              <w:bottom w:w="0" w:type="dxa"/>
            </w:tcMar>
            <w:vAlign w:val="center"/>
          </w:tcPr>
          <w:p w14:paraId="08FE1077"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15CA6479"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107D3520"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9</w:t>
            </w:r>
          </w:p>
        </w:tc>
        <w:tc>
          <w:tcPr>
            <w:tcW w:w="9785" w:type="dxa"/>
            <w:shd w:val="clear" w:color="auto" w:fill="auto"/>
            <w:tcMar>
              <w:top w:w="0" w:type="dxa"/>
              <w:bottom w:w="0" w:type="dxa"/>
            </w:tcMar>
            <w:vAlign w:val="center"/>
          </w:tcPr>
          <w:p w14:paraId="2E6BC4D3"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bonus for the Board of Directors, the Supervisory Board and the Executive Board.</w:t>
            </w:r>
          </w:p>
        </w:tc>
      </w:tr>
      <w:tr w:rsidR="002659A8" w14:paraId="100B3485" w14:textId="77777777" w:rsidTr="002659A8">
        <w:tc>
          <w:tcPr>
            <w:tcW w:w="1944" w:type="dxa"/>
            <w:vMerge/>
            <w:shd w:val="clear" w:color="auto" w:fill="auto"/>
            <w:tcMar>
              <w:top w:w="0" w:type="dxa"/>
              <w:bottom w:w="0" w:type="dxa"/>
            </w:tcMar>
            <w:vAlign w:val="center"/>
          </w:tcPr>
          <w:p w14:paraId="4DFBA266"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499208E2"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026B9A2D"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10</w:t>
            </w:r>
          </w:p>
        </w:tc>
        <w:tc>
          <w:tcPr>
            <w:tcW w:w="9785" w:type="dxa"/>
            <w:shd w:val="clear" w:color="auto" w:fill="auto"/>
            <w:tcMar>
              <w:top w:w="0" w:type="dxa"/>
              <w:bottom w:w="0" w:type="dxa"/>
            </w:tcMar>
            <w:vAlign w:val="center"/>
          </w:tcPr>
          <w:p w14:paraId="75065C2E"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list of transactions with related companies</w:t>
            </w:r>
          </w:p>
        </w:tc>
      </w:tr>
      <w:tr w:rsidR="002659A8" w14:paraId="3A6EA5B1" w14:textId="77777777" w:rsidTr="002659A8">
        <w:tc>
          <w:tcPr>
            <w:tcW w:w="1944" w:type="dxa"/>
            <w:vMerge/>
            <w:shd w:val="clear" w:color="auto" w:fill="auto"/>
            <w:tcMar>
              <w:top w:w="0" w:type="dxa"/>
              <w:bottom w:w="0" w:type="dxa"/>
            </w:tcMar>
            <w:vAlign w:val="center"/>
          </w:tcPr>
          <w:p w14:paraId="18EA9AC6"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7B406A34"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713749A5"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11</w:t>
            </w:r>
          </w:p>
        </w:tc>
        <w:tc>
          <w:tcPr>
            <w:tcW w:w="9785" w:type="dxa"/>
            <w:shd w:val="clear" w:color="auto" w:fill="auto"/>
            <w:tcMar>
              <w:top w:w="0" w:type="dxa"/>
              <w:bottom w:w="0" w:type="dxa"/>
            </w:tcMar>
            <w:vAlign w:val="center"/>
          </w:tcPr>
          <w:p w14:paraId="71112969"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plan on selecting an audit company for 2023.</w:t>
            </w:r>
          </w:p>
        </w:tc>
      </w:tr>
      <w:tr w:rsidR="002659A8" w14:paraId="65919036" w14:textId="77777777" w:rsidTr="002659A8">
        <w:tc>
          <w:tcPr>
            <w:tcW w:w="1944" w:type="dxa"/>
            <w:vMerge/>
            <w:shd w:val="clear" w:color="auto" w:fill="auto"/>
            <w:tcMar>
              <w:top w:w="0" w:type="dxa"/>
              <w:bottom w:w="0" w:type="dxa"/>
            </w:tcMar>
            <w:vAlign w:val="center"/>
          </w:tcPr>
          <w:p w14:paraId="41D75D94"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07" w:type="dxa"/>
            <w:vMerge/>
            <w:shd w:val="clear" w:color="auto" w:fill="auto"/>
            <w:tcMar>
              <w:top w:w="0" w:type="dxa"/>
              <w:bottom w:w="0" w:type="dxa"/>
            </w:tcMar>
            <w:vAlign w:val="center"/>
          </w:tcPr>
          <w:p w14:paraId="7E2DCE47" w14:textId="77777777" w:rsidR="002659A8" w:rsidRDefault="002659A8"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8" w:type="dxa"/>
            <w:shd w:val="clear" w:color="auto" w:fill="auto"/>
            <w:tcMar>
              <w:top w:w="0" w:type="dxa"/>
              <w:bottom w:w="0" w:type="dxa"/>
            </w:tcMar>
            <w:vAlign w:val="center"/>
          </w:tcPr>
          <w:p w14:paraId="3E4F7FFD"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12</w:t>
            </w:r>
          </w:p>
        </w:tc>
        <w:tc>
          <w:tcPr>
            <w:tcW w:w="9785" w:type="dxa"/>
            <w:shd w:val="clear" w:color="auto" w:fill="auto"/>
            <w:tcMar>
              <w:top w:w="0" w:type="dxa"/>
              <w:bottom w:w="0" w:type="dxa"/>
            </w:tcMar>
            <w:vAlign w:val="center"/>
          </w:tcPr>
          <w:p w14:paraId="0AEDF30A" w14:textId="77777777" w:rsidR="002659A8" w:rsidRDefault="002659A8"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delegation of authority to the Board of Directors, based on the production and business results of the first 6 months of the year, to adjust the production and business plan for the last 6 months of the year to suit the actual situation.</w:t>
            </w:r>
          </w:p>
        </w:tc>
      </w:tr>
    </w:tbl>
    <w:p w14:paraId="1C564FB2" w14:textId="77777777" w:rsidR="00E40D75" w:rsidRDefault="00B85235" w:rsidP="002659A8">
      <w:pPr>
        <w:numPr>
          <w:ilvl w:val="0"/>
          <w:numId w:val="11"/>
        </w:numPr>
        <w:pBdr>
          <w:top w:val="nil"/>
          <w:left w:val="nil"/>
          <w:bottom w:val="nil"/>
          <w:right w:val="nil"/>
          <w:between w:val="nil"/>
        </w:pBdr>
        <w:tabs>
          <w:tab w:val="left" w:pos="360"/>
          <w:tab w:val="left" w:pos="720"/>
          <w:tab w:val="left" w:pos="1889"/>
        </w:tabs>
        <w:spacing w:after="120" w:line="360" w:lineRule="auto"/>
        <w:rPr>
          <w:color w:val="010000"/>
          <w:sz w:val="20"/>
          <w:szCs w:val="20"/>
        </w:rPr>
      </w:pPr>
      <w:r>
        <w:rPr>
          <w:rFonts w:ascii="Arial" w:hAnsi="Arial"/>
          <w:color w:val="010000"/>
          <w:sz w:val="20"/>
        </w:rPr>
        <w:t>Activities of the Board of Directors: (Year 2023)</w:t>
      </w:r>
    </w:p>
    <w:p w14:paraId="363C1E9B" w14:textId="77777777" w:rsidR="00E40D75" w:rsidRDefault="00B85235" w:rsidP="002659A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9" w:type="dxa"/>
        <w:tblLayout w:type="fixed"/>
        <w:tblLook w:val="0400" w:firstRow="0" w:lastRow="0" w:firstColumn="0" w:lastColumn="0" w:noHBand="0" w:noVBand="1"/>
      </w:tblPr>
      <w:tblGrid>
        <w:gridCol w:w="1010"/>
        <w:gridCol w:w="4238"/>
        <w:gridCol w:w="3169"/>
        <w:gridCol w:w="2776"/>
        <w:gridCol w:w="2756"/>
      </w:tblGrid>
      <w:tr w:rsidR="00E40D75" w14:paraId="1C9E1A05" w14:textId="77777777">
        <w:tc>
          <w:tcPr>
            <w:tcW w:w="1010" w:type="dxa"/>
            <w:vMerge w:val="restart"/>
            <w:tcBorders>
              <w:top w:val="single" w:sz="4" w:space="0" w:color="000000"/>
              <w:left w:val="single" w:sz="4" w:space="0" w:color="000000"/>
            </w:tcBorders>
            <w:shd w:val="clear" w:color="auto" w:fill="auto"/>
            <w:tcMar>
              <w:top w:w="0" w:type="dxa"/>
              <w:bottom w:w="0" w:type="dxa"/>
            </w:tcMar>
            <w:vAlign w:val="center"/>
          </w:tcPr>
          <w:p w14:paraId="3B6EE9F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4238" w:type="dxa"/>
            <w:vMerge w:val="restart"/>
            <w:tcBorders>
              <w:top w:val="single" w:sz="4" w:space="0" w:color="000000"/>
              <w:left w:val="single" w:sz="4" w:space="0" w:color="000000"/>
            </w:tcBorders>
            <w:shd w:val="clear" w:color="auto" w:fill="auto"/>
            <w:tcMar>
              <w:top w:w="0" w:type="dxa"/>
              <w:bottom w:w="0" w:type="dxa"/>
            </w:tcMar>
            <w:vAlign w:val="center"/>
          </w:tcPr>
          <w:p w14:paraId="2912716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69" w:type="dxa"/>
            <w:vMerge w:val="restart"/>
            <w:tcBorders>
              <w:top w:val="single" w:sz="4" w:space="0" w:color="000000"/>
              <w:left w:val="single" w:sz="4" w:space="0" w:color="000000"/>
            </w:tcBorders>
            <w:shd w:val="clear" w:color="auto" w:fill="auto"/>
            <w:tcMar>
              <w:top w:w="0" w:type="dxa"/>
              <w:bottom w:w="0" w:type="dxa"/>
            </w:tcMar>
            <w:vAlign w:val="center"/>
          </w:tcPr>
          <w:p w14:paraId="4395AA5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w:t>
            </w:r>
          </w:p>
        </w:tc>
        <w:tc>
          <w:tcPr>
            <w:tcW w:w="553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B4228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w:t>
            </w:r>
            <w:r>
              <w:rPr>
                <w:rFonts w:ascii="Arial" w:hAnsi="Arial"/>
                <w:color w:val="010000"/>
                <w:sz w:val="20"/>
              </w:rPr>
              <w:t>he Board of Directors</w:t>
            </w:r>
          </w:p>
        </w:tc>
      </w:tr>
      <w:tr w:rsidR="00E40D75" w14:paraId="35232D60" w14:textId="77777777">
        <w:tc>
          <w:tcPr>
            <w:tcW w:w="1010" w:type="dxa"/>
            <w:vMerge/>
            <w:tcBorders>
              <w:top w:val="single" w:sz="4" w:space="0" w:color="000000"/>
              <w:left w:val="single" w:sz="4" w:space="0" w:color="000000"/>
            </w:tcBorders>
            <w:shd w:val="clear" w:color="auto" w:fill="auto"/>
            <w:tcMar>
              <w:top w:w="0" w:type="dxa"/>
              <w:bottom w:w="0" w:type="dxa"/>
            </w:tcMar>
            <w:vAlign w:val="center"/>
          </w:tcPr>
          <w:p w14:paraId="7858FE64"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238" w:type="dxa"/>
            <w:vMerge/>
            <w:tcBorders>
              <w:top w:val="single" w:sz="4" w:space="0" w:color="000000"/>
              <w:left w:val="single" w:sz="4" w:space="0" w:color="000000"/>
            </w:tcBorders>
            <w:shd w:val="clear" w:color="auto" w:fill="auto"/>
            <w:tcMar>
              <w:top w:w="0" w:type="dxa"/>
              <w:bottom w:w="0" w:type="dxa"/>
            </w:tcMar>
            <w:vAlign w:val="center"/>
          </w:tcPr>
          <w:p w14:paraId="09243499"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69" w:type="dxa"/>
            <w:vMerge/>
            <w:tcBorders>
              <w:top w:val="single" w:sz="4" w:space="0" w:color="000000"/>
              <w:left w:val="single" w:sz="4" w:space="0" w:color="000000"/>
            </w:tcBorders>
            <w:shd w:val="clear" w:color="auto" w:fill="auto"/>
            <w:tcMar>
              <w:top w:w="0" w:type="dxa"/>
              <w:bottom w:w="0" w:type="dxa"/>
            </w:tcMar>
            <w:vAlign w:val="center"/>
          </w:tcPr>
          <w:p w14:paraId="4D028535"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76" w:type="dxa"/>
            <w:tcBorders>
              <w:top w:val="single" w:sz="4" w:space="0" w:color="000000"/>
              <w:left w:val="single" w:sz="4" w:space="0" w:color="000000"/>
            </w:tcBorders>
            <w:shd w:val="clear" w:color="auto" w:fill="auto"/>
            <w:tcMar>
              <w:top w:w="0" w:type="dxa"/>
              <w:bottom w:w="0" w:type="dxa"/>
            </w:tcMar>
            <w:vAlign w:val="center"/>
          </w:tcPr>
          <w:p w14:paraId="74BD21D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7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C8EC6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E40D75" w14:paraId="640B8E41" w14:textId="77777777">
        <w:tc>
          <w:tcPr>
            <w:tcW w:w="1010" w:type="dxa"/>
            <w:tcBorders>
              <w:top w:val="single" w:sz="4" w:space="0" w:color="000000"/>
              <w:left w:val="single" w:sz="4" w:space="0" w:color="000000"/>
            </w:tcBorders>
            <w:shd w:val="clear" w:color="auto" w:fill="auto"/>
            <w:tcMar>
              <w:top w:w="0" w:type="dxa"/>
              <w:bottom w:w="0" w:type="dxa"/>
            </w:tcMar>
            <w:vAlign w:val="center"/>
          </w:tcPr>
          <w:p w14:paraId="2190878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01</w:t>
            </w:r>
          </w:p>
        </w:tc>
        <w:tc>
          <w:tcPr>
            <w:tcW w:w="4238" w:type="dxa"/>
            <w:tcBorders>
              <w:top w:val="single" w:sz="4" w:space="0" w:color="000000"/>
              <w:left w:val="single" w:sz="4" w:space="0" w:color="000000"/>
            </w:tcBorders>
            <w:shd w:val="clear" w:color="auto" w:fill="auto"/>
            <w:tcMar>
              <w:top w:w="0" w:type="dxa"/>
              <w:bottom w:w="0" w:type="dxa"/>
            </w:tcMar>
            <w:vAlign w:val="center"/>
          </w:tcPr>
          <w:p w14:paraId="40AD179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Du Quoc Trung</w:t>
            </w:r>
          </w:p>
        </w:tc>
        <w:tc>
          <w:tcPr>
            <w:tcW w:w="3169" w:type="dxa"/>
            <w:tcBorders>
              <w:top w:val="single" w:sz="4" w:space="0" w:color="000000"/>
              <w:left w:val="single" w:sz="4" w:space="0" w:color="000000"/>
            </w:tcBorders>
            <w:shd w:val="clear" w:color="auto" w:fill="auto"/>
            <w:tcMar>
              <w:top w:w="0" w:type="dxa"/>
              <w:bottom w:w="0" w:type="dxa"/>
            </w:tcMar>
            <w:vAlign w:val="center"/>
          </w:tcPr>
          <w:p w14:paraId="4B6F073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Chair of the Board of Directors from March 15, 2021</w:t>
            </w:r>
          </w:p>
        </w:tc>
        <w:tc>
          <w:tcPr>
            <w:tcW w:w="2776" w:type="dxa"/>
            <w:tcBorders>
              <w:top w:val="single" w:sz="4" w:space="0" w:color="000000"/>
              <w:left w:val="single" w:sz="4" w:space="0" w:color="000000"/>
            </w:tcBorders>
            <w:shd w:val="clear" w:color="auto" w:fill="auto"/>
            <w:tcMar>
              <w:top w:w="0" w:type="dxa"/>
              <w:bottom w:w="0" w:type="dxa"/>
            </w:tcMar>
            <w:vAlign w:val="center"/>
          </w:tcPr>
          <w:p w14:paraId="7D74E9D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7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3C295D"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74F4D34B" w14:textId="77777777">
        <w:tc>
          <w:tcPr>
            <w:tcW w:w="1010" w:type="dxa"/>
            <w:tcBorders>
              <w:top w:val="single" w:sz="4" w:space="0" w:color="000000"/>
              <w:left w:val="single" w:sz="4" w:space="0" w:color="000000"/>
            </w:tcBorders>
            <w:shd w:val="clear" w:color="auto" w:fill="auto"/>
            <w:tcMar>
              <w:top w:w="0" w:type="dxa"/>
              <w:bottom w:w="0" w:type="dxa"/>
            </w:tcMar>
            <w:vAlign w:val="center"/>
          </w:tcPr>
          <w:p w14:paraId="2A5D39A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02</w:t>
            </w:r>
          </w:p>
        </w:tc>
        <w:tc>
          <w:tcPr>
            <w:tcW w:w="4238" w:type="dxa"/>
            <w:tcBorders>
              <w:top w:val="single" w:sz="4" w:space="0" w:color="000000"/>
              <w:left w:val="single" w:sz="4" w:space="0" w:color="000000"/>
            </w:tcBorders>
            <w:shd w:val="clear" w:color="auto" w:fill="auto"/>
            <w:tcMar>
              <w:top w:w="0" w:type="dxa"/>
              <w:bottom w:w="0" w:type="dxa"/>
            </w:tcMar>
            <w:vAlign w:val="center"/>
          </w:tcPr>
          <w:p w14:paraId="557A17B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Ngo Thanh Cuong</w:t>
            </w:r>
          </w:p>
        </w:tc>
        <w:tc>
          <w:tcPr>
            <w:tcW w:w="3169" w:type="dxa"/>
            <w:tcBorders>
              <w:top w:val="single" w:sz="4" w:space="0" w:color="000000"/>
              <w:left w:val="single" w:sz="4" w:space="0" w:color="000000"/>
            </w:tcBorders>
            <w:shd w:val="clear" w:color="auto" w:fill="auto"/>
            <w:tcMar>
              <w:top w:w="0" w:type="dxa"/>
              <w:bottom w:w="0" w:type="dxa"/>
            </w:tcMar>
            <w:vAlign w:val="center"/>
          </w:tcPr>
          <w:p w14:paraId="47ED4D2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776" w:type="dxa"/>
            <w:tcBorders>
              <w:top w:val="single" w:sz="4" w:space="0" w:color="000000"/>
              <w:left w:val="single" w:sz="4" w:space="0" w:color="000000"/>
            </w:tcBorders>
            <w:shd w:val="clear" w:color="auto" w:fill="auto"/>
            <w:tcMar>
              <w:top w:w="0" w:type="dxa"/>
              <w:bottom w:w="0" w:type="dxa"/>
            </w:tcMar>
            <w:vAlign w:val="center"/>
          </w:tcPr>
          <w:p w14:paraId="75B4CFE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7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99378C"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30EDC715" w14:textId="77777777">
        <w:tc>
          <w:tcPr>
            <w:tcW w:w="1010" w:type="dxa"/>
            <w:tcBorders>
              <w:top w:val="single" w:sz="4" w:space="0" w:color="000000"/>
              <w:left w:val="single" w:sz="4" w:space="0" w:color="000000"/>
            </w:tcBorders>
            <w:shd w:val="clear" w:color="auto" w:fill="auto"/>
            <w:tcMar>
              <w:top w:w="0" w:type="dxa"/>
              <w:bottom w:w="0" w:type="dxa"/>
            </w:tcMar>
            <w:vAlign w:val="center"/>
          </w:tcPr>
          <w:p w14:paraId="6F5AD17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03</w:t>
            </w:r>
          </w:p>
        </w:tc>
        <w:tc>
          <w:tcPr>
            <w:tcW w:w="4238" w:type="dxa"/>
            <w:tcBorders>
              <w:top w:val="single" w:sz="4" w:space="0" w:color="000000"/>
              <w:left w:val="single" w:sz="4" w:space="0" w:color="000000"/>
            </w:tcBorders>
            <w:shd w:val="clear" w:color="auto" w:fill="auto"/>
            <w:tcMar>
              <w:top w:w="0" w:type="dxa"/>
              <w:bottom w:w="0" w:type="dxa"/>
            </w:tcMar>
            <w:vAlign w:val="center"/>
          </w:tcPr>
          <w:p w14:paraId="0A23A25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Nguyen Van Son</w:t>
            </w:r>
          </w:p>
        </w:tc>
        <w:tc>
          <w:tcPr>
            <w:tcW w:w="3169" w:type="dxa"/>
            <w:tcBorders>
              <w:top w:val="single" w:sz="4" w:space="0" w:color="000000"/>
              <w:left w:val="single" w:sz="4" w:space="0" w:color="000000"/>
            </w:tcBorders>
            <w:shd w:val="clear" w:color="auto" w:fill="auto"/>
            <w:tcMar>
              <w:top w:w="0" w:type="dxa"/>
              <w:bottom w:w="0" w:type="dxa"/>
            </w:tcMar>
            <w:vAlign w:val="center"/>
          </w:tcPr>
          <w:p w14:paraId="1416EBA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w:t>
            </w:r>
          </w:p>
        </w:tc>
        <w:tc>
          <w:tcPr>
            <w:tcW w:w="2776" w:type="dxa"/>
            <w:tcBorders>
              <w:top w:val="single" w:sz="4" w:space="0" w:color="000000"/>
              <w:left w:val="single" w:sz="4" w:space="0" w:color="000000"/>
            </w:tcBorders>
            <w:shd w:val="clear" w:color="auto" w:fill="auto"/>
            <w:tcMar>
              <w:top w:w="0" w:type="dxa"/>
              <w:bottom w:w="0" w:type="dxa"/>
            </w:tcMar>
            <w:vAlign w:val="center"/>
          </w:tcPr>
          <w:p w14:paraId="4E5AFA3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7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3D4787"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7D8B1230" w14:textId="77777777">
        <w:tc>
          <w:tcPr>
            <w:tcW w:w="1010" w:type="dxa"/>
            <w:tcBorders>
              <w:top w:val="single" w:sz="4" w:space="0" w:color="000000"/>
              <w:left w:val="single" w:sz="4" w:space="0" w:color="000000"/>
            </w:tcBorders>
            <w:shd w:val="clear" w:color="auto" w:fill="auto"/>
            <w:tcMar>
              <w:top w:w="0" w:type="dxa"/>
              <w:bottom w:w="0" w:type="dxa"/>
            </w:tcMar>
            <w:vAlign w:val="center"/>
          </w:tcPr>
          <w:p w14:paraId="2CFB3D9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04</w:t>
            </w:r>
          </w:p>
        </w:tc>
        <w:tc>
          <w:tcPr>
            <w:tcW w:w="4238" w:type="dxa"/>
            <w:tcBorders>
              <w:top w:val="single" w:sz="4" w:space="0" w:color="000000"/>
              <w:left w:val="single" w:sz="4" w:space="0" w:color="000000"/>
            </w:tcBorders>
            <w:shd w:val="clear" w:color="auto" w:fill="auto"/>
            <w:tcMar>
              <w:top w:w="0" w:type="dxa"/>
              <w:bottom w:w="0" w:type="dxa"/>
            </w:tcMar>
            <w:vAlign w:val="center"/>
          </w:tcPr>
          <w:p w14:paraId="3D76458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Luu Thanh Binh</w:t>
            </w:r>
          </w:p>
        </w:tc>
        <w:tc>
          <w:tcPr>
            <w:tcW w:w="3169" w:type="dxa"/>
            <w:tcBorders>
              <w:top w:val="single" w:sz="4" w:space="0" w:color="000000"/>
              <w:left w:val="single" w:sz="4" w:space="0" w:color="000000"/>
            </w:tcBorders>
            <w:shd w:val="clear" w:color="auto" w:fill="auto"/>
            <w:tcMar>
              <w:top w:w="0" w:type="dxa"/>
              <w:bottom w:w="0" w:type="dxa"/>
            </w:tcMar>
            <w:vAlign w:val="center"/>
          </w:tcPr>
          <w:p w14:paraId="7D5577E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776" w:type="dxa"/>
            <w:tcBorders>
              <w:top w:val="single" w:sz="4" w:space="0" w:color="000000"/>
              <w:left w:val="single" w:sz="4" w:space="0" w:color="000000"/>
            </w:tcBorders>
            <w:shd w:val="clear" w:color="auto" w:fill="auto"/>
            <w:tcMar>
              <w:top w:w="0" w:type="dxa"/>
              <w:bottom w:w="0" w:type="dxa"/>
            </w:tcMar>
            <w:vAlign w:val="center"/>
          </w:tcPr>
          <w:p w14:paraId="52E58D1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27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61AF33"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2ADF33A5" w14:textId="77777777">
        <w:tc>
          <w:tcPr>
            <w:tcW w:w="10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5B36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05</w:t>
            </w:r>
          </w:p>
        </w:tc>
        <w:tc>
          <w:tcPr>
            <w:tcW w:w="42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0228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Nguyen Huu Quang</w:t>
            </w:r>
          </w:p>
        </w:tc>
        <w:tc>
          <w:tcPr>
            <w:tcW w:w="3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3A548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C9F96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714135"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bl>
    <w:p w14:paraId="4FCD0CEB" w14:textId="77777777" w:rsidR="00E40D75" w:rsidRDefault="00B85235" w:rsidP="002659A8">
      <w:pPr>
        <w:keepNext/>
        <w:numPr>
          <w:ilvl w:val="0"/>
          <w:numId w:val="7"/>
        </w:numPr>
        <w:pBdr>
          <w:top w:val="nil"/>
          <w:left w:val="nil"/>
          <w:bottom w:val="nil"/>
          <w:right w:val="nil"/>
          <w:between w:val="nil"/>
        </w:pBdr>
        <w:tabs>
          <w:tab w:val="left" w:pos="360"/>
          <w:tab w:val="left" w:pos="604"/>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13949"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20"/>
        <w:gridCol w:w="3261"/>
        <w:gridCol w:w="1847"/>
        <w:gridCol w:w="7926"/>
      </w:tblGrid>
      <w:tr w:rsidR="00E40D75" w14:paraId="07F24679" w14:textId="77777777">
        <w:tc>
          <w:tcPr>
            <w:tcW w:w="895" w:type="dxa"/>
            <w:shd w:val="clear" w:color="auto" w:fill="auto"/>
            <w:tcMar>
              <w:top w:w="0" w:type="dxa"/>
              <w:bottom w:w="0" w:type="dxa"/>
            </w:tcMar>
            <w:vAlign w:val="center"/>
          </w:tcPr>
          <w:p w14:paraId="0875744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3281" w:type="dxa"/>
            <w:gridSpan w:val="2"/>
            <w:shd w:val="clear" w:color="auto" w:fill="auto"/>
            <w:tcMar>
              <w:top w:w="0" w:type="dxa"/>
              <w:bottom w:w="0" w:type="dxa"/>
            </w:tcMar>
            <w:vAlign w:val="center"/>
          </w:tcPr>
          <w:p w14:paraId="1CF9B62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847" w:type="dxa"/>
            <w:shd w:val="clear" w:color="auto" w:fill="auto"/>
            <w:tcMar>
              <w:top w:w="0" w:type="dxa"/>
              <w:bottom w:w="0" w:type="dxa"/>
            </w:tcMar>
            <w:vAlign w:val="center"/>
          </w:tcPr>
          <w:p w14:paraId="32CD0BF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w:t>
            </w:r>
          </w:p>
        </w:tc>
        <w:tc>
          <w:tcPr>
            <w:tcW w:w="7926" w:type="dxa"/>
            <w:tcBorders>
              <w:right w:val="single" w:sz="4" w:space="0" w:color="000000"/>
            </w:tcBorders>
            <w:shd w:val="clear" w:color="auto" w:fill="auto"/>
            <w:tcMar>
              <w:top w:w="0" w:type="dxa"/>
              <w:bottom w:w="0" w:type="dxa"/>
            </w:tcMar>
            <w:vAlign w:val="center"/>
          </w:tcPr>
          <w:p w14:paraId="7F5200B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Content</w:t>
            </w:r>
          </w:p>
        </w:tc>
      </w:tr>
      <w:tr w:rsidR="00E40D75" w14:paraId="6B3BC5D7" w14:textId="77777777">
        <w:tc>
          <w:tcPr>
            <w:tcW w:w="895" w:type="dxa"/>
            <w:shd w:val="clear" w:color="auto" w:fill="auto"/>
            <w:tcMar>
              <w:top w:w="0" w:type="dxa"/>
              <w:bottom w:w="0" w:type="dxa"/>
            </w:tcMar>
            <w:vAlign w:val="center"/>
          </w:tcPr>
          <w:p w14:paraId="7486494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w:t>
            </w:r>
          </w:p>
        </w:tc>
        <w:tc>
          <w:tcPr>
            <w:tcW w:w="3281" w:type="dxa"/>
            <w:gridSpan w:val="2"/>
            <w:shd w:val="clear" w:color="auto" w:fill="auto"/>
            <w:tcMar>
              <w:top w:w="0" w:type="dxa"/>
              <w:bottom w:w="0" w:type="dxa"/>
            </w:tcMar>
            <w:vAlign w:val="center"/>
          </w:tcPr>
          <w:p w14:paraId="5EB600E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01/NQ/HDQT/2023</w:t>
            </w:r>
          </w:p>
        </w:tc>
        <w:tc>
          <w:tcPr>
            <w:tcW w:w="1847" w:type="dxa"/>
            <w:shd w:val="clear" w:color="auto" w:fill="auto"/>
            <w:tcMar>
              <w:top w:w="0" w:type="dxa"/>
              <w:bottom w:w="0" w:type="dxa"/>
            </w:tcMar>
            <w:vAlign w:val="center"/>
          </w:tcPr>
          <w:p w14:paraId="074DB58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926" w:type="dxa"/>
            <w:tcBorders>
              <w:right w:val="single" w:sz="4" w:space="0" w:color="000000"/>
            </w:tcBorders>
            <w:shd w:val="clear" w:color="auto" w:fill="auto"/>
            <w:tcMar>
              <w:top w:w="0" w:type="dxa"/>
              <w:bottom w:w="0" w:type="dxa"/>
            </w:tcMar>
            <w:vAlign w:val="center"/>
          </w:tcPr>
          <w:p w14:paraId="4B38B495" w14:textId="77777777" w:rsidR="00E40D75" w:rsidRDefault="00B85235" w:rsidP="002659A8">
            <w:pPr>
              <w:numPr>
                <w:ilvl w:val="0"/>
                <w:numId w:val="2"/>
              </w:numPr>
              <w:pBdr>
                <w:top w:val="nil"/>
                <w:left w:val="nil"/>
                <w:bottom w:val="nil"/>
                <w:right w:val="nil"/>
                <w:between w:val="nil"/>
              </w:pBdr>
              <w:tabs>
                <w:tab w:val="left" w:pos="140"/>
                <w:tab w:val="left" w:pos="360"/>
                <w:tab w:val="left" w:pos="720"/>
              </w:tabs>
              <w:spacing w:after="120" w:line="360" w:lineRule="auto"/>
              <w:rPr>
                <w:color w:val="010000"/>
                <w:sz w:val="20"/>
                <w:szCs w:val="20"/>
              </w:rPr>
            </w:pPr>
            <w:r>
              <w:rPr>
                <w:rFonts w:ascii="Arial" w:hAnsi="Arial"/>
                <w:color w:val="010000"/>
                <w:sz w:val="20"/>
              </w:rPr>
              <w:t>Approve the production and business results of Q4/2022 with the following targets:</w:t>
            </w:r>
          </w:p>
          <w:p w14:paraId="5974A419" w14:textId="1CCE90F2" w:rsidR="00E40D75" w:rsidRPr="002659A8" w:rsidRDefault="00B85235" w:rsidP="002659A8">
            <w:pPr>
              <w:pStyle w:val="ListParagraph"/>
              <w:numPr>
                <w:ilvl w:val="0"/>
                <w:numId w:val="12"/>
              </w:numPr>
              <w:pBdr>
                <w:top w:val="nil"/>
                <w:left w:val="nil"/>
                <w:bottom w:val="nil"/>
                <w:right w:val="nil"/>
                <w:between w:val="nil"/>
              </w:pBdr>
              <w:tabs>
                <w:tab w:val="left" w:pos="360"/>
                <w:tab w:val="left" w:pos="720"/>
                <w:tab w:val="left" w:pos="2402"/>
              </w:tabs>
              <w:spacing w:after="120" w:line="360" w:lineRule="auto"/>
              <w:rPr>
                <w:rFonts w:ascii="Arial" w:eastAsia="Arial" w:hAnsi="Arial" w:cs="Arial"/>
                <w:color w:val="010000"/>
                <w:sz w:val="20"/>
                <w:szCs w:val="20"/>
              </w:rPr>
            </w:pPr>
            <w:r>
              <w:rPr>
                <w:rFonts w:ascii="Arial" w:hAnsi="Arial"/>
                <w:color w:val="010000"/>
                <w:sz w:val="20"/>
              </w:rPr>
              <w:t>Revenue</w:t>
            </w:r>
            <w:r>
              <w:rPr>
                <w:rFonts w:ascii="Arial" w:hAnsi="Arial"/>
                <w:color w:val="010000"/>
                <w:sz w:val="20"/>
              </w:rPr>
              <w:t>: VND 71,378,324,236</w:t>
            </w:r>
          </w:p>
          <w:p w14:paraId="6AC84977" w14:textId="3B9B6510" w:rsidR="00E40D75" w:rsidRDefault="00B85235" w:rsidP="002659A8">
            <w:pPr>
              <w:pBdr>
                <w:top w:val="nil"/>
                <w:left w:val="nil"/>
                <w:bottom w:val="nil"/>
                <w:right w:val="nil"/>
                <w:between w:val="nil"/>
              </w:pBdr>
              <w:tabs>
                <w:tab w:val="left" w:pos="360"/>
                <w:tab w:val="left" w:pos="720"/>
                <w:tab w:val="left" w:pos="2561"/>
              </w:tabs>
              <w:spacing w:after="120" w:line="360" w:lineRule="auto"/>
              <w:rPr>
                <w:rFonts w:ascii="Arial" w:eastAsia="Arial" w:hAnsi="Arial" w:cs="Arial"/>
                <w:color w:val="010000"/>
                <w:sz w:val="20"/>
                <w:szCs w:val="20"/>
              </w:rPr>
            </w:pPr>
            <w:proofErr w:type="gramStart"/>
            <w:r>
              <w:rPr>
                <w:rFonts w:ascii="Arial" w:hAnsi="Arial"/>
                <w:color w:val="010000"/>
                <w:sz w:val="20"/>
              </w:rPr>
              <w:t xml:space="preserve">Profit </w:t>
            </w:r>
            <w:r>
              <w:rPr>
                <w:rFonts w:ascii="Arial" w:hAnsi="Arial"/>
                <w:color w:val="010000"/>
                <w:sz w:val="20"/>
              </w:rPr>
              <w:t xml:space="preserve"> VND</w:t>
            </w:r>
            <w:proofErr w:type="gramEnd"/>
            <w:r>
              <w:rPr>
                <w:rFonts w:ascii="Arial" w:hAnsi="Arial"/>
                <w:color w:val="010000"/>
                <w:sz w:val="20"/>
              </w:rPr>
              <w:t xml:space="preserve"> 8.08,556,014</w:t>
            </w:r>
          </w:p>
          <w:p w14:paraId="20B75A23" w14:textId="77777777" w:rsidR="00E40D75" w:rsidRDefault="00B85235" w:rsidP="002659A8">
            <w:pPr>
              <w:numPr>
                <w:ilvl w:val="0"/>
                <w:numId w:val="2"/>
              </w:numPr>
              <w:pBdr>
                <w:top w:val="nil"/>
                <w:left w:val="nil"/>
                <w:bottom w:val="nil"/>
                <w:right w:val="nil"/>
                <w:between w:val="nil"/>
              </w:pBdr>
              <w:tabs>
                <w:tab w:val="left" w:pos="140"/>
                <w:tab w:val="left" w:pos="360"/>
                <w:tab w:val="left" w:pos="720"/>
              </w:tabs>
              <w:spacing w:after="120" w:line="360" w:lineRule="auto"/>
              <w:rPr>
                <w:color w:val="010000"/>
                <w:sz w:val="20"/>
                <w:szCs w:val="20"/>
              </w:rPr>
            </w:pPr>
            <w:r>
              <w:rPr>
                <w:rFonts w:ascii="Arial" w:hAnsi="Arial"/>
                <w:color w:val="010000"/>
                <w:sz w:val="20"/>
              </w:rPr>
              <w:t>Assign the General Manager to negotiate and sign the economic contract of the Company with PDMR and affiliated persons (06 companies)</w:t>
            </w:r>
          </w:p>
          <w:p w14:paraId="3509A697" w14:textId="77777777" w:rsidR="00E40D75" w:rsidRDefault="00B85235" w:rsidP="002659A8">
            <w:pPr>
              <w:numPr>
                <w:ilvl w:val="0"/>
                <w:numId w:val="2"/>
              </w:numPr>
              <w:pBdr>
                <w:top w:val="nil"/>
                <w:left w:val="nil"/>
                <w:bottom w:val="nil"/>
                <w:right w:val="nil"/>
                <w:between w:val="nil"/>
              </w:pBdr>
              <w:tabs>
                <w:tab w:val="left" w:pos="360"/>
                <w:tab w:val="left" w:pos="620"/>
                <w:tab w:val="left" w:pos="720"/>
              </w:tabs>
              <w:spacing w:after="120" w:line="360" w:lineRule="auto"/>
              <w:rPr>
                <w:color w:val="010000"/>
                <w:sz w:val="20"/>
                <w:szCs w:val="20"/>
              </w:rPr>
            </w:pPr>
            <w:r>
              <w:rPr>
                <w:rFonts w:ascii="Arial" w:hAnsi="Arial"/>
                <w:color w:val="010000"/>
                <w:sz w:val="20"/>
              </w:rPr>
              <w:t>Phu My Xuan Company Limited</w:t>
            </w:r>
          </w:p>
          <w:p w14:paraId="4E48B955" w14:textId="77777777" w:rsidR="00E40D75" w:rsidRDefault="00B85235" w:rsidP="002659A8">
            <w:pPr>
              <w:numPr>
                <w:ilvl w:val="0"/>
                <w:numId w:val="2"/>
              </w:numPr>
              <w:pBdr>
                <w:top w:val="nil"/>
                <w:left w:val="nil"/>
                <w:bottom w:val="nil"/>
                <w:right w:val="nil"/>
                <w:between w:val="nil"/>
              </w:pBdr>
              <w:tabs>
                <w:tab w:val="left" w:pos="360"/>
                <w:tab w:val="left" w:pos="620"/>
                <w:tab w:val="left" w:pos="720"/>
              </w:tabs>
              <w:spacing w:after="120" w:line="360" w:lineRule="auto"/>
              <w:rPr>
                <w:color w:val="010000"/>
                <w:sz w:val="20"/>
                <w:szCs w:val="20"/>
              </w:rPr>
            </w:pPr>
            <w:r>
              <w:rPr>
                <w:rFonts w:ascii="Arial" w:hAnsi="Arial"/>
                <w:color w:val="010000"/>
                <w:sz w:val="20"/>
              </w:rPr>
              <w:t>Dai Huu Corporation</w:t>
            </w:r>
          </w:p>
          <w:p w14:paraId="56FAE0D9" w14:textId="77777777" w:rsidR="00E40D75" w:rsidRDefault="00B85235" w:rsidP="002659A8">
            <w:pPr>
              <w:numPr>
                <w:ilvl w:val="0"/>
                <w:numId w:val="2"/>
              </w:numPr>
              <w:pBdr>
                <w:top w:val="nil"/>
                <w:left w:val="nil"/>
                <w:bottom w:val="nil"/>
                <w:right w:val="nil"/>
                <w:between w:val="nil"/>
              </w:pBdr>
              <w:tabs>
                <w:tab w:val="left" w:pos="360"/>
                <w:tab w:val="left" w:pos="605"/>
                <w:tab w:val="left" w:pos="720"/>
              </w:tabs>
              <w:spacing w:after="120" w:line="360" w:lineRule="auto"/>
              <w:rPr>
                <w:color w:val="010000"/>
                <w:sz w:val="20"/>
                <w:szCs w:val="20"/>
              </w:rPr>
            </w:pPr>
            <w:r>
              <w:rPr>
                <w:rFonts w:ascii="Arial" w:hAnsi="Arial"/>
                <w:color w:val="010000"/>
                <w:sz w:val="20"/>
              </w:rPr>
              <w:t>Tan Quang Cuong - Binh Thuan Investment Joint Stock Company</w:t>
            </w:r>
          </w:p>
          <w:p w14:paraId="7190BF0B" w14:textId="77777777" w:rsidR="00E40D75" w:rsidRDefault="00B85235" w:rsidP="002659A8">
            <w:pPr>
              <w:numPr>
                <w:ilvl w:val="0"/>
                <w:numId w:val="2"/>
              </w:numPr>
              <w:pBdr>
                <w:top w:val="nil"/>
                <w:left w:val="nil"/>
                <w:bottom w:val="nil"/>
                <w:right w:val="nil"/>
                <w:between w:val="nil"/>
              </w:pBdr>
              <w:tabs>
                <w:tab w:val="left" w:pos="360"/>
                <w:tab w:val="left" w:pos="620"/>
                <w:tab w:val="left" w:pos="720"/>
              </w:tabs>
              <w:spacing w:after="120" w:line="360" w:lineRule="auto"/>
              <w:rPr>
                <w:color w:val="010000"/>
                <w:sz w:val="20"/>
                <w:szCs w:val="20"/>
              </w:rPr>
            </w:pPr>
            <w:r>
              <w:rPr>
                <w:rFonts w:ascii="Arial" w:hAnsi="Arial"/>
                <w:color w:val="010000"/>
                <w:sz w:val="20"/>
              </w:rPr>
              <w:t>Gia Thy Investment Corporation</w:t>
            </w:r>
          </w:p>
          <w:p w14:paraId="58FDFD82" w14:textId="77777777" w:rsidR="00E40D75" w:rsidRDefault="00B85235" w:rsidP="002659A8">
            <w:pPr>
              <w:numPr>
                <w:ilvl w:val="0"/>
                <w:numId w:val="2"/>
              </w:numPr>
              <w:pBdr>
                <w:top w:val="nil"/>
                <w:left w:val="nil"/>
                <w:bottom w:val="nil"/>
                <w:right w:val="nil"/>
                <w:between w:val="nil"/>
              </w:pBdr>
              <w:tabs>
                <w:tab w:val="left" w:pos="360"/>
                <w:tab w:val="left" w:pos="620"/>
                <w:tab w:val="left" w:pos="720"/>
              </w:tabs>
              <w:spacing w:after="120" w:line="360" w:lineRule="auto"/>
              <w:rPr>
                <w:color w:val="010000"/>
                <w:sz w:val="20"/>
                <w:szCs w:val="20"/>
              </w:rPr>
            </w:pPr>
            <w:r>
              <w:rPr>
                <w:rFonts w:ascii="Arial" w:hAnsi="Arial"/>
                <w:color w:val="010000"/>
                <w:sz w:val="20"/>
              </w:rPr>
              <w:t>Hoc Minh Thanh Co., Ltd</w:t>
            </w:r>
          </w:p>
          <w:p w14:paraId="22F34F73" w14:textId="77777777" w:rsidR="00E40D75" w:rsidRDefault="00B85235" w:rsidP="002659A8">
            <w:pPr>
              <w:numPr>
                <w:ilvl w:val="0"/>
                <w:numId w:val="2"/>
              </w:numPr>
              <w:pBdr>
                <w:top w:val="nil"/>
                <w:left w:val="nil"/>
                <w:bottom w:val="nil"/>
                <w:right w:val="nil"/>
                <w:between w:val="nil"/>
              </w:pBdr>
              <w:tabs>
                <w:tab w:val="left" w:pos="360"/>
                <w:tab w:val="left" w:pos="620"/>
                <w:tab w:val="left" w:pos="720"/>
              </w:tabs>
              <w:spacing w:after="120" w:line="360" w:lineRule="auto"/>
              <w:rPr>
                <w:color w:val="010000"/>
                <w:sz w:val="20"/>
                <w:szCs w:val="20"/>
              </w:rPr>
            </w:pPr>
            <w:r>
              <w:rPr>
                <w:rFonts w:ascii="Arial" w:hAnsi="Arial"/>
                <w:color w:val="010000"/>
                <w:sz w:val="20"/>
              </w:rPr>
              <w:t>Gia Thy Construction Investment Joint Stock Company (tentatively translated)</w:t>
            </w:r>
          </w:p>
        </w:tc>
      </w:tr>
      <w:tr w:rsidR="00E40D75" w14:paraId="78D233E7" w14:textId="77777777">
        <w:tc>
          <w:tcPr>
            <w:tcW w:w="915" w:type="dxa"/>
            <w:gridSpan w:val="2"/>
            <w:tcBorders>
              <w:right w:val="single" w:sz="4" w:space="0" w:color="000000"/>
            </w:tcBorders>
            <w:shd w:val="clear" w:color="auto" w:fill="auto"/>
            <w:tcMar>
              <w:top w:w="0" w:type="dxa"/>
              <w:bottom w:w="0" w:type="dxa"/>
            </w:tcMar>
            <w:vAlign w:val="center"/>
          </w:tcPr>
          <w:p w14:paraId="6F21CBD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w:t>
            </w:r>
          </w:p>
        </w:tc>
        <w:tc>
          <w:tcPr>
            <w:tcW w:w="3261" w:type="dxa"/>
            <w:tcBorders>
              <w:right w:val="single" w:sz="4" w:space="0" w:color="000000"/>
            </w:tcBorders>
            <w:shd w:val="clear" w:color="auto" w:fill="auto"/>
            <w:tcMar>
              <w:top w:w="0" w:type="dxa"/>
              <w:bottom w:w="0" w:type="dxa"/>
            </w:tcMar>
            <w:vAlign w:val="center"/>
          </w:tcPr>
          <w:p w14:paraId="7E96690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02/NQ/HDQT/2023</w:t>
            </w:r>
          </w:p>
        </w:tc>
        <w:tc>
          <w:tcPr>
            <w:tcW w:w="1847" w:type="dxa"/>
            <w:tcBorders>
              <w:right w:val="single" w:sz="4" w:space="0" w:color="000000"/>
            </w:tcBorders>
            <w:shd w:val="clear" w:color="auto" w:fill="auto"/>
            <w:tcMar>
              <w:top w:w="0" w:type="dxa"/>
              <w:bottom w:w="0" w:type="dxa"/>
            </w:tcMar>
            <w:vAlign w:val="center"/>
          </w:tcPr>
          <w:p w14:paraId="6B48DF2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7926" w:type="dxa"/>
            <w:tcBorders>
              <w:right w:val="single" w:sz="4" w:space="0" w:color="000000"/>
            </w:tcBorders>
            <w:shd w:val="clear" w:color="auto" w:fill="auto"/>
            <w:tcMar>
              <w:top w:w="0" w:type="dxa"/>
              <w:bottom w:w="0" w:type="dxa"/>
            </w:tcMar>
            <w:vAlign w:val="center"/>
          </w:tcPr>
          <w:p w14:paraId="65A4D2D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Agree on the time to organize the Annual General Meeting of Shareholders 2023 as follow:</w:t>
            </w:r>
          </w:p>
          <w:p w14:paraId="7F3AA5C6" w14:textId="6B87D703" w:rsidR="00E40D75" w:rsidRPr="002659A8" w:rsidRDefault="00B85235" w:rsidP="002659A8">
            <w:pPr>
              <w:pStyle w:val="ListParagraph"/>
              <w:numPr>
                <w:ilvl w:val="0"/>
                <w:numId w:val="13"/>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Time: April 21, 2023</w:t>
            </w:r>
          </w:p>
          <w:p w14:paraId="07F6AB4C" w14:textId="5029B221" w:rsidR="00E40D75" w:rsidRPr="002659A8" w:rsidRDefault="00B85235" w:rsidP="002659A8">
            <w:pPr>
              <w:pStyle w:val="ListParagraph"/>
              <w:numPr>
                <w:ilvl w:val="0"/>
                <w:numId w:val="14"/>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Meeting venue: The Company's Hall.</w:t>
            </w:r>
          </w:p>
          <w:p w14:paraId="1D163A9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 Address: </w:t>
            </w:r>
            <w:r>
              <w:rPr>
                <w:rFonts w:ascii="Arial" w:hAnsi="Arial"/>
                <w:color w:val="010000"/>
                <w:sz w:val="20"/>
              </w:rPr>
              <w:t>Suoi Nhum Village, Hac Dich Ward, Phu My Town, Ba Ria Vung Tau Province.</w:t>
            </w:r>
          </w:p>
        </w:tc>
      </w:tr>
      <w:tr w:rsidR="00E40D75" w14:paraId="0C8789DE" w14:textId="77777777">
        <w:tc>
          <w:tcPr>
            <w:tcW w:w="915" w:type="dxa"/>
            <w:gridSpan w:val="2"/>
            <w:tcBorders>
              <w:right w:val="single" w:sz="4" w:space="0" w:color="000000"/>
            </w:tcBorders>
            <w:shd w:val="clear" w:color="auto" w:fill="auto"/>
            <w:tcMar>
              <w:top w:w="0" w:type="dxa"/>
              <w:bottom w:w="0" w:type="dxa"/>
            </w:tcMar>
            <w:vAlign w:val="center"/>
          </w:tcPr>
          <w:p w14:paraId="331E139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261" w:type="dxa"/>
            <w:tcBorders>
              <w:right w:val="single" w:sz="4" w:space="0" w:color="000000"/>
            </w:tcBorders>
            <w:shd w:val="clear" w:color="auto" w:fill="auto"/>
            <w:tcMar>
              <w:top w:w="0" w:type="dxa"/>
              <w:bottom w:w="0" w:type="dxa"/>
            </w:tcMar>
            <w:vAlign w:val="center"/>
          </w:tcPr>
          <w:p w14:paraId="23E2464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03/NQ/HDQT/2023</w:t>
            </w:r>
          </w:p>
        </w:tc>
        <w:tc>
          <w:tcPr>
            <w:tcW w:w="1847" w:type="dxa"/>
            <w:tcBorders>
              <w:right w:val="single" w:sz="4" w:space="0" w:color="000000"/>
            </w:tcBorders>
            <w:shd w:val="clear" w:color="auto" w:fill="auto"/>
            <w:tcMar>
              <w:top w:w="0" w:type="dxa"/>
              <w:bottom w:w="0" w:type="dxa"/>
            </w:tcMar>
            <w:vAlign w:val="center"/>
          </w:tcPr>
          <w:p w14:paraId="3AAEAAA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7926" w:type="dxa"/>
            <w:tcBorders>
              <w:right w:val="single" w:sz="4" w:space="0" w:color="000000"/>
            </w:tcBorders>
            <w:shd w:val="clear" w:color="auto" w:fill="auto"/>
            <w:tcMar>
              <w:top w:w="0" w:type="dxa"/>
              <w:bottom w:w="0" w:type="dxa"/>
            </w:tcMar>
            <w:vAlign w:val="center"/>
          </w:tcPr>
          <w:p w14:paraId="59D647A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Approve the documents of the Annual General Meeting of Shareholders held on April 21, 2023:</w:t>
            </w:r>
          </w:p>
        </w:tc>
      </w:tr>
      <w:tr w:rsidR="00E40D75" w14:paraId="2ECC62CD" w14:textId="77777777">
        <w:tc>
          <w:tcPr>
            <w:tcW w:w="915" w:type="dxa"/>
            <w:gridSpan w:val="2"/>
            <w:tcBorders>
              <w:right w:val="single" w:sz="4" w:space="0" w:color="000000"/>
            </w:tcBorders>
            <w:shd w:val="clear" w:color="auto" w:fill="auto"/>
            <w:tcMar>
              <w:top w:w="0" w:type="dxa"/>
              <w:bottom w:w="0" w:type="dxa"/>
            </w:tcMar>
            <w:vAlign w:val="center"/>
          </w:tcPr>
          <w:p w14:paraId="46C0C5F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4</w:t>
            </w:r>
          </w:p>
        </w:tc>
        <w:tc>
          <w:tcPr>
            <w:tcW w:w="3261" w:type="dxa"/>
            <w:tcBorders>
              <w:right w:val="single" w:sz="4" w:space="0" w:color="000000"/>
            </w:tcBorders>
            <w:shd w:val="clear" w:color="auto" w:fill="auto"/>
            <w:tcMar>
              <w:top w:w="0" w:type="dxa"/>
              <w:bottom w:w="0" w:type="dxa"/>
            </w:tcMar>
            <w:vAlign w:val="center"/>
          </w:tcPr>
          <w:p w14:paraId="6C77770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04/NQ/HDQT/2023</w:t>
            </w:r>
          </w:p>
        </w:tc>
        <w:tc>
          <w:tcPr>
            <w:tcW w:w="1847" w:type="dxa"/>
            <w:tcBorders>
              <w:right w:val="single" w:sz="4" w:space="0" w:color="000000"/>
            </w:tcBorders>
            <w:shd w:val="clear" w:color="auto" w:fill="auto"/>
            <w:tcMar>
              <w:top w:w="0" w:type="dxa"/>
              <w:bottom w:w="0" w:type="dxa"/>
            </w:tcMar>
            <w:vAlign w:val="center"/>
          </w:tcPr>
          <w:p w14:paraId="3E1E7A1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7926" w:type="dxa"/>
            <w:tcBorders>
              <w:right w:val="single" w:sz="4" w:space="0" w:color="000000"/>
            </w:tcBorders>
            <w:shd w:val="clear" w:color="auto" w:fill="auto"/>
            <w:tcMar>
              <w:top w:w="0" w:type="dxa"/>
              <w:bottom w:w="0" w:type="dxa"/>
            </w:tcMar>
            <w:vAlign w:val="center"/>
          </w:tcPr>
          <w:p w14:paraId="323EE53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Approve the production and business results of Q1/2023 with the following targets:</w:t>
            </w:r>
          </w:p>
          <w:p w14:paraId="31ECBB3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Revenue: VND 44,622,363,457</w:t>
            </w:r>
          </w:p>
          <w:p w14:paraId="61D7CC7B" w14:textId="5380E5C9"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 </w:t>
            </w:r>
            <w:proofErr w:type="gramStart"/>
            <w:r>
              <w:rPr>
                <w:rFonts w:ascii="Arial" w:hAnsi="Arial"/>
                <w:color w:val="010000"/>
                <w:sz w:val="20"/>
              </w:rPr>
              <w:t xml:space="preserve">Profit </w:t>
            </w:r>
            <w:r>
              <w:rPr>
                <w:rFonts w:ascii="Arial" w:hAnsi="Arial"/>
                <w:color w:val="010000"/>
                <w:sz w:val="20"/>
              </w:rPr>
              <w:t xml:space="preserve"> VND</w:t>
            </w:r>
            <w:proofErr w:type="gramEnd"/>
            <w:r>
              <w:rPr>
                <w:rFonts w:ascii="Arial" w:hAnsi="Arial"/>
                <w:color w:val="010000"/>
                <w:sz w:val="20"/>
              </w:rPr>
              <w:t xml:space="preserve"> 4,373,624,225</w:t>
            </w:r>
          </w:p>
        </w:tc>
      </w:tr>
      <w:tr w:rsidR="00E40D75" w14:paraId="7ED83DFD" w14:textId="77777777">
        <w:tc>
          <w:tcPr>
            <w:tcW w:w="915" w:type="dxa"/>
            <w:gridSpan w:val="2"/>
            <w:tcBorders>
              <w:right w:val="single" w:sz="4" w:space="0" w:color="000000"/>
            </w:tcBorders>
            <w:shd w:val="clear" w:color="auto" w:fill="auto"/>
            <w:tcMar>
              <w:top w:w="0" w:type="dxa"/>
              <w:bottom w:w="0" w:type="dxa"/>
            </w:tcMar>
            <w:vAlign w:val="center"/>
          </w:tcPr>
          <w:p w14:paraId="71F71D5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w:t>
            </w:r>
          </w:p>
        </w:tc>
        <w:tc>
          <w:tcPr>
            <w:tcW w:w="3261" w:type="dxa"/>
            <w:tcBorders>
              <w:right w:val="single" w:sz="4" w:space="0" w:color="000000"/>
            </w:tcBorders>
            <w:shd w:val="clear" w:color="auto" w:fill="auto"/>
            <w:tcMar>
              <w:top w:w="0" w:type="dxa"/>
              <w:bottom w:w="0" w:type="dxa"/>
            </w:tcMar>
            <w:vAlign w:val="center"/>
          </w:tcPr>
          <w:p w14:paraId="302CE49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05/NQ/HDQT/2023</w:t>
            </w:r>
          </w:p>
        </w:tc>
        <w:tc>
          <w:tcPr>
            <w:tcW w:w="1847" w:type="dxa"/>
            <w:tcBorders>
              <w:right w:val="single" w:sz="4" w:space="0" w:color="000000"/>
            </w:tcBorders>
            <w:shd w:val="clear" w:color="auto" w:fill="auto"/>
            <w:tcMar>
              <w:top w:w="0" w:type="dxa"/>
              <w:bottom w:w="0" w:type="dxa"/>
            </w:tcMar>
            <w:vAlign w:val="center"/>
          </w:tcPr>
          <w:p w14:paraId="454AADB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7926" w:type="dxa"/>
            <w:tcBorders>
              <w:right w:val="single" w:sz="4" w:space="0" w:color="000000"/>
            </w:tcBorders>
            <w:shd w:val="clear" w:color="auto" w:fill="auto"/>
            <w:tcMar>
              <w:top w:w="0" w:type="dxa"/>
              <w:bottom w:w="0" w:type="dxa"/>
            </w:tcMar>
            <w:vAlign w:val="center"/>
          </w:tcPr>
          <w:p w14:paraId="5CF6B05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Agree on the second dividend payment of 2022 + Division rate: 10% of charter capital + Payment time: June 15, 2023</w:t>
            </w:r>
          </w:p>
        </w:tc>
      </w:tr>
      <w:tr w:rsidR="00E40D75" w14:paraId="4A30AA04" w14:textId="77777777">
        <w:tc>
          <w:tcPr>
            <w:tcW w:w="915" w:type="dxa"/>
            <w:gridSpan w:val="2"/>
            <w:tcBorders>
              <w:right w:val="single" w:sz="4" w:space="0" w:color="000000"/>
            </w:tcBorders>
            <w:shd w:val="clear" w:color="auto" w:fill="auto"/>
            <w:tcMar>
              <w:top w:w="0" w:type="dxa"/>
              <w:bottom w:w="0" w:type="dxa"/>
            </w:tcMar>
            <w:vAlign w:val="center"/>
          </w:tcPr>
          <w:p w14:paraId="48CF162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6</w:t>
            </w:r>
          </w:p>
        </w:tc>
        <w:tc>
          <w:tcPr>
            <w:tcW w:w="3261" w:type="dxa"/>
            <w:tcBorders>
              <w:right w:val="single" w:sz="4" w:space="0" w:color="000000"/>
            </w:tcBorders>
            <w:shd w:val="clear" w:color="auto" w:fill="auto"/>
            <w:tcMar>
              <w:top w:w="0" w:type="dxa"/>
              <w:bottom w:w="0" w:type="dxa"/>
            </w:tcMar>
            <w:vAlign w:val="center"/>
          </w:tcPr>
          <w:p w14:paraId="4B92EBE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06/NQ/HDQT/2023</w:t>
            </w:r>
          </w:p>
        </w:tc>
        <w:tc>
          <w:tcPr>
            <w:tcW w:w="1847" w:type="dxa"/>
            <w:tcBorders>
              <w:right w:val="single" w:sz="4" w:space="0" w:color="000000"/>
            </w:tcBorders>
            <w:shd w:val="clear" w:color="auto" w:fill="auto"/>
            <w:tcMar>
              <w:top w:w="0" w:type="dxa"/>
              <w:bottom w:w="0" w:type="dxa"/>
            </w:tcMar>
            <w:vAlign w:val="center"/>
          </w:tcPr>
          <w:p w14:paraId="5E70ED2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7926" w:type="dxa"/>
            <w:tcBorders>
              <w:right w:val="single" w:sz="4" w:space="0" w:color="000000"/>
            </w:tcBorders>
            <w:shd w:val="clear" w:color="auto" w:fill="auto"/>
            <w:tcMar>
              <w:top w:w="0" w:type="dxa"/>
              <w:bottom w:w="0" w:type="dxa"/>
            </w:tcMar>
            <w:vAlign w:val="center"/>
          </w:tcPr>
          <w:p w14:paraId="2D471B7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selecting an audit company for the Financial Statement of 2023 as follows:</w:t>
            </w:r>
          </w:p>
          <w:p w14:paraId="1BF6128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Nam Viet Auditing and A</w:t>
            </w:r>
            <w:r>
              <w:rPr>
                <w:rFonts w:ascii="Arial" w:hAnsi="Arial"/>
                <w:color w:val="010000"/>
                <w:sz w:val="20"/>
              </w:rPr>
              <w:t>ccounting Financial Consulting Services Co., Ltd. (AASCN) Is selected as the audit company for the Financial Statements in the accounting period of 2023.</w:t>
            </w:r>
          </w:p>
        </w:tc>
      </w:tr>
      <w:tr w:rsidR="00E40D75" w14:paraId="51491F7C" w14:textId="77777777">
        <w:tc>
          <w:tcPr>
            <w:tcW w:w="915" w:type="dxa"/>
            <w:gridSpan w:val="2"/>
            <w:tcBorders>
              <w:right w:val="single" w:sz="4" w:space="0" w:color="000000"/>
            </w:tcBorders>
            <w:shd w:val="clear" w:color="auto" w:fill="auto"/>
            <w:tcMar>
              <w:top w:w="0" w:type="dxa"/>
              <w:bottom w:w="0" w:type="dxa"/>
            </w:tcMar>
            <w:vAlign w:val="center"/>
          </w:tcPr>
          <w:p w14:paraId="47F73C6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w:t>
            </w:r>
          </w:p>
        </w:tc>
        <w:tc>
          <w:tcPr>
            <w:tcW w:w="3261" w:type="dxa"/>
            <w:tcBorders>
              <w:right w:val="single" w:sz="4" w:space="0" w:color="000000"/>
            </w:tcBorders>
            <w:shd w:val="clear" w:color="auto" w:fill="auto"/>
            <w:tcMar>
              <w:top w:w="0" w:type="dxa"/>
              <w:bottom w:w="0" w:type="dxa"/>
            </w:tcMar>
            <w:vAlign w:val="center"/>
          </w:tcPr>
          <w:p w14:paraId="72D563A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07/NQ/HDQT/2023</w:t>
            </w:r>
          </w:p>
        </w:tc>
        <w:tc>
          <w:tcPr>
            <w:tcW w:w="1847" w:type="dxa"/>
            <w:tcBorders>
              <w:right w:val="single" w:sz="4" w:space="0" w:color="000000"/>
            </w:tcBorders>
            <w:shd w:val="clear" w:color="auto" w:fill="auto"/>
            <w:tcMar>
              <w:top w:w="0" w:type="dxa"/>
              <w:bottom w:w="0" w:type="dxa"/>
            </w:tcMar>
            <w:vAlign w:val="center"/>
          </w:tcPr>
          <w:p w14:paraId="7F5C0F5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7926" w:type="dxa"/>
            <w:tcBorders>
              <w:right w:val="single" w:sz="4" w:space="0" w:color="000000"/>
            </w:tcBorders>
            <w:shd w:val="clear" w:color="auto" w:fill="auto"/>
            <w:tcMar>
              <w:top w:w="0" w:type="dxa"/>
              <w:bottom w:w="0" w:type="dxa"/>
            </w:tcMar>
            <w:vAlign w:val="center"/>
          </w:tcPr>
          <w:p w14:paraId="09C6A155" w14:textId="77777777" w:rsidR="00E40D75" w:rsidRDefault="00B85235" w:rsidP="002659A8">
            <w:pPr>
              <w:numPr>
                <w:ilvl w:val="0"/>
                <w:numId w:val="3"/>
              </w:numPr>
              <w:pBdr>
                <w:top w:val="nil"/>
                <w:left w:val="nil"/>
                <w:bottom w:val="nil"/>
                <w:right w:val="nil"/>
                <w:between w:val="nil"/>
              </w:pBdr>
              <w:tabs>
                <w:tab w:val="left" w:pos="151"/>
                <w:tab w:val="left" w:pos="360"/>
                <w:tab w:val="left" w:pos="720"/>
              </w:tabs>
              <w:spacing w:after="120" w:line="360" w:lineRule="auto"/>
              <w:rPr>
                <w:color w:val="010000"/>
                <w:sz w:val="20"/>
                <w:szCs w:val="20"/>
              </w:rPr>
            </w:pPr>
            <w:r>
              <w:rPr>
                <w:rFonts w:ascii="Arial" w:hAnsi="Arial"/>
                <w:color w:val="010000"/>
                <w:sz w:val="20"/>
              </w:rPr>
              <w:t>Approve the production and business results of Q2/2023 with the following targets:</w:t>
            </w:r>
          </w:p>
          <w:p w14:paraId="2427EA0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Revenue: VND 61,429,476,915</w:t>
            </w:r>
          </w:p>
          <w:p w14:paraId="2A4B136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 </w:t>
            </w:r>
            <w:proofErr w:type="gramStart"/>
            <w:r>
              <w:rPr>
                <w:rFonts w:ascii="Arial" w:hAnsi="Arial"/>
                <w:color w:val="010000"/>
                <w:sz w:val="20"/>
              </w:rPr>
              <w:t>Profit :</w:t>
            </w:r>
            <w:proofErr w:type="gramEnd"/>
            <w:r>
              <w:rPr>
                <w:rFonts w:ascii="Arial" w:hAnsi="Arial"/>
                <w:color w:val="010000"/>
                <w:sz w:val="20"/>
              </w:rPr>
              <w:t xml:space="preserve"> VND 7,782,462,005</w:t>
            </w:r>
          </w:p>
          <w:p w14:paraId="1D34E523" w14:textId="77777777" w:rsidR="00E40D75" w:rsidRDefault="00B85235" w:rsidP="002659A8">
            <w:pPr>
              <w:numPr>
                <w:ilvl w:val="0"/>
                <w:numId w:val="3"/>
              </w:numPr>
              <w:pBdr>
                <w:top w:val="nil"/>
                <w:left w:val="nil"/>
                <w:bottom w:val="nil"/>
                <w:right w:val="nil"/>
                <w:between w:val="nil"/>
              </w:pBdr>
              <w:tabs>
                <w:tab w:val="left" w:pos="151"/>
                <w:tab w:val="left" w:pos="360"/>
                <w:tab w:val="left" w:pos="720"/>
              </w:tabs>
              <w:spacing w:after="120" w:line="360" w:lineRule="auto"/>
              <w:rPr>
                <w:color w:val="010000"/>
                <w:sz w:val="20"/>
                <w:szCs w:val="20"/>
              </w:rPr>
            </w:pPr>
            <w:r>
              <w:rPr>
                <w:rFonts w:ascii="Arial" w:hAnsi="Arial"/>
                <w:color w:val="010000"/>
                <w:sz w:val="20"/>
              </w:rPr>
              <w:t xml:space="preserve">Approve the downward adjustment of the production and business plan for the last 6 months of 2023: </w:t>
            </w:r>
          </w:p>
          <w:p w14:paraId="11472D75" w14:textId="77777777" w:rsidR="00E40D75" w:rsidRDefault="00E40D7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p w14:paraId="72A7AEC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Revenue: VN</w:t>
            </w:r>
            <w:r>
              <w:rPr>
                <w:rFonts w:ascii="Arial" w:hAnsi="Arial"/>
                <w:color w:val="010000"/>
                <w:sz w:val="20"/>
              </w:rPr>
              <w:t>D 114,259,000,000</w:t>
            </w:r>
          </w:p>
          <w:p w14:paraId="25E8065F" w14:textId="12FC3B18"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Profit</w:t>
            </w:r>
            <w:r>
              <w:rPr>
                <w:rFonts w:ascii="Arial" w:hAnsi="Arial"/>
                <w:color w:val="010000"/>
                <w:sz w:val="20"/>
              </w:rPr>
              <w:t>: VND 14,475,000,000</w:t>
            </w:r>
          </w:p>
        </w:tc>
      </w:tr>
      <w:tr w:rsidR="00E40D75" w14:paraId="1F625FBB" w14:textId="77777777">
        <w:tc>
          <w:tcPr>
            <w:tcW w:w="915" w:type="dxa"/>
            <w:gridSpan w:val="2"/>
            <w:tcBorders>
              <w:right w:val="single" w:sz="4" w:space="0" w:color="000000"/>
            </w:tcBorders>
            <w:shd w:val="clear" w:color="auto" w:fill="auto"/>
            <w:tcMar>
              <w:top w:w="0" w:type="dxa"/>
              <w:bottom w:w="0" w:type="dxa"/>
            </w:tcMar>
            <w:vAlign w:val="center"/>
          </w:tcPr>
          <w:p w14:paraId="7D49C1F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3261" w:type="dxa"/>
            <w:tcBorders>
              <w:right w:val="single" w:sz="4" w:space="0" w:color="000000"/>
            </w:tcBorders>
            <w:shd w:val="clear" w:color="auto" w:fill="auto"/>
            <w:tcMar>
              <w:top w:w="0" w:type="dxa"/>
              <w:bottom w:w="0" w:type="dxa"/>
            </w:tcMar>
            <w:vAlign w:val="center"/>
          </w:tcPr>
          <w:p w14:paraId="11A4275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08/NQ/HDQT/2023</w:t>
            </w:r>
          </w:p>
        </w:tc>
        <w:tc>
          <w:tcPr>
            <w:tcW w:w="1847" w:type="dxa"/>
            <w:tcBorders>
              <w:right w:val="single" w:sz="4" w:space="0" w:color="000000"/>
            </w:tcBorders>
            <w:shd w:val="clear" w:color="auto" w:fill="auto"/>
            <w:tcMar>
              <w:top w:w="0" w:type="dxa"/>
              <w:bottom w:w="0" w:type="dxa"/>
            </w:tcMar>
            <w:vAlign w:val="center"/>
          </w:tcPr>
          <w:p w14:paraId="6185BDA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7926" w:type="dxa"/>
            <w:tcBorders>
              <w:right w:val="single" w:sz="4" w:space="0" w:color="000000"/>
            </w:tcBorders>
            <w:shd w:val="clear" w:color="auto" w:fill="auto"/>
            <w:tcMar>
              <w:top w:w="0" w:type="dxa"/>
              <w:bottom w:w="0" w:type="dxa"/>
            </w:tcMar>
            <w:vAlign w:val="center"/>
          </w:tcPr>
          <w:p w14:paraId="62CA487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Approve the production and business results of Q3/2023 with the following targets:</w:t>
            </w:r>
          </w:p>
          <w:p w14:paraId="054C284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Revenue: VND 44,161,008,395</w:t>
            </w:r>
          </w:p>
          <w:p w14:paraId="55B0D93E" w14:textId="7173D0D9"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Profit</w:t>
            </w:r>
            <w:r>
              <w:rPr>
                <w:rFonts w:ascii="Arial" w:hAnsi="Arial"/>
                <w:color w:val="010000"/>
                <w:sz w:val="20"/>
              </w:rPr>
              <w:t>: VND 5,863,877,217</w:t>
            </w:r>
          </w:p>
          <w:p w14:paraId="7C8B0FF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Agree the first dividend payment of 2023</w:t>
            </w:r>
          </w:p>
          <w:p w14:paraId="7DF14F6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Division rate 8% of charter capital</w:t>
            </w:r>
          </w:p>
          <w:p w14:paraId="2D7FEAE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Payment time: December 20, 2023</w:t>
            </w:r>
          </w:p>
        </w:tc>
      </w:tr>
    </w:tbl>
    <w:p w14:paraId="1BFF3FEF" w14:textId="77777777" w:rsidR="00E40D75" w:rsidRDefault="00B85235" w:rsidP="002659A8">
      <w:pPr>
        <w:numPr>
          <w:ilvl w:val="0"/>
          <w:numId w:val="11"/>
        </w:numPr>
        <w:pBdr>
          <w:top w:val="nil"/>
          <w:left w:val="nil"/>
          <w:bottom w:val="nil"/>
          <w:right w:val="nil"/>
          <w:between w:val="nil"/>
        </w:pBdr>
        <w:tabs>
          <w:tab w:val="left" w:pos="360"/>
          <w:tab w:val="left" w:pos="720"/>
        </w:tabs>
        <w:spacing w:after="120" w:line="360" w:lineRule="auto"/>
        <w:rPr>
          <w:color w:val="010000"/>
          <w:sz w:val="20"/>
          <w:szCs w:val="20"/>
        </w:rPr>
      </w:pPr>
      <w:r>
        <w:rPr>
          <w:rFonts w:ascii="Arial" w:hAnsi="Arial"/>
          <w:color w:val="010000"/>
          <w:sz w:val="20"/>
        </w:rPr>
        <w:t>The Supervisory Board</w:t>
      </w:r>
    </w:p>
    <w:p w14:paraId="2A4473BD" w14:textId="77777777" w:rsidR="00E40D75" w:rsidRDefault="00B85235" w:rsidP="002659A8">
      <w:pPr>
        <w:numPr>
          <w:ilvl w:val="0"/>
          <w:numId w:val="1"/>
        </w:numPr>
        <w:pBdr>
          <w:top w:val="nil"/>
          <w:left w:val="nil"/>
          <w:bottom w:val="nil"/>
          <w:right w:val="nil"/>
          <w:between w:val="nil"/>
        </w:pBdr>
        <w:tabs>
          <w:tab w:val="left" w:pos="360"/>
          <w:tab w:val="left" w:pos="720"/>
          <w:tab w:val="left" w:pos="764"/>
        </w:tabs>
        <w:spacing w:after="120" w:line="360" w:lineRule="auto"/>
        <w:rPr>
          <w:color w:val="010000"/>
          <w:sz w:val="20"/>
          <w:szCs w:val="20"/>
        </w:rPr>
      </w:pPr>
      <w:r>
        <w:rPr>
          <w:rFonts w:ascii="Arial" w:hAnsi="Arial"/>
          <w:color w:val="010000"/>
          <w:sz w:val="20"/>
        </w:rPr>
        <w:t>Information about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3722"/>
        <w:gridCol w:w="2968"/>
        <w:gridCol w:w="3392"/>
        <w:gridCol w:w="2910"/>
      </w:tblGrid>
      <w:tr w:rsidR="00E40D75" w14:paraId="36E82847" w14:textId="77777777">
        <w:tc>
          <w:tcPr>
            <w:tcW w:w="957" w:type="dxa"/>
            <w:shd w:val="clear" w:color="auto" w:fill="auto"/>
            <w:tcMar>
              <w:top w:w="0" w:type="dxa"/>
              <w:bottom w:w="0" w:type="dxa"/>
            </w:tcMar>
            <w:vAlign w:val="center"/>
          </w:tcPr>
          <w:p w14:paraId="1F18F12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3722" w:type="dxa"/>
            <w:shd w:val="clear" w:color="auto" w:fill="auto"/>
            <w:tcMar>
              <w:top w:w="0" w:type="dxa"/>
              <w:bottom w:w="0" w:type="dxa"/>
            </w:tcMar>
            <w:vAlign w:val="center"/>
          </w:tcPr>
          <w:p w14:paraId="1AE92B2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968" w:type="dxa"/>
            <w:shd w:val="clear" w:color="auto" w:fill="auto"/>
            <w:tcMar>
              <w:top w:w="0" w:type="dxa"/>
              <w:bottom w:w="0" w:type="dxa"/>
            </w:tcMar>
            <w:vAlign w:val="center"/>
          </w:tcPr>
          <w:p w14:paraId="7E2A69C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Position</w:t>
            </w:r>
          </w:p>
        </w:tc>
        <w:tc>
          <w:tcPr>
            <w:tcW w:w="3392" w:type="dxa"/>
            <w:shd w:val="clear" w:color="auto" w:fill="auto"/>
            <w:tcMar>
              <w:top w:w="0" w:type="dxa"/>
              <w:bottom w:w="0" w:type="dxa"/>
            </w:tcMar>
            <w:vAlign w:val="center"/>
          </w:tcPr>
          <w:p w14:paraId="3C2846D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910" w:type="dxa"/>
            <w:shd w:val="clear" w:color="auto" w:fill="auto"/>
            <w:tcMar>
              <w:top w:w="0" w:type="dxa"/>
              <w:bottom w:w="0" w:type="dxa"/>
            </w:tcMar>
            <w:vAlign w:val="center"/>
          </w:tcPr>
          <w:p w14:paraId="703185D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40D75" w14:paraId="242B98F1" w14:textId="77777777">
        <w:tc>
          <w:tcPr>
            <w:tcW w:w="957" w:type="dxa"/>
            <w:shd w:val="clear" w:color="auto" w:fill="auto"/>
            <w:tcMar>
              <w:top w:w="0" w:type="dxa"/>
              <w:bottom w:w="0" w:type="dxa"/>
            </w:tcMar>
            <w:vAlign w:val="center"/>
          </w:tcPr>
          <w:p w14:paraId="035DF4D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w:t>
            </w:r>
          </w:p>
        </w:tc>
        <w:tc>
          <w:tcPr>
            <w:tcW w:w="3722" w:type="dxa"/>
            <w:shd w:val="clear" w:color="auto" w:fill="auto"/>
            <w:tcMar>
              <w:top w:w="0" w:type="dxa"/>
              <w:bottom w:w="0" w:type="dxa"/>
            </w:tcMar>
            <w:vAlign w:val="center"/>
          </w:tcPr>
          <w:p w14:paraId="4687067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Hoang Van Thai</w:t>
            </w:r>
          </w:p>
        </w:tc>
        <w:tc>
          <w:tcPr>
            <w:tcW w:w="2968" w:type="dxa"/>
            <w:shd w:val="clear" w:color="auto" w:fill="auto"/>
            <w:tcMar>
              <w:top w:w="0" w:type="dxa"/>
              <w:bottom w:w="0" w:type="dxa"/>
            </w:tcMar>
            <w:vAlign w:val="center"/>
          </w:tcPr>
          <w:p w14:paraId="4510EB9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Head of Supervisory Board</w:t>
            </w:r>
          </w:p>
        </w:tc>
        <w:tc>
          <w:tcPr>
            <w:tcW w:w="3392" w:type="dxa"/>
            <w:shd w:val="clear" w:color="auto" w:fill="auto"/>
            <w:tcMar>
              <w:top w:w="0" w:type="dxa"/>
              <w:bottom w:w="0" w:type="dxa"/>
            </w:tcMar>
            <w:vAlign w:val="center"/>
          </w:tcPr>
          <w:p w14:paraId="3529BA5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910" w:type="dxa"/>
            <w:shd w:val="clear" w:color="auto" w:fill="auto"/>
            <w:tcMar>
              <w:top w:w="0" w:type="dxa"/>
              <w:bottom w:w="0" w:type="dxa"/>
            </w:tcMar>
            <w:vAlign w:val="center"/>
          </w:tcPr>
          <w:p w14:paraId="1CDEA34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E40D75" w14:paraId="4AE762B2" w14:textId="77777777">
        <w:tc>
          <w:tcPr>
            <w:tcW w:w="957" w:type="dxa"/>
            <w:shd w:val="clear" w:color="auto" w:fill="auto"/>
            <w:tcMar>
              <w:top w:w="0" w:type="dxa"/>
              <w:bottom w:w="0" w:type="dxa"/>
            </w:tcMar>
            <w:vAlign w:val="center"/>
          </w:tcPr>
          <w:p w14:paraId="3797127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w:t>
            </w:r>
          </w:p>
        </w:tc>
        <w:tc>
          <w:tcPr>
            <w:tcW w:w="3722" w:type="dxa"/>
            <w:shd w:val="clear" w:color="auto" w:fill="auto"/>
            <w:tcMar>
              <w:top w:w="0" w:type="dxa"/>
              <w:bottom w:w="0" w:type="dxa"/>
            </w:tcMar>
            <w:vAlign w:val="center"/>
          </w:tcPr>
          <w:p w14:paraId="39AC52E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Ms. Pham Thi Huong Duyen</w:t>
            </w:r>
          </w:p>
        </w:tc>
        <w:tc>
          <w:tcPr>
            <w:tcW w:w="2968" w:type="dxa"/>
            <w:shd w:val="clear" w:color="auto" w:fill="auto"/>
            <w:tcMar>
              <w:top w:w="0" w:type="dxa"/>
              <w:bottom w:w="0" w:type="dxa"/>
            </w:tcMar>
            <w:vAlign w:val="center"/>
          </w:tcPr>
          <w:p w14:paraId="22F5EC9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w:t>
            </w:r>
          </w:p>
        </w:tc>
        <w:tc>
          <w:tcPr>
            <w:tcW w:w="3392" w:type="dxa"/>
            <w:shd w:val="clear" w:color="auto" w:fill="auto"/>
            <w:tcMar>
              <w:top w:w="0" w:type="dxa"/>
              <w:bottom w:w="0" w:type="dxa"/>
            </w:tcMar>
            <w:vAlign w:val="center"/>
          </w:tcPr>
          <w:p w14:paraId="4F825A4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910" w:type="dxa"/>
            <w:shd w:val="clear" w:color="auto" w:fill="auto"/>
            <w:tcMar>
              <w:top w:w="0" w:type="dxa"/>
              <w:bottom w:w="0" w:type="dxa"/>
            </w:tcMar>
            <w:vAlign w:val="center"/>
          </w:tcPr>
          <w:p w14:paraId="56CE7EE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E40D75" w14:paraId="1355BC57" w14:textId="77777777">
        <w:tc>
          <w:tcPr>
            <w:tcW w:w="957" w:type="dxa"/>
            <w:shd w:val="clear" w:color="auto" w:fill="auto"/>
            <w:tcMar>
              <w:top w:w="0" w:type="dxa"/>
              <w:bottom w:w="0" w:type="dxa"/>
            </w:tcMar>
            <w:vAlign w:val="center"/>
          </w:tcPr>
          <w:p w14:paraId="29C22D6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w:t>
            </w:r>
          </w:p>
        </w:tc>
        <w:tc>
          <w:tcPr>
            <w:tcW w:w="3722" w:type="dxa"/>
            <w:shd w:val="clear" w:color="auto" w:fill="auto"/>
            <w:tcMar>
              <w:top w:w="0" w:type="dxa"/>
              <w:bottom w:w="0" w:type="dxa"/>
            </w:tcMar>
            <w:vAlign w:val="center"/>
          </w:tcPr>
          <w:p w14:paraId="1954304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Pham Van Hau</w:t>
            </w:r>
          </w:p>
        </w:tc>
        <w:tc>
          <w:tcPr>
            <w:tcW w:w="2968" w:type="dxa"/>
            <w:shd w:val="clear" w:color="auto" w:fill="auto"/>
            <w:tcMar>
              <w:top w:w="0" w:type="dxa"/>
              <w:bottom w:w="0" w:type="dxa"/>
            </w:tcMar>
            <w:vAlign w:val="center"/>
          </w:tcPr>
          <w:p w14:paraId="4DCD745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w:t>
            </w:r>
          </w:p>
        </w:tc>
        <w:tc>
          <w:tcPr>
            <w:tcW w:w="3392" w:type="dxa"/>
            <w:shd w:val="clear" w:color="auto" w:fill="auto"/>
            <w:tcMar>
              <w:top w:w="0" w:type="dxa"/>
              <w:bottom w:w="0" w:type="dxa"/>
            </w:tcMar>
            <w:vAlign w:val="center"/>
          </w:tcPr>
          <w:p w14:paraId="5DF588F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April 26, 2019</w:t>
            </w:r>
          </w:p>
        </w:tc>
        <w:tc>
          <w:tcPr>
            <w:tcW w:w="2910" w:type="dxa"/>
            <w:shd w:val="clear" w:color="auto" w:fill="auto"/>
            <w:tcMar>
              <w:top w:w="0" w:type="dxa"/>
              <w:bottom w:w="0" w:type="dxa"/>
            </w:tcMar>
            <w:vAlign w:val="center"/>
          </w:tcPr>
          <w:p w14:paraId="2F95727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5B271F69" w14:textId="77777777" w:rsidR="00E40D75" w:rsidRDefault="00B85235" w:rsidP="002659A8">
      <w:pPr>
        <w:numPr>
          <w:ilvl w:val="0"/>
          <w:numId w:val="11"/>
        </w:numPr>
        <w:pBdr>
          <w:top w:val="nil"/>
          <w:left w:val="nil"/>
          <w:bottom w:val="nil"/>
          <w:right w:val="nil"/>
          <w:between w:val="nil"/>
        </w:pBdr>
        <w:tabs>
          <w:tab w:val="left" w:pos="360"/>
          <w:tab w:val="left" w:pos="720"/>
        </w:tabs>
        <w:spacing w:after="120" w:line="360" w:lineRule="auto"/>
        <w:rPr>
          <w:color w:val="010000"/>
          <w:sz w:val="20"/>
          <w:szCs w:val="20"/>
        </w:rPr>
      </w:pPr>
      <w:r>
        <w:rPr>
          <w:rFonts w:ascii="Arial" w:hAnsi="Arial"/>
          <w:color w:val="010000"/>
          <w:sz w:val="20"/>
        </w:rPr>
        <w:t xml:space="preserve"> 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3752"/>
        <w:gridCol w:w="2787"/>
        <w:gridCol w:w="3613"/>
        <w:gridCol w:w="2826"/>
      </w:tblGrid>
      <w:tr w:rsidR="00E40D75" w14:paraId="04178933" w14:textId="77777777">
        <w:tc>
          <w:tcPr>
            <w:tcW w:w="971" w:type="dxa"/>
            <w:shd w:val="clear" w:color="auto" w:fill="auto"/>
            <w:tcMar>
              <w:top w:w="0" w:type="dxa"/>
              <w:bottom w:w="0" w:type="dxa"/>
            </w:tcMar>
            <w:vAlign w:val="center"/>
          </w:tcPr>
          <w:p w14:paraId="06ECD5C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3752" w:type="dxa"/>
            <w:shd w:val="clear" w:color="auto" w:fill="auto"/>
            <w:tcMar>
              <w:top w:w="0" w:type="dxa"/>
              <w:bottom w:w="0" w:type="dxa"/>
            </w:tcMar>
            <w:vAlign w:val="center"/>
          </w:tcPr>
          <w:p w14:paraId="46D172C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787" w:type="dxa"/>
            <w:shd w:val="clear" w:color="auto" w:fill="auto"/>
            <w:tcMar>
              <w:top w:w="0" w:type="dxa"/>
              <w:bottom w:w="0" w:type="dxa"/>
            </w:tcMar>
            <w:vAlign w:val="center"/>
          </w:tcPr>
          <w:p w14:paraId="6C2D2D6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613" w:type="dxa"/>
            <w:shd w:val="clear" w:color="auto" w:fill="auto"/>
            <w:tcMar>
              <w:top w:w="0" w:type="dxa"/>
              <w:bottom w:w="0" w:type="dxa"/>
            </w:tcMar>
            <w:vAlign w:val="center"/>
          </w:tcPr>
          <w:p w14:paraId="1C34DFC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26" w:type="dxa"/>
            <w:shd w:val="clear" w:color="auto" w:fill="auto"/>
            <w:tcMar>
              <w:top w:w="0" w:type="dxa"/>
              <w:bottom w:w="0" w:type="dxa"/>
            </w:tcMar>
            <w:vAlign w:val="center"/>
          </w:tcPr>
          <w:p w14:paraId="337AABA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E40D75" w14:paraId="3F517F0E" w14:textId="77777777">
        <w:tc>
          <w:tcPr>
            <w:tcW w:w="971" w:type="dxa"/>
            <w:shd w:val="clear" w:color="auto" w:fill="auto"/>
            <w:tcMar>
              <w:top w:w="0" w:type="dxa"/>
              <w:bottom w:w="0" w:type="dxa"/>
            </w:tcMar>
            <w:vAlign w:val="center"/>
          </w:tcPr>
          <w:p w14:paraId="15F71C1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752" w:type="dxa"/>
            <w:shd w:val="clear" w:color="auto" w:fill="auto"/>
            <w:tcMar>
              <w:top w:w="0" w:type="dxa"/>
              <w:bottom w:w="0" w:type="dxa"/>
            </w:tcMar>
            <w:vAlign w:val="center"/>
          </w:tcPr>
          <w:p w14:paraId="43FE029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Nguyen Van Son</w:t>
            </w:r>
          </w:p>
        </w:tc>
        <w:tc>
          <w:tcPr>
            <w:tcW w:w="2787" w:type="dxa"/>
            <w:shd w:val="clear" w:color="auto" w:fill="auto"/>
            <w:tcMar>
              <w:top w:w="0" w:type="dxa"/>
              <w:bottom w:w="0" w:type="dxa"/>
            </w:tcMar>
            <w:vAlign w:val="center"/>
          </w:tcPr>
          <w:p w14:paraId="02B618F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March 01, 1967</w:t>
            </w:r>
          </w:p>
        </w:tc>
        <w:tc>
          <w:tcPr>
            <w:tcW w:w="3613" w:type="dxa"/>
            <w:shd w:val="clear" w:color="auto" w:fill="auto"/>
            <w:tcMar>
              <w:top w:w="0" w:type="dxa"/>
              <w:bottom w:w="0" w:type="dxa"/>
            </w:tcMar>
            <w:vAlign w:val="center"/>
          </w:tcPr>
          <w:p w14:paraId="1EE8D23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2826" w:type="dxa"/>
            <w:shd w:val="clear" w:color="auto" w:fill="auto"/>
            <w:tcMar>
              <w:top w:w="0" w:type="dxa"/>
              <w:bottom w:w="0" w:type="dxa"/>
            </w:tcMar>
            <w:vAlign w:val="center"/>
          </w:tcPr>
          <w:p w14:paraId="64D44B1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May 08, 2019</w:t>
            </w:r>
          </w:p>
        </w:tc>
      </w:tr>
      <w:tr w:rsidR="00E40D75" w14:paraId="61BAA71B" w14:textId="77777777">
        <w:tc>
          <w:tcPr>
            <w:tcW w:w="971" w:type="dxa"/>
            <w:shd w:val="clear" w:color="auto" w:fill="auto"/>
            <w:tcMar>
              <w:top w:w="0" w:type="dxa"/>
              <w:bottom w:w="0" w:type="dxa"/>
            </w:tcMar>
            <w:vAlign w:val="center"/>
          </w:tcPr>
          <w:p w14:paraId="348423C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w:t>
            </w:r>
          </w:p>
        </w:tc>
        <w:tc>
          <w:tcPr>
            <w:tcW w:w="3752" w:type="dxa"/>
            <w:shd w:val="clear" w:color="auto" w:fill="auto"/>
            <w:tcMar>
              <w:top w:w="0" w:type="dxa"/>
              <w:bottom w:w="0" w:type="dxa"/>
            </w:tcMar>
            <w:vAlign w:val="center"/>
          </w:tcPr>
          <w:p w14:paraId="4C5DBED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Nguyen Van Hieu</w:t>
            </w:r>
          </w:p>
        </w:tc>
        <w:tc>
          <w:tcPr>
            <w:tcW w:w="2787" w:type="dxa"/>
            <w:shd w:val="clear" w:color="auto" w:fill="auto"/>
            <w:tcMar>
              <w:top w:w="0" w:type="dxa"/>
              <w:bottom w:w="0" w:type="dxa"/>
            </w:tcMar>
            <w:vAlign w:val="center"/>
          </w:tcPr>
          <w:p w14:paraId="436F42B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October 23, 1978</w:t>
            </w:r>
          </w:p>
        </w:tc>
        <w:tc>
          <w:tcPr>
            <w:tcW w:w="3613" w:type="dxa"/>
            <w:shd w:val="clear" w:color="auto" w:fill="auto"/>
            <w:tcMar>
              <w:top w:w="0" w:type="dxa"/>
              <w:bottom w:w="0" w:type="dxa"/>
            </w:tcMar>
            <w:vAlign w:val="center"/>
          </w:tcPr>
          <w:p w14:paraId="1E5FC6B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Electrochemical and Power Supply Engineer</w:t>
            </w:r>
          </w:p>
        </w:tc>
        <w:tc>
          <w:tcPr>
            <w:tcW w:w="2826" w:type="dxa"/>
            <w:shd w:val="clear" w:color="auto" w:fill="auto"/>
            <w:tcMar>
              <w:top w:w="0" w:type="dxa"/>
              <w:bottom w:w="0" w:type="dxa"/>
            </w:tcMar>
            <w:vAlign w:val="center"/>
          </w:tcPr>
          <w:p w14:paraId="5B58337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May 08, 2019 (reappointment)</w:t>
            </w:r>
          </w:p>
        </w:tc>
      </w:tr>
    </w:tbl>
    <w:p w14:paraId="50A998F7" w14:textId="77777777" w:rsidR="00E40D75" w:rsidRDefault="00B85235" w:rsidP="002659A8">
      <w:pPr>
        <w:numPr>
          <w:ilvl w:val="0"/>
          <w:numId w:val="11"/>
        </w:numPr>
        <w:pBdr>
          <w:top w:val="nil"/>
          <w:left w:val="nil"/>
          <w:bottom w:val="nil"/>
          <w:right w:val="nil"/>
          <w:between w:val="nil"/>
        </w:pBdr>
        <w:tabs>
          <w:tab w:val="left" w:pos="360"/>
          <w:tab w:val="left" w:pos="720"/>
        </w:tabs>
        <w:spacing w:after="120" w:line="360" w:lineRule="auto"/>
        <w:rPr>
          <w:color w:val="010000"/>
          <w:sz w:val="20"/>
          <w:szCs w:val="20"/>
        </w:rPr>
      </w:pPr>
      <w:r>
        <w:rPr>
          <w:rFonts w:ascii="Arial" w:hAnsi="Arial"/>
          <w:color w:val="010000"/>
          <w:sz w:val="20"/>
        </w:rPr>
        <w:t xml:space="preserve"> Chief Accountant</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7"/>
        <w:gridCol w:w="3409"/>
        <w:gridCol w:w="3814"/>
        <w:gridCol w:w="2988"/>
      </w:tblGrid>
      <w:tr w:rsidR="00E40D75" w14:paraId="6BBBC94C" w14:textId="77777777">
        <w:tc>
          <w:tcPr>
            <w:tcW w:w="3738" w:type="dxa"/>
            <w:shd w:val="clear" w:color="auto" w:fill="auto"/>
            <w:tcMar>
              <w:top w:w="0" w:type="dxa"/>
              <w:bottom w:w="0" w:type="dxa"/>
            </w:tcMar>
            <w:vAlign w:val="center"/>
          </w:tcPr>
          <w:p w14:paraId="155E13A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Full name</w:t>
            </w:r>
          </w:p>
        </w:tc>
        <w:tc>
          <w:tcPr>
            <w:tcW w:w="3409" w:type="dxa"/>
            <w:shd w:val="clear" w:color="auto" w:fill="auto"/>
            <w:tcMar>
              <w:top w:w="0" w:type="dxa"/>
              <w:bottom w:w="0" w:type="dxa"/>
            </w:tcMar>
            <w:vAlign w:val="center"/>
          </w:tcPr>
          <w:p w14:paraId="5523971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814" w:type="dxa"/>
            <w:shd w:val="clear" w:color="auto" w:fill="auto"/>
            <w:tcMar>
              <w:top w:w="0" w:type="dxa"/>
              <w:bottom w:w="0" w:type="dxa"/>
            </w:tcMar>
            <w:vAlign w:val="center"/>
          </w:tcPr>
          <w:p w14:paraId="5167855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988" w:type="dxa"/>
            <w:shd w:val="clear" w:color="auto" w:fill="auto"/>
            <w:tcMar>
              <w:top w:w="0" w:type="dxa"/>
              <w:bottom w:w="0" w:type="dxa"/>
            </w:tcMar>
            <w:vAlign w:val="center"/>
          </w:tcPr>
          <w:p w14:paraId="0B73922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E40D75" w14:paraId="7250C89A" w14:textId="77777777">
        <w:tc>
          <w:tcPr>
            <w:tcW w:w="3738" w:type="dxa"/>
            <w:shd w:val="clear" w:color="auto" w:fill="auto"/>
            <w:tcMar>
              <w:top w:w="0" w:type="dxa"/>
              <w:bottom w:w="0" w:type="dxa"/>
            </w:tcMar>
            <w:vAlign w:val="center"/>
          </w:tcPr>
          <w:p w14:paraId="1E26599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Tran Thi Canh</w:t>
            </w:r>
          </w:p>
        </w:tc>
        <w:tc>
          <w:tcPr>
            <w:tcW w:w="3409" w:type="dxa"/>
            <w:shd w:val="clear" w:color="auto" w:fill="auto"/>
            <w:tcMar>
              <w:top w:w="0" w:type="dxa"/>
              <w:bottom w:w="0" w:type="dxa"/>
            </w:tcMar>
            <w:vAlign w:val="center"/>
          </w:tcPr>
          <w:p w14:paraId="40483F7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December 17, 1976</w:t>
            </w:r>
          </w:p>
        </w:tc>
        <w:tc>
          <w:tcPr>
            <w:tcW w:w="3814" w:type="dxa"/>
            <w:shd w:val="clear" w:color="auto" w:fill="auto"/>
            <w:tcMar>
              <w:top w:w="0" w:type="dxa"/>
              <w:bottom w:w="0" w:type="dxa"/>
            </w:tcMar>
            <w:vAlign w:val="center"/>
          </w:tcPr>
          <w:p w14:paraId="2EB8706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Bachelor of Economic, Bachelor of Business Administration</w:t>
            </w:r>
          </w:p>
        </w:tc>
        <w:tc>
          <w:tcPr>
            <w:tcW w:w="2988" w:type="dxa"/>
            <w:shd w:val="clear" w:color="auto" w:fill="auto"/>
            <w:tcMar>
              <w:top w:w="0" w:type="dxa"/>
              <w:bottom w:w="0" w:type="dxa"/>
            </w:tcMar>
            <w:vAlign w:val="center"/>
          </w:tcPr>
          <w:p w14:paraId="74BC2E8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May 08, 2019 (reappointment)</w:t>
            </w:r>
          </w:p>
        </w:tc>
      </w:tr>
    </w:tbl>
    <w:p w14:paraId="202CAF90" w14:textId="77777777" w:rsidR="00E40D75" w:rsidRDefault="00B85235" w:rsidP="002659A8">
      <w:pPr>
        <w:numPr>
          <w:ilvl w:val="0"/>
          <w:numId w:val="4"/>
        </w:numPr>
        <w:pBdr>
          <w:top w:val="nil"/>
          <w:left w:val="nil"/>
          <w:bottom w:val="nil"/>
          <w:right w:val="nil"/>
          <w:between w:val="nil"/>
        </w:pBdr>
        <w:tabs>
          <w:tab w:val="left" w:pos="360"/>
          <w:tab w:val="left" w:pos="720"/>
        </w:tabs>
        <w:spacing w:after="120" w:line="360" w:lineRule="auto"/>
        <w:rPr>
          <w:color w:val="010000"/>
          <w:sz w:val="20"/>
          <w:szCs w:val="20"/>
        </w:rPr>
      </w:pPr>
      <w:r>
        <w:rPr>
          <w:rFonts w:ascii="Arial" w:hAnsi="Arial"/>
          <w:color w:val="010000"/>
          <w:sz w:val="20"/>
        </w:rPr>
        <w:t>Corporate governance training: None</w:t>
      </w:r>
    </w:p>
    <w:p w14:paraId="6D57E547" w14:textId="77777777" w:rsidR="00E40D75" w:rsidRDefault="00B85235" w:rsidP="002659A8">
      <w:pPr>
        <w:numPr>
          <w:ilvl w:val="0"/>
          <w:numId w:val="4"/>
        </w:numPr>
        <w:pBdr>
          <w:top w:val="nil"/>
          <w:left w:val="nil"/>
          <w:bottom w:val="nil"/>
          <w:right w:val="nil"/>
          <w:between w:val="nil"/>
        </w:pBdr>
        <w:tabs>
          <w:tab w:val="left" w:pos="360"/>
          <w:tab w:val="left" w:pos="720"/>
          <w:tab w:val="left" w:pos="1594"/>
        </w:tabs>
        <w:spacing w:after="120" w:line="360" w:lineRule="auto"/>
        <w:rPr>
          <w:color w:val="010000"/>
          <w:sz w:val="20"/>
          <w:szCs w:val="20"/>
        </w:rPr>
      </w:pPr>
      <w:r>
        <w:rPr>
          <w:rFonts w:ascii="Arial" w:hAnsi="Arial"/>
          <w:color w:val="010000"/>
          <w:sz w:val="20"/>
        </w:rPr>
        <w:t>List of affiliated persons of the public company (2023) and transactions between affiliated persons of the Company and the Company itself</w:t>
      </w:r>
    </w:p>
    <w:p w14:paraId="6003B6F3" w14:textId="77777777" w:rsidR="00E40D75" w:rsidRDefault="00B85235" w:rsidP="002659A8">
      <w:pPr>
        <w:numPr>
          <w:ilvl w:val="0"/>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related people of the company; or between the Company and major shareholder, PDMR</w:t>
      </w:r>
      <w:r>
        <w:rPr>
          <w:rFonts w:ascii="Arial" w:hAnsi="Arial"/>
          <w:color w:val="010000"/>
          <w:sz w:val="20"/>
        </w:rPr>
        <w:t>, related people of PDMR:</w:t>
      </w:r>
    </w:p>
    <w:p w14:paraId="316906BA" w14:textId="77777777" w:rsidR="00E40D75" w:rsidRDefault="00B85235" w:rsidP="002659A8">
      <w:pPr>
        <w:numPr>
          <w:ilvl w:val="0"/>
          <w:numId w:val="8"/>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Transactions between PDMR of the listed company, related persons of PDMR and subsidiaries, companies under the authority of the listed company</w:t>
      </w:r>
    </w:p>
    <w:p w14:paraId="5E8B7069" w14:textId="77777777" w:rsidR="00E40D75" w:rsidRDefault="00B85235" w:rsidP="002659A8">
      <w:pPr>
        <w:numPr>
          <w:ilvl w:val="0"/>
          <w:numId w:val="8"/>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266461A2" w14:textId="77777777" w:rsidR="00E40D75" w:rsidRDefault="00B85235" w:rsidP="002659A8">
      <w:pPr>
        <w:numPr>
          <w:ilvl w:val="1"/>
          <w:numId w:val="8"/>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Transactions between the Company and the companies in which </w:t>
      </w:r>
      <w:r>
        <w:rPr>
          <w:rFonts w:ascii="Arial" w:hAnsi="Arial"/>
          <w:color w:val="010000"/>
          <w:sz w:val="20"/>
        </w:rPr>
        <w:t>members of the Board of Directors, the Supervisory Board, the Manager (General Manager) and other managers have been founding members or members of the Board of Directors, the Executive Manager (General Manager) in three (03) latest years (calculated at th</w:t>
      </w:r>
      <w:r>
        <w:rPr>
          <w:rFonts w:ascii="Arial" w:hAnsi="Arial"/>
          <w:color w:val="010000"/>
          <w:sz w:val="20"/>
        </w:rPr>
        <w:t>e time of reporting): Yes</w:t>
      </w:r>
    </w:p>
    <w:p w14:paraId="7402567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Details of the transactions with related parties in 2023. </w:t>
      </w:r>
    </w:p>
    <w:tbl>
      <w:tblPr>
        <w:tblStyle w:val="a7"/>
        <w:tblW w:w="13948" w:type="dxa"/>
        <w:tblLayout w:type="fixed"/>
        <w:tblLook w:val="0400" w:firstRow="0" w:lastRow="0" w:firstColumn="0" w:lastColumn="0" w:noHBand="0" w:noVBand="1"/>
      </w:tblPr>
      <w:tblGrid>
        <w:gridCol w:w="814"/>
        <w:gridCol w:w="2402"/>
        <w:gridCol w:w="14"/>
        <w:gridCol w:w="3102"/>
        <w:gridCol w:w="1646"/>
        <w:gridCol w:w="1649"/>
        <w:gridCol w:w="1526"/>
        <w:gridCol w:w="2795"/>
      </w:tblGrid>
      <w:tr w:rsidR="00E40D75" w14:paraId="37743C54" w14:textId="77777777">
        <w:tc>
          <w:tcPr>
            <w:tcW w:w="8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D2D6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24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3147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Company name</w:t>
            </w:r>
          </w:p>
        </w:tc>
        <w:tc>
          <w:tcPr>
            <w:tcW w:w="311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B6045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Transaction types</w:t>
            </w:r>
          </w:p>
        </w:tc>
        <w:tc>
          <w:tcPr>
            <w:tcW w:w="16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1138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Values</w:t>
            </w:r>
          </w:p>
        </w:tc>
        <w:tc>
          <w:tcPr>
            <w:tcW w:w="16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E8374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Total transaction value in the first 6 months of 2023</w:t>
            </w:r>
          </w:p>
        </w:tc>
        <w:tc>
          <w:tcPr>
            <w:tcW w:w="1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C9E7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Percentage %/ total asset in the Financial Statement </w:t>
            </w:r>
            <w:r>
              <w:rPr>
                <w:rFonts w:ascii="Arial" w:hAnsi="Arial"/>
                <w:color w:val="010000"/>
                <w:sz w:val="20"/>
              </w:rPr>
              <w:lastRenderedPageBreak/>
              <w:t>audited on December 31, 2023</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772932"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541FED88" w14:textId="77777777">
        <w:tc>
          <w:tcPr>
            <w:tcW w:w="815" w:type="dxa"/>
            <w:vMerge w:val="restart"/>
            <w:tcBorders>
              <w:top w:val="single" w:sz="4" w:space="0" w:color="000000"/>
              <w:left w:val="single" w:sz="4" w:space="0" w:color="000000"/>
            </w:tcBorders>
            <w:shd w:val="clear" w:color="auto" w:fill="auto"/>
            <w:tcMar>
              <w:top w:w="0" w:type="dxa"/>
              <w:bottom w:w="0" w:type="dxa"/>
            </w:tcMar>
            <w:vAlign w:val="center"/>
          </w:tcPr>
          <w:p w14:paraId="013B423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01</w:t>
            </w:r>
          </w:p>
        </w:tc>
        <w:tc>
          <w:tcPr>
            <w:tcW w:w="2402" w:type="dxa"/>
            <w:vMerge w:val="restart"/>
            <w:tcBorders>
              <w:top w:val="single" w:sz="4" w:space="0" w:color="000000"/>
              <w:left w:val="single" w:sz="4" w:space="0" w:color="000000"/>
            </w:tcBorders>
            <w:shd w:val="clear" w:color="auto" w:fill="auto"/>
            <w:tcMar>
              <w:top w:w="0" w:type="dxa"/>
              <w:bottom w:w="0" w:type="dxa"/>
            </w:tcMar>
            <w:vAlign w:val="center"/>
          </w:tcPr>
          <w:p w14:paraId="596776A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PMX </w:t>
            </w:r>
            <w:proofErr w:type="gramStart"/>
            <w:r>
              <w:rPr>
                <w:rFonts w:ascii="Arial" w:hAnsi="Arial"/>
                <w:color w:val="010000"/>
                <w:sz w:val="20"/>
              </w:rPr>
              <w:t>Co.,Ltd</w:t>
            </w:r>
            <w:proofErr w:type="gramEnd"/>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713F62C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Providing rental services of machinery, equipment and factories</w:t>
            </w:r>
          </w:p>
        </w:tc>
        <w:tc>
          <w:tcPr>
            <w:tcW w:w="1646" w:type="dxa"/>
            <w:tcBorders>
              <w:top w:val="single" w:sz="4" w:space="0" w:color="000000"/>
              <w:left w:val="single" w:sz="4" w:space="0" w:color="000000"/>
            </w:tcBorders>
            <w:shd w:val="clear" w:color="auto" w:fill="auto"/>
            <w:tcMar>
              <w:top w:w="0" w:type="dxa"/>
              <w:bottom w:w="0" w:type="dxa"/>
            </w:tcMar>
            <w:vAlign w:val="center"/>
          </w:tcPr>
          <w:p w14:paraId="27BDFCA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742,618,460</w:t>
            </w:r>
          </w:p>
        </w:tc>
        <w:tc>
          <w:tcPr>
            <w:tcW w:w="1649" w:type="dxa"/>
            <w:vMerge w:val="restart"/>
            <w:tcBorders>
              <w:top w:val="single" w:sz="4" w:space="0" w:color="000000"/>
              <w:left w:val="single" w:sz="4" w:space="0" w:color="000000"/>
            </w:tcBorders>
            <w:shd w:val="clear" w:color="auto" w:fill="auto"/>
            <w:tcMar>
              <w:top w:w="0" w:type="dxa"/>
              <w:bottom w:w="0" w:type="dxa"/>
            </w:tcMar>
            <w:vAlign w:val="center"/>
          </w:tcPr>
          <w:p w14:paraId="3E929D1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52,494,803,362</w:t>
            </w:r>
          </w:p>
        </w:tc>
        <w:tc>
          <w:tcPr>
            <w:tcW w:w="1526" w:type="dxa"/>
            <w:vMerge w:val="restart"/>
            <w:tcBorders>
              <w:top w:val="single" w:sz="4" w:space="0" w:color="000000"/>
              <w:left w:val="single" w:sz="4" w:space="0" w:color="000000"/>
            </w:tcBorders>
            <w:shd w:val="clear" w:color="auto" w:fill="auto"/>
            <w:tcMar>
              <w:top w:w="0" w:type="dxa"/>
              <w:bottom w:w="0" w:type="dxa"/>
            </w:tcMar>
            <w:vAlign w:val="center"/>
          </w:tcPr>
          <w:p w14:paraId="19A0351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28%</w:t>
            </w: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21C21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10/HDNT.GMX-PMX-2020 - 05 years</w:t>
            </w:r>
          </w:p>
        </w:tc>
      </w:tr>
      <w:tr w:rsidR="00E40D75" w14:paraId="112B9D8D"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67E859F0"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57CF3CBB"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4459A50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Providing materials</w:t>
            </w:r>
          </w:p>
        </w:tc>
        <w:tc>
          <w:tcPr>
            <w:tcW w:w="1646" w:type="dxa"/>
            <w:tcBorders>
              <w:top w:val="single" w:sz="4" w:space="0" w:color="000000"/>
              <w:left w:val="single" w:sz="4" w:space="0" w:color="000000"/>
            </w:tcBorders>
            <w:shd w:val="clear" w:color="auto" w:fill="auto"/>
            <w:tcMar>
              <w:top w:w="0" w:type="dxa"/>
              <w:bottom w:w="0" w:type="dxa"/>
            </w:tcMar>
            <w:vAlign w:val="center"/>
          </w:tcPr>
          <w:p w14:paraId="3E1CE83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5,486,548,690</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76065F2C"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6D7E1437"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DA7E4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Contract No. 78/HDMB- </w:t>
            </w:r>
            <w:proofErr w:type="gramStart"/>
            <w:r>
              <w:rPr>
                <w:rFonts w:ascii="Arial" w:hAnsi="Arial"/>
                <w:color w:val="010000"/>
                <w:sz w:val="20"/>
              </w:rPr>
              <w:t>BB.GMX</w:t>
            </w:r>
            <w:proofErr w:type="gramEnd"/>
            <w:r>
              <w:rPr>
                <w:rFonts w:ascii="Arial" w:hAnsi="Arial"/>
                <w:color w:val="010000"/>
                <w:sz w:val="20"/>
              </w:rPr>
              <w:t>2023</w:t>
            </w:r>
          </w:p>
        </w:tc>
      </w:tr>
      <w:tr w:rsidR="00E40D75" w14:paraId="10183635"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5147D455"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4BA99DDD"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451A111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Purchase:</w:t>
            </w:r>
          </w:p>
        </w:tc>
        <w:tc>
          <w:tcPr>
            <w:tcW w:w="1646" w:type="dxa"/>
            <w:tcBorders>
              <w:top w:val="single" w:sz="4" w:space="0" w:color="000000"/>
              <w:left w:val="single" w:sz="4" w:space="0" w:color="000000"/>
            </w:tcBorders>
            <w:shd w:val="clear" w:color="auto" w:fill="auto"/>
            <w:tcMar>
              <w:top w:w="0" w:type="dxa"/>
              <w:bottom w:w="0" w:type="dxa"/>
            </w:tcMar>
            <w:vAlign w:val="center"/>
          </w:tcPr>
          <w:p w14:paraId="140E3EC1"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018A29B7"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2C6EFC6A"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D64B6C"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r w:rsidR="00E40D75" w14:paraId="754693B4"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0BE44176"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4EAFF3CE"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4F28F88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Buy Glazed tile products</w:t>
            </w:r>
          </w:p>
        </w:tc>
        <w:tc>
          <w:tcPr>
            <w:tcW w:w="1646" w:type="dxa"/>
            <w:tcBorders>
              <w:top w:val="single" w:sz="4" w:space="0" w:color="000000"/>
              <w:left w:val="single" w:sz="4" w:space="0" w:color="000000"/>
            </w:tcBorders>
            <w:shd w:val="clear" w:color="auto" w:fill="auto"/>
            <w:tcMar>
              <w:top w:w="0" w:type="dxa"/>
              <w:bottom w:w="0" w:type="dxa"/>
            </w:tcMar>
            <w:vAlign w:val="center"/>
          </w:tcPr>
          <w:p w14:paraId="71D44DC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10,795,365,541</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78B9B917"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07FE9EDF"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2179B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02/HDKT.PMX.2023</w:t>
            </w:r>
          </w:p>
        </w:tc>
      </w:tr>
      <w:tr w:rsidR="00E40D75" w14:paraId="6EB6F967"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2F9D4BC4"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40705CEB"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31A97E7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Rent machinery and equipment</w:t>
            </w:r>
          </w:p>
        </w:tc>
        <w:tc>
          <w:tcPr>
            <w:tcW w:w="1646" w:type="dxa"/>
            <w:tcBorders>
              <w:top w:val="single" w:sz="4" w:space="0" w:color="000000"/>
              <w:left w:val="single" w:sz="4" w:space="0" w:color="000000"/>
            </w:tcBorders>
            <w:shd w:val="clear" w:color="auto" w:fill="auto"/>
            <w:tcMar>
              <w:top w:w="0" w:type="dxa"/>
              <w:bottom w:w="0" w:type="dxa"/>
            </w:tcMar>
            <w:vAlign w:val="center"/>
          </w:tcPr>
          <w:p w14:paraId="4E66301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1,541,814,528</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414FC26A"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2BE2311A"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828F0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01/HDKT.PMX.2023</w:t>
            </w:r>
          </w:p>
        </w:tc>
      </w:tr>
      <w:tr w:rsidR="00E40D75" w14:paraId="07005480"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7C8AE524"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778598AD"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5B3F15C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Rent transportation services</w:t>
            </w:r>
          </w:p>
        </w:tc>
        <w:tc>
          <w:tcPr>
            <w:tcW w:w="1646" w:type="dxa"/>
            <w:tcBorders>
              <w:top w:val="single" w:sz="4" w:space="0" w:color="000000"/>
              <w:left w:val="single" w:sz="4" w:space="0" w:color="000000"/>
            </w:tcBorders>
            <w:shd w:val="clear" w:color="auto" w:fill="auto"/>
            <w:tcMar>
              <w:top w:w="0" w:type="dxa"/>
              <w:bottom w:w="0" w:type="dxa"/>
            </w:tcMar>
            <w:vAlign w:val="center"/>
          </w:tcPr>
          <w:p w14:paraId="1E32CFD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8,265,996,968</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1E5CBB42"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66889D61"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0A7A3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183/HDKT.GMX.2023</w:t>
            </w:r>
          </w:p>
        </w:tc>
      </w:tr>
      <w:tr w:rsidR="00E40D75" w14:paraId="21D5003E"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32B659EA"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18A42E51"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6D9197C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Buy Color cement tile products</w:t>
            </w:r>
          </w:p>
        </w:tc>
        <w:tc>
          <w:tcPr>
            <w:tcW w:w="1646" w:type="dxa"/>
            <w:tcBorders>
              <w:top w:val="single" w:sz="4" w:space="0" w:color="000000"/>
              <w:left w:val="single" w:sz="4" w:space="0" w:color="000000"/>
            </w:tcBorders>
            <w:shd w:val="clear" w:color="auto" w:fill="auto"/>
            <w:tcMar>
              <w:top w:w="0" w:type="dxa"/>
              <w:bottom w:w="0" w:type="dxa"/>
            </w:tcMar>
            <w:vAlign w:val="center"/>
          </w:tcPr>
          <w:p w14:paraId="057818D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22,323,598,425</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6B5DB377"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04BAC163"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99AED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10/HDNT.GMX-PMX-2020 - 05 years</w:t>
            </w:r>
          </w:p>
        </w:tc>
      </w:tr>
      <w:tr w:rsidR="00E40D75" w14:paraId="5C9B4865" w14:textId="77777777">
        <w:tc>
          <w:tcPr>
            <w:tcW w:w="815" w:type="dxa"/>
            <w:vMerge/>
            <w:tcBorders>
              <w:top w:val="single" w:sz="4" w:space="0" w:color="000000"/>
              <w:left w:val="single" w:sz="4" w:space="0" w:color="000000"/>
            </w:tcBorders>
            <w:shd w:val="clear" w:color="auto" w:fill="auto"/>
            <w:tcMar>
              <w:top w:w="0" w:type="dxa"/>
              <w:bottom w:w="0" w:type="dxa"/>
            </w:tcMar>
            <w:vAlign w:val="center"/>
          </w:tcPr>
          <w:p w14:paraId="0376FC5B"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06BBDA85"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6FBAE14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Buy Diesel oil</w:t>
            </w:r>
          </w:p>
        </w:tc>
        <w:tc>
          <w:tcPr>
            <w:tcW w:w="1646" w:type="dxa"/>
            <w:tcBorders>
              <w:top w:val="single" w:sz="4" w:space="0" w:color="000000"/>
              <w:left w:val="single" w:sz="4" w:space="0" w:color="000000"/>
            </w:tcBorders>
            <w:shd w:val="clear" w:color="auto" w:fill="auto"/>
            <w:tcMar>
              <w:top w:w="0" w:type="dxa"/>
              <w:bottom w:w="0" w:type="dxa"/>
            </w:tcMar>
            <w:vAlign w:val="center"/>
          </w:tcPr>
          <w:p w14:paraId="6F614D2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3,338,860,750</w:t>
            </w:r>
          </w:p>
        </w:tc>
        <w:tc>
          <w:tcPr>
            <w:tcW w:w="1649" w:type="dxa"/>
            <w:vMerge/>
            <w:tcBorders>
              <w:top w:val="single" w:sz="4" w:space="0" w:color="000000"/>
              <w:left w:val="single" w:sz="4" w:space="0" w:color="000000"/>
            </w:tcBorders>
            <w:shd w:val="clear" w:color="auto" w:fill="auto"/>
            <w:tcMar>
              <w:top w:w="0" w:type="dxa"/>
              <w:bottom w:w="0" w:type="dxa"/>
            </w:tcMar>
            <w:vAlign w:val="center"/>
          </w:tcPr>
          <w:p w14:paraId="02D92ABC"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60491AE1"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99068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03/HDKT.PMX.2023</w:t>
            </w:r>
          </w:p>
        </w:tc>
      </w:tr>
      <w:tr w:rsidR="00E40D75" w14:paraId="7E34AE6A" w14:textId="77777777">
        <w:tc>
          <w:tcPr>
            <w:tcW w:w="815" w:type="dxa"/>
            <w:tcBorders>
              <w:top w:val="single" w:sz="4" w:space="0" w:color="000000"/>
              <w:left w:val="single" w:sz="4" w:space="0" w:color="000000"/>
            </w:tcBorders>
            <w:shd w:val="clear" w:color="auto" w:fill="auto"/>
            <w:tcMar>
              <w:top w:w="0" w:type="dxa"/>
              <w:bottom w:w="0" w:type="dxa"/>
            </w:tcMar>
            <w:vAlign w:val="center"/>
          </w:tcPr>
          <w:p w14:paraId="4C353A1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02</w:t>
            </w:r>
          </w:p>
        </w:tc>
        <w:tc>
          <w:tcPr>
            <w:tcW w:w="2402" w:type="dxa"/>
            <w:tcBorders>
              <w:top w:val="single" w:sz="4" w:space="0" w:color="000000"/>
              <w:left w:val="single" w:sz="4" w:space="0" w:color="000000"/>
            </w:tcBorders>
            <w:shd w:val="clear" w:color="auto" w:fill="auto"/>
            <w:tcMar>
              <w:top w:w="0" w:type="dxa"/>
              <w:bottom w:w="0" w:type="dxa"/>
            </w:tcMar>
            <w:vAlign w:val="center"/>
          </w:tcPr>
          <w:p w14:paraId="310321D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Dai Huu Corporation</w:t>
            </w: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6035C42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Supply of spare parts and materials Supply of DSN products</w:t>
            </w:r>
          </w:p>
        </w:tc>
        <w:tc>
          <w:tcPr>
            <w:tcW w:w="1646" w:type="dxa"/>
            <w:tcBorders>
              <w:top w:val="single" w:sz="4" w:space="0" w:color="000000"/>
              <w:left w:val="single" w:sz="4" w:space="0" w:color="000000"/>
            </w:tcBorders>
            <w:shd w:val="clear" w:color="auto" w:fill="auto"/>
            <w:tcMar>
              <w:top w:w="0" w:type="dxa"/>
              <w:bottom w:w="0" w:type="dxa"/>
            </w:tcMar>
            <w:vAlign w:val="center"/>
          </w:tcPr>
          <w:p w14:paraId="09B36CA8"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329,955,000</w:t>
            </w:r>
          </w:p>
        </w:tc>
        <w:tc>
          <w:tcPr>
            <w:tcW w:w="1649" w:type="dxa"/>
            <w:tcBorders>
              <w:top w:val="single" w:sz="4" w:space="0" w:color="000000"/>
              <w:left w:val="single" w:sz="4" w:space="0" w:color="000000"/>
            </w:tcBorders>
            <w:shd w:val="clear" w:color="auto" w:fill="auto"/>
            <w:tcMar>
              <w:top w:w="0" w:type="dxa"/>
              <w:bottom w:w="0" w:type="dxa"/>
            </w:tcMar>
            <w:vAlign w:val="center"/>
          </w:tcPr>
          <w:p w14:paraId="435C240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329,955,000</w:t>
            </w:r>
          </w:p>
        </w:tc>
        <w:tc>
          <w:tcPr>
            <w:tcW w:w="1526" w:type="dxa"/>
            <w:tcBorders>
              <w:top w:val="single" w:sz="4" w:space="0" w:color="000000"/>
              <w:left w:val="single" w:sz="4" w:space="0" w:color="000000"/>
            </w:tcBorders>
            <w:shd w:val="clear" w:color="auto" w:fill="auto"/>
            <w:tcMar>
              <w:top w:w="0" w:type="dxa"/>
              <w:bottom w:w="0" w:type="dxa"/>
            </w:tcMar>
            <w:vAlign w:val="center"/>
          </w:tcPr>
          <w:p w14:paraId="40DDEBF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0.18%</w:t>
            </w: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B2460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05/HDKT.GMX-2023</w:t>
            </w:r>
          </w:p>
        </w:tc>
      </w:tr>
      <w:tr w:rsidR="00E40D75" w14:paraId="3025FC06" w14:textId="77777777">
        <w:tc>
          <w:tcPr>
            <w:tcW w:w="815" w:type="dxa"/>
            <w:tcBorders>
              <w:top w:val="single" w:sz="4" w:space="0" w:color="000000"/>
              <w:left w:val="single" w:sz="4" w:space="0" w:color="000000"/>
            </w:tcBorders>
            <w:shd w:val="clear" w:color="auto" w:fill="auto"/>
            <w:tcMar>
              <w:top w:w="0" w:type="dxa"/>
              <w:bottom w:w="0" w:type="dxa"/>
            </w:tcMar>
            <w:vAlign w:val="center"/>
          </w:tcPr>
          <w:p w14:paraId="461403B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03</w:t>
            </w:r>
          </w:p>
        </w:tc>
        <w:tc>
          <w:tcPr>
            <w:tcW w:w="2402" w:type="dxa"/>
            <w:tcBorders>
              <w:top w:val="single" w:sz="4" w:space="0" w:color="000000"/>
              <w:left w:val="single" w:sz="4" w:space="0" w:color="000000"/>
            </w:tcBorders>
            <w:shd w:val="clear" w:color="auto" w:fill="auto"/>
            <w:tcMar>
              <w:top w:w="0" w:type="dxa"/>
              <w:bottom w:w="0" w:type="dxa"/>
            </w:tcMar>
            <w:vAlign w:val="center"/>
          </w:tcPr>
          <w:p w14:paraId="08DFF41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Tan Quang Cuong - Binh Thuan Investment Joint Stock Company</w:t>
            </w:r>
          </w:p>
        </w:tc>
        <w:tc>
          <w:tcPr>
            <w:tcW w:w="3116" w:type="dxa"/>
            <w:gridSpan w:val="2"/>
            <w:tcBorders>
              <w:top w:val="single" w:sz="4" w:space="0" w:color="000000"/>
              <w:left w:val="single" w:sz="4" w:space="0" w:color="000000"/>
            </w:tcBorders>
            <w:shd w:val="clear" w:color="auto" w:fill="auto"/>
            <w:tcMar>
              <w:top w:w="0" w:type="dxa"/>
              <w:bottom w:w="0" w:type="dxa"/>
            </w:tcMar>
            <w:vAlign w:val="center"/>
          </w:tcPr>
          <w:p w14:paraId="12A3604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Supply of equipment and machinery; spare parts </w:t>
            </w:r>
          </w:p>
        </w:tc>
        <w:tc>
          <w:tcPr>
            <w:tcW w:w="1646" w:type="dxa"/>
            <w:tcBorders>
              <w:top w:val="single" w:sz="4" w:space="0" w:color="000000"/>
              <w:left w:val="single" w:sz="4" w:space="0" w:color="000000"/>
            </w:tcBorders>
            <w:shd w:val="clear" w:color="auto" w:fill="auto"/>
            <w:tcMar>
              <w:top w:w="0" w:type="dxa"/>
              <w:bottom w:w="0" w:type="dxa"/>
            </w:tcMar>
            <w:vAlign w:val="center"/>
          </w:tcPr>
          <w:p w14:paraId="20B0984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567,298,000</w:t>
            </w:r>
          </w:p>
        </w:tc>
        <w:tc>
          <w:tcPr>
            <w:tcW w:w="1649" w:type="dxa"/>
            <w:tcBorders>
              <w:top w:val="single" w:sz="4" w:space="0" w:color="000000"/>
              <w:left w:val="single" w:sz="4" w:space="0" w:color="000000"/>
            </w:tcBorders>
            <w:shd w:val="clear" w:color="auto" w:fill="auto"/>
            <w:tcMar>
              <w:top w:w="0" w:type="dxa"/>
              <w:bottom w:w="0" w:type="dxa"/>
            </w:tcMar>
            <w:vAlign w:val="center"/>
          </w:tcPr>
          <w:p w14:paraId="31CE762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567,298,000</w:t>
            </w:r>
          </w:p>
        </w:tc>
        <w:tc>
          <w:tcPr>
            <w:tcW w:w="1526" w:type="dxa"/>
            <w:tcBorders>
              <w:top w:val="single" w:sz="4" w:space="0" w:color="000000"/>
              <w:left w:val="single" w:sz="4" w:space="0" w:color="000000"/>
            </w:tcBorders>
            <w:shd w:val="clear" w:color="auto" w:fill="auto"/>
            <w:tcMar>
              <w:top w:w="0" w:type="dxa"/>
              <w:bottom w:w="0" w:type="dxa"/>
            </w:tcMar>
            <w:vAlign w:val="center"/>
          </w:tcPr>
          <w:p w14:paraId="5898271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0.30%</w:t>
            </w:r>
          </w:p>
        </w:tc>
        <w:tc>
          <w:tcPr>
            <w:tcW w:w="2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1F69A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06/HDKT.GMX.2023</w:t>
            </w:r>
          </w:p>
        </w:tc>
      </w:tr>
      <w:tr w:rsidR="00E40D75" w14:paraId="340C2E0A" w14:textId="77777777">
        <w:tc>
          <w:tcPr>
            <w:tcW w:w="8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42346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04</w:t>
            </w:r>
          </w:p>
        </w:tc>
        <w:tc>
          <w:tcPr>
            <w:tcW w:w="24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E1B63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Gia Thy Construction </w:t>
            </w:r>
            <w:r>
              <w:rPr>
                <w:rFonts w:ascii="Arial" w:hAnsi="Arial"/>
                <w:color w:val="010000"/>
                <w:sz w:val="20"/>
              </w:rPr>
              <w:lastRenderedPageBreak/>
              <w:t>Corporation</w:t>
            </w:r>
          </w:p>
        </w:tc>
        <w:tc>
          <w:tcPr>
            <w:tcW w:w="311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18A23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Supply products of fired clay bricks </w:t>
            </w:r>
            <w:r>
              <w:rPr>
                <w:rFonts w:ascii="Arial" w:hAnsi="Arial"/>
                <w:color w:val="010000"/>
                <w:sz w:val="20"/>
              </w:rPr>
              <w:lastRenderedPageBreak/>
              <w:t>and tiles</w:t>
            </w:r>
          </w:p>
        </w:tc>
        <w:tc>
          <w:tcPr>
            <w:tcW w:w="16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4EFD4"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6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41608C"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21AE1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21141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incurred.</w:t>
            </w:r>
          </w:p>
        </w:tc>
      </w:tr>
      <w:tr w:rsidR="00E40D75" w14:paraId="12AD65A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4F0954"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05</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25B13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Công Ty TNHH TM DV H</w:t>
            </w:r>
            <w:r>
              <w:rPr>
                <w:rFonts w:ascii="Arial" w:hAnsi="Arial"/>
                <w:color w:val="010000"/>
                <w:sz w:val="20"/>
              </w:rPr>
              <w:t>ọ</w:t>
            </w:r>
            <w:r>
              <w:rPr>
                <w:rFonts w:ascii="Arial" w:hAnsi="Arial"/>
                <w:color w:val="010000"/>
                <w:sz w:val="20"/>
              </w:rPr>
              <w:t>c Minh Thành (tentatively traslated as Minh Thanh Commercial Service Co., Ltd)</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0D1CD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Supply products of fired clay bricks and tiles</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18605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27,682,950,789</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34A33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27,682,950,789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66B5B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15%</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554E6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 11/HDMB-BB.GMX/2023</w:t>
            </w:r>
          </w:p>
        </w:tc>
      </w:tr>
      <w:tr w:rsidR="00E40D75" w14:paraId="6E9EAC3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20FC4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07</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79FB8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Gia Thang Investment Construction Corporation</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B2CFB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Supply products of fired clay bricks and tiles</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88F3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1,355,676</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FB90C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1,355,676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EE84B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0,001%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66AA44"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r>
    </w:tbl>
    <w:p w14:paraId="5842D9E8" w14:textId="77777777" w:rsidR="00E40D75" w:rsidRDefault="00B85235" w:rsidP="002659A8">
      <w:pPr>
        <w:numPr>
          <w:ilvl w:val="1"/>
          <w:numId w:val="8"/>
        </w:numPr>
        <w:pBdr>
          <w:top w:val="nil"/>
          <w:left w:val="nil"/>
          <w:bottom w:val="nil"/>
          <w:right w:val="nil"/>
          <w:between w:val="nil"/>
        </w:pBdr>
        <w:tabs>
          <w:tab w:val="left" w:pos="360"/>
          <w:tab w:val="left" w:pos="720"/>
          <w:tab w:val="left" w:pos="153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that related persons of members of the Board of Directors, members of the Supervisory Board, the Executive Manager (General Manager) are members of the Board of Directors, the Executive Manager (General Mana</w:t>
      </w:r>
      <w:r>
        <w:rPr>
          <w:rFonts w:ascii="Arial" w:hAnsi="Arial"/>
          <w:color w:val="010000"/>
          <w:sz w:val="20"/>
        </w:rPr>
        <w:t>ger): None</w:t>
      </w:r>
    </w:p>
    <w:p w14:paraId="17AE7E36" w14:textId="77777777" w:rsidR="00E40D75" w:rsidRDefault="00B85235" w:rsidP="002659A8">
      <w:pPr>
        <w:numPr>
          <w:ilvl w:val="1"/>
          <w:numId w:val="8"/>
        </w:numPr>
        <w:pBdr>
          <w:top w:val="nil"/>
          <w:left w:val="nil"/>
          <w:bottom w:val="nil"/>
          <w:right w:val="nil"/>
          <w:between w:val="nil"/>
        </w:pBdr>
        <w:tabs>
          <w:tab w:val="left" w:pos="360"/>
          <w:tab w:val="left" w:pos="720"/>
          <w:tab w:val="left" w:pos="1536"/>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Manager (General Manager) and other managers. None</w:t>
      </w:r>
    </w:p>
    <w:p w14:paraId="1C2CAACC" w14:textId="77777777" w:rsidR="00E40D75" w:rsidRDefault="00B85235" w:rsidP="002659A8">
      <w:pPr>
        <w:numPr>
          <w:ilvl w:val="0"/>
          <w:numId w:val="5"/>
        </w:numPr>
        <w:pBdr>
          <w:top w:val="nil"/>
          <w:left w:val="nil"/>
          <w:bottom w:val="nil"/>
          <w:right w:val="nil"/>
          <w:between w:val="nil"/>
        </w:pBdr>
        <w:tabs>
          <w:tab w:val="left" w:pos="360"/>
          <w:tab w:val="left" w:pos="720"/>
          <w:tab w:val="left" w:pos="1346"/>
        </w:tabs>
        <w:spacing w:after="120" w:line="360" w:lineRule="auto"/>
        <w:rPr>
          <w:color w:val="010000"/>
          <w:sz w:val="20"/>
          <w:szCs w:val="20"/>
        </w:rPr>
      </w:pPr>
      <w:r>
        <w:rPr>
          <w:rFonts w:ascii="Arial" w:hAnsi="Arial"/>
          <w:color w:val="010000"/>
          <w:sz w:val="20"/>
        </w:rPr>
        <w:t>Share transactions of PDMR and affili</w:t>
      </w:r>
      <w:r>
        <w:rPr>
          <w:rFonts w:ascii="Arial" w:hAnsi="Arial"/>
          <w:color w:val="010000"/>
          <w:sz w:val="20"/>
        </w:rPr>
        <w:t>ated persons of PDMR (Semi-annual Report 2023).</w:t>
      </w:r>
    </w:p>
    <w:p w14:paraId="78A10B07" w14:textId="77777777" w:rsidR="00E40D75" w:rsidRDefault="00B85235" w:rsidP="002659A8">
      <w:pPr>
        <w:numPr>
          <w:ilvl w:val="0"/>
          <w:numId w:val="9"/>
        </w:numPr>
        <w:pBdr>
          <w:top w:val="nil"/>
          <w:left w:val="nil"/>
          <w:bottom w:val="nil"/>
          <w:right w:val="nil"/>
          <w:between w:val="nil"/>
        </w:pBdr>
        <w:tabs>
          <w:tab w:val="left" w:pos="360"/>
          <w:tab w:val="left" w:pos="720"/>
          <w:tab w:val="left" w:pos="1204"/>
        </w:tabs>
        <w:spacing w:after="120" w:line="360" w:lineRule="auto"/>
        <w:ind w:left="0" w:firstLine="0"/>
        <w:rPr>
          <w:rFonts w:ascii="Arial" w:eastAsia="Arial" w:hAnsi="Arial" w:cs="Arial"/>
          <w:color w:val="010000"/>
          <w:sz w:val="20"/>
          <w:szCs w:val="20"/>
        </w:rPr>
      </w:pPr>
      <w:r>
        <w:rPr>
          <w:rFonts w:ascii="Arial" w:hAnsi="Arial"/>
          <w:color w:val="010000"/>
          <w:sz w:val="20"/>
        </w:rPr>
        <w:t>Transactions related to Company's shares of PDMR and related persons:</w:t>
      </w:r>
    </w:p>
    <w:tbl>
      <w:tblPr>
        <w:tblStyle w:val="a8"/>
        <w:tblW w:w="13948" w:type="dxa"/>
        <w:tblLayout w:type="fixed"/>
        <w:tblLook w:val="0400" w:firstRow="0" w:lastRow="0" w:firstColumn="0" w:lastColumn="0" w:noHBand="0" w:noVBand="1"/>
      </w:tblPr>
      <w:tblGrid>
        <w:gridCol w:w="868"/>
        <w:gridCol w:w="3465"/>
        <w:gridCol w:w="2084"/>
        <w:gridCol w:w="1451"/>
        <w:gridCol w:w="1431"/>
        <w:gridCol w:w="1451"/>
        <w:gridCol w:w="1281"/>
        <w:gridCol w:w="1917"/>
      </w:tblGrid>
      <w:tr w:rsidR="00E40D75" w14:paraId="3E4E292C" w14:textId="77777777">
        <w:tc>
          <w:tcPr>
            <w:tcW w:w="869" w:type="dxa"/>
            <w:vMerge w:val="restart"/>
            <w:tcBorders>
              <w:top w:val="single" w:sz="4" w:space="0" w:color="000000"/>
              <w:left w:val="single" w:sz="4" w:space="0" w:color="000000"/>
            </w:tcBorders>
            <w:shd w:val="clear" w:color="auto" w:fill="auto"/>
            <w:tcMar>
              <w:top w:w="0" w:type="dxa"/>
              <w:bottom w:w="0" w:type="dxa"/>
            </w:tcMar>
            <w:vAlign w:val="center"/>
          </w:tcPr>
          <w:p w14:paraId="55311137"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3465" w:type="dxa"/>
            <w:vMerge w:val="restart"/>
            <w:tcBorders>
              <w:top w:val="single" w:sz="4" w:space="0" w:color="000000"/>
              <w:left w:val="single" w:sz="4" w:space="0" w:color="000000"/>
            </w:tcBorders>
            <w:shd w:val="clear" w:color="auto" w:fill="auto"/>
            <w:tcMar>
              <w:top w:w="0" w:type="dxa"/>
              <w:bottom w:w="0" w:type="dxa"/>
            </w:tcMar>
            <w:vAlign w:val="center"/>
          </w:tcPr>
          <w:p w14:paraId="566E469E"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084" w:type="dxa"/>
            <w:vMerge w:val="restart"/>
            <w:tcBorders>
              <w:top w:val="single" w:sz="4" w:space="0" w:color="000000"/>
              <w:left w:val="single" w:sz="4" w:space="0" w:color="000000"/>
            </w:tcBorders>
            <w:shd w:val="clear" w:color="auto" w:fill="auto"/>
            <w:tcMar>
              <w:top w:w="0" w:type="dxa"/>
              <w:bottom w:w="0" w:type="dxa"/>
            </w:tcMar>
            <w:vAlign w:val="center"/>
          </w:tcPr>
          <w:p w14:paraId="5F97FAD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882" w:type="dxa"/>
            <w:gridSpan w:val="2"/>
            <w:tcBorders>
              <w:top w:val="single" w:sz="4" w:space="0" w:color="000000"/>
              <w:left w:val="single" w:sz="4" w:space="0" w:color="000000"/>
            </w:tcBorders>
            <w:shd w:val="clear" w:color="auto" w:fill="auto"/>
            <w:tcMar>
              <w:top w:w="0" w:type="dxa"/>
              <w:bottom w:w="0" w:type="dxa"/>
            </w:tcMar>
            <w:vAlign w:val="center"/>
          </w:tcPr>
          <w:p w14:paraId="647F8D2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732" w:type="dxa"/>
            <w:gridSpan w:val="2"/>
            <w:tcBorders>
              <w:top w:val="single" w:sz="4" w:space="0" w:color="000000"/>
              <w:left w:val="single" w:sz="4" w:space="0" w:color="000000"/>
            </w:tcBorders>
            <w:shd w:val="clear" w:color="auto" w:fill="auto"/>
            <w:tcMar>
              <w:top w:w="0" w:type="dxa"/>
              <w:bottom w:w="0" w:type="dxa"/>
            </w:tcMar>
            <w:vAlign w:val="center"/>
          </w:tcPr>
          <w:p w14:paraId="0C56289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91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5F2CF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Reasons for increase (buy, sell, convert, reward, ...)</w:t>
            </w:r>
          </w:p>
        </w:tc>
      </w:tr>
      <w:tr w:rsidR="00E40D75" w14:paraId="33798C25" w14:textId="77777777">
        <w:tc>
          <w:tcPr>
            <w:tcW w:w="869" w:type="dxa"/>
            <w:vMerge/>
            <w:tcBorders>
              <w:top w:val="single" w:sz="4" w:space="0" w:color="000000"/>
              <w:left w:val="single" w:sz="4" w:space="0" w:color="000000"/>
            </w:tcBorders>
            <w:shd w:val="clear" w:color="auto" w:fill="auto"/>
            <w:tcMar>
              <w:top w:w="0" w:type="dxa"/>
              <w:bottom w:w="0" w:type="dxa"/>
            </w:tcMar>
            <w:vAlign w:val="center"/>
          </w:tcPr>
          <w:p w14:paraId="578E6476"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465" w:type="dxa"/>
            <w:vMerge/>
            <w:tcBorders>
              <w:top w:val="single" w:sz="4" w:space="0" w:color="000000"/>
              <w:left w:val="single" w:sz="4" w:space="0" w:color="000000"/>
            </w:tcBorders>
            <w:shd w:val="clear" w:color="auto" w:fill="auto"/>
            <w:tcMar>
              <w:top w:w="0" w:type="dxa"/>
              <w:bottom w:w="0" w:type="dxa"/>
            </w:tcMar>
            <w:vAlign w:val="center"/>
          </w:tcPr>
          <w:p w14:paraId="0CB0D6CA"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84" w:type="dxa"/>
            <w:vMerge/>
            <w:tcBorders>
              <w:top w:val="single" w:sz="4" w:space="0" w:color="000000"/>
              <w:left w:val="single" w:sz="4" w:space="0" w:color="000000"/>
            </w:tcBorders>
            <w:shd w:val="clear" w:color="auto" w:fill="auto"/>
            <w:tcMar>
              <w:top w:w="0" w:type="dxa"/>
              <w:bottom w:w="0" w:type="dxa"/>
            </w:tcMar>
            <w:vAlign w:val="center"/>
          </w:tcPr>
          <w:p w14:paraId="772CC7A4"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51" w:type="dxa"/>
            <w:tcBorders>
              <w:top w:val="single" w:sz="4" w:space="0" w:color="000000"/>
              <w:left w:val="single" w:sz="4" w:space="0" w:color="000000"/>
            </w:tcBorders>
            <w:shd w:val="clear" w:color="auto" w:fill="auto"/>
            <w:tcMar>
              <w:top w:w="0" w:type="dxa"/>
              <w:bottom w:w="0" w:type="dxa"/>
            </w:tcMar>
            <w:vAlign w:val="center"/>
          </w:tcPr>
          <w:p w14:paraId="0BF3CAA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431" w:type="dxa"/>
            <w:tcBorders>
              <w:top w:val="single" w:sz="4" w:space="0" w:color="000000"/>
              <w:left w:val="single" w:sz="4" w:space="0" w:color="000000"/>
            </w:tcBorders>
            <w:shd w:val="clear" w:color="auto" w:fill="auto"/>
            <w:tcMar>
              <w:top w:w="0" w:type="dxa"/>
              <w:bottom w:w="0" w:type="dxa"/>
            </w:tcMar>
            <w:vAlign w:val="center"/>
          </w:tcPr>
          <w:p w14:paraId="22B1334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Rate</w:t>
            </w:r>
          </w:p>
        </w:tc>
        <w:tc>
          <w:tcPr>
            <w:tcW w:w="1451" w:type="dxa"/>
            <w:tcBorders>
              <w:top w:val="single" w:sz="4" w:space="0" w:color="000000"/>
              <w:left w:val="single" w:sz="4" w:space="0" w:color="000000"/>
            </w:tcBorders>
            <w:shd w:val="clear" w:color="auto" w:fill="auto"/>
            <w:tcMar>
              <w:top w:w="0" w:type="dxa"/>
              <w:bottom w:w="0" w:type="dxa"/>
            </w:tcMar>
            <w:vAlign w:val="center"/>
          </w:tcPr>
          <w:p w14:paraId="03089B1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81" w:type="dxa"/>
            <w:tcBorders>
              <w:top w:val="single" w:sz="4" w:space="0" w:color="000000"/>
              <w:left w:val="single" w:sz="4" w:space="0" w:color="000000"/>
            </w:tcBorders>
            <w:shd w:val="clear" w:color="auto" w:fill="auto"/>
            <w:tcMar>
              <w:top w:w="0" w:type="dxa"/>
              <w:bottom w:w="0" w:type="dxa"/>
            </w:tcMar>
            <w:vAlign w:val="center"/>
          </w:tcPr>
          <w:p w14:paraId="7C3162B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Rate</w:t>
            </w:r>
          </w:p>
        </w:tc>
        <w:tc>
          <w:tcPr>
            <w:tcW w:w="191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A5FA21" w14:textId="77777777" w:rsidR="00E40D75" w:rsidRDefault="00E40D75" w:rsidP="002659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E40D75" w14:paraId="59502524" w14:textId="77777777">
        <w:tc>
          <w:tcPr>
            <w:tcW w:w="869" w:type="dxa"/>
            <w:tcBorders>
              <w:top w:val="single" w:sz="4" w:space="0" w:color="000000"/>
              <w:left w:val="single" w:sz="4" w:space="0" w:color="000000"/>
            </w:tcBorders>
            <w:shd w:val="clear" w:color="auto" w:fill="auto"/>
            <w:tcMar>
              <w:top w:w="0" w:type="dxa"/>
              <w:bottom w:w="0" w:type="dxa"/>
            </w:tcMar>
            <w:vAlign w:val="center"/>
          </w:tcPr>
          <w:p w14:paraId="59023E3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01</w:t>
            </w:r>
          </w:p>
        </w:tc>
        <w:tc>
          <w:tcPr>
            <w:tcW w:w="3465" w:type="dxa"/>
            <w:tcBorders>
              <w:top w:val="single" w:sz="4" w:space="0" w:color="000000"/>
              <w:left w:val="single" w:sz="4" w:space="0" w:color="000000"/>
            </w:tcBorders>
            <w:shd w:val="clear" w:color="auto" w:fill="auto"/>
            <w:tcMar>
              <w:top w:w="0" w:type="dxa"/>
              <w:bottom w:w="0" w:type="dxa"/>
            </w:tcMar>
            <w:vAlign w:val="center"/>
          </w:tcPr>
          <w:p w14:paraId="46195E2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Luu Ngoc Thanh</w:t>
            </w:r>
          </w:p>
        </w:tc>
        <w:tc>
          <w:tcPr>
            <w:tcW w:w="2084" w:type="dxa"/>
            <w:tcBorders>
              <w:top w:val="single" w:sz="4" w:space="0" w:color="000000"/>
              <w:left w:val="single" w:sz="4" w:space="0" w:color="000000"/>
            </w:tcBorders>
            <w:shd w:val="clear" w:color="auto" w:fill="auto"/>
            <w:tcMar>
              <w:top w:w="0" w:type="dxa"/>
              <w:bottom w:w="0" w:type="dxa"/>
            </w:tcMar>
            <w:vAlign w:val="center"/>
          </w:tcPr>
          <w:p w14:paraId="563D00E3"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Biological father:  Luu Thanh Binh</w:t>
            </w:r>
          </w:p>
        </w:tc>
        <w:tc>
          <w:tcPr>
            <w:tcW w:w="1451" w:type="dxa"/>
            <w:tcBorders>
              <w:top w:val="single" w:sz="4" w:space="0" w:color="000000"/>
              <w:left w:val="single" w:sz="4" w:space="0" w:color="000000"/>
            </w:tcBorders>
            <w:shd w:val="clear" w:color="auto" w:fill="auto"/>
            <w:tcMar>
              <w:top w:w="0" w:type="dxa"/>
              <w:bottom w:w="0" w:type="dxa"/>
            </w:tcMar>
            <w:vAlign w:val="center"/>
          </w:tcPr>
          <w:p w14:paraId="7D57E9B1"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93,920</w:t>
            </w:r>
          </w:p>
        </w:tc>
        <w:tc>
          <w:tcPr>
            <w:tcW w:w="1431" w:type="dxa"/>
            <w:tcBorders>
              <w:top w:val="single" w:sz="4" w:space="0" w:color="000000"/>
              <w:left w:val="single" w:sz="4" w:space="0" w:color="000000"/>
            </w:tcBorders>
            <w:shd w:val="clear" w:color="auto" w:fill="auto"/>
            <w:tcMar>
              <w:top w:w="0" w:type="dxa"/>
              <w:bottom w:w="0" w:type="dxa"/>
            </w:tcMar>
            <w:vAlign w:val="center"/>
          </w:tcPr>
          <w:p w14:paraId="30AD145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1.04%</w:t>
            </w:r>
          </w:p>
        </w:tc>
        <w:tc>
          <w:tcPr>
            <w:tcW w:w="1451" w:type="dxa"/>
            <w:tcBorders>
              <w:top w:val="single" w:sz="4" w:space="0" w:color="000000"/>
              <w:left w:val="single" w:sz="4" w:space="0" w:color="000000"/>
            </w:tcBorders>
            <w:shd w:val="clear" w:color="auto" w:fill="auto"/>
            <w:tcMar>
              <w:top w:w="0" w:type="dxa"/>
              <w:bottom w:w="0" w:type="dxa"/>
            </w:tcMar>
            <w:vAlign w:val="center"/>
          </w:tcPr>
          <w:p w14:paraId="7AF28DA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76,420</w:t>
            </w:r>
          </w:p>
        </w:tc>
        <w:tc>
          <w:tcPr>
            <w:tcW w:w="1281" w:type="dxa"/>
            <w:tcBorders>
              <w:top w:val="single" w:sz="4" w:space="0" w:color="000000"/>
              <w:left w:val="single" w:sz="4" w:space="0" w:color="000000"/>
            </w:tcBorders>
            <w:shd w:val="clear" w:color="auto" w:fill="auto"/>
            <w:tcMar>
              <w:top w:w="0" w:type="dxa"/>
              <w:bottom w:w="0" w:type="dxa"/>
            </w:tcMar>
            <w:vAlign w:val="center"/>
          </w:tcPr>
          <w:p w14:paraId="4630E1A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0.85%</w:t>
            </w:r>
          </w:p>
        </w:tc>
        <w:tc>
          <w:tcPr>
            <w:tcW w:w="19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4EE26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Sell</w:t>
            </w:r>
          </w:p>
        </w:tc>
      </w:tr>
      <w:tr w:rsidR="00E40D75" w14:paraId="4DDED5C9" w14:textId="77777777">
        <w:tc>
          <w:tcPr>
            <w:tcW w:w="869" w:type="dxa"/>
            <w:tcBorders>
              <w:top w:val="single" w:sz="4" w:space="0" w:color="000000"/>
              <w:left w:val="single" w:sz="4" w:space="0" w:color="000000"/>
            </w:tcBorders>
            <w:shd w:val="clear" w:color="auto" w:fill="auto"/>
            <w:tcMar>
              <w:top w:w="0" w:type="dxa"/>
              <w:bottom w:w="0" w:type="dxa"/>
            </w:tcMar>
            <w:vAlign w:val="center"/>
          </w:tcPr>
          <w:p w14:paraId="72ADB7DB"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02</w:t>
            </w:r>
          </w:p>
        </w:tc>
        <w:tc>
          <w:tcPr>
            <w:tcW w:w="3465" w:type="dxa"/>
            <w:tcBorders>
              <w:top w:val="single" w:sz="4" w:space="0" w:color="000000"/>
              <w:left w:val="single" w:sz="4" w:space="0" w:color="000000"/>
            </w:tcBorders>
            <w:shd w:val="clear" w:color="auto" w:fill="auto"/>
            <w:tcMar>
              <w:top w:w="0" w:type="dxa"/>
              <w:bottom w:w="0" w:type="dxa"/>
            </w:tcMar>
            <w:vAlign w:val="center"/>
          </w:tcPr>
          <w:p w14:paraId="0D734E5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Luu Ngoc Thanh</w:t>
            </w:r>
          </w:p>
        </w:tc>
        <w:tc>
          <w:tcPr>
            <w:tcW w:w="2084" w:type="dxa"/>
            <w:tcBorders>
              <w:top w:val="single" w:sz="4" w:space="0" w:color="000000"/>
              <w:left w:val="single" w:sz="4" w:space="0" w:color="000000"/>
            </w:tcBorders>
            <w:shd w:val="clear" w:color="auto" w:fill="auto"/>
            <w:tcMar>
              <w:top w:w="0" w:type="dxa"/>
              <w:bottom w:w="0" w:type="dxa"/>
            </w:tcMar>
            <w:vAlign w:val="center"/>
          </w:tcPr>
          <w:p w14:paraId="1B9103C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Biological father:  Luu Thanh Binh</w:t>
            </w:r>
          </w:p>
        </w:tc>
        <w:tc>
          <w:tcPr>
            <w:tcW w:w="1451" w:type="dxa"/>
            <w:tcBorders>
              <w:top w:val="single" w:sz="4" w:space="0" w:color="000000"/>
              <w:left w:val="single" w:sz="4" w:space="0" w:color="000000"/>
            </w:tcBorders>
            <w:shd w:val="clear" w:color="auto" w:fill="auto"/>
            <w:tcMar>
              <w:top w:w="0" w:type="dxa"/>
              <w:bottom w:w="0" w:type="dxa"/>
            </w:tcMar>
            <w:vAlign w:val="center"/>
          </w:tcPr>
          <w:p w14:paraId="254B78A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76,420</w:t>
            </w:r>
          </w:p>
        </w:tc>
        <w:tc>
          <w:tcPr>
            <w:tcW w:w="1431" w:type="dxa"/>
            <w:tcBorders>
              <w:top w:val="single" w:sz="4" w:space="0" w:color="000000"/>
              <w:left w:val="single" w:sz="4" w:space="0" w:color="000000"/>
            </w:tcBorders>
            <w:shd w:val="clear" w:color="auto" w:fill="auto"/>
            <w:tcMar>
              <w:top w:w="0" w:type="dxa"/>
              <w:bottom w:w="0" w:type="dxa"/>
            </w:tcMar>
            <w:vAlign w:val="center"/>
          </w:tcPr>
          <w:p w14:paraId="5B61A7A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0.85%</w:t>
            </w:r>
          </w:p>
        </w:tc>
        <w:tc>
          <w:tcPr>
            <w:tcW w:w="1451" w:type="dxa"/>
            <w:tcBorders>
              <w:top w:val="single" w:sz="4" w:space="0" w:color="000000"/>
              <w:left w:val="single" w:sz="4" w:space="0" w:color="000000"/>
            </w:tcBorders>
            <w:shd w:val="clear" w:color="auto" w:fill="auto"/>
            <w:tcMar>
              <w:top w:w="0" w:type="dxa"/>
              <w:bottom w:w="0" w:type="dxa"/>
            </w:tcMar>
            <w:vAlign w:val="center"/>
          </w:tcPr>
          <w:p w14:paraId="4C6A19A5"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81,420</w:t>
            </w:r>
          </w:p>
        </w:tc>
        <w:tc>
          <w:tcPr>
            <w:tcW w:w="1281" w:type="dxa"/>
            <w:tcBorders>
              <w:top w:val="single" w:sz="4" w:space="0" w:color="000000"/>
              <w:left w:val="single" w:sz="4" w:space="0" w:color="000000"/>
            </w:tcBorders>
            <w:shd w:val="clear" w:color="auto" w:fill="auto"/>
            <w:tcMar>
              <w:top w:w="0" w:type="dxa"/>
              <w:bottom w:w="0" w:type="dxa"/>
            </w:tcMar>
            <w:vAlign w:val="center"/>
          </w:tcPr>
          <w:p w14:paraId="1D66B69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0.90%</w:t>
            </w:r>
          </w:p>
        </w:tc>
        <w:tc>
          <w:tcPr>
            <w:tcW w:w="19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76BA8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Buy</w:t>
            </w:r>
          </w:p>
        </w:tc>
      </w:tr>
      <w:tr w:rsidR="00E40D75" w14:paraId="78E78425" w14:textId="77777777">
        <w:tc>
          <w:tcPr>
            <w:tcW w:w="869" w:type="dxa"/>
            <w:tcBorders>
              <w:top w:val="single" w:sz="4" w:space="0" w:color="000000"/>
              <w:left w:val="single" w:sz="4" w:space="0" w:color="000000"/>
            </w:tcBorders>
            <w:shd w:val="clear" w:color="auto" w:fill="auto"/>
            <w:tcMar>
              <w:top w:w="0" w:type="dxa"/>
              <w:bottom w:w="0" w:type="dxa"/>
            </w:tcMar>
            <w:vAlign w:val="center"/>
          </w:tcPr>
          <w:p w14:paraId="78BC6CD0"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03</w:t>
            </w:r>
          </w:p>
        </w:tc>
        <w:tc>
          <w:tcPr>
            <w:tcW w:w="3465" w:type="dxa"/>
            <w:tcBorders>
              <w:top w:val="single" w:sz="4" w:space="0" w:color="000000"/>
              <w:left w:val="single" w:sz="4" w:space="0" w:color="000000"/>
            </w:tcBorders>
            <w:shd w:val="clear" w:color="auto" w:fill="auto"/>
            <w:tcMar>
              <w:top w:w="0" w:type="dxa"/>
              <w:bottom w:w="0" w:type="dxa"/>
            </w:tcMar>
            <w:vAlign w:val="center"/>
          </w:tcPr>
          <w:p w14:paraId="6FA75DD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Du Tuan Son</w:t>
            </w:r>
          </w:p>
        </w:tc>
        <w:tc>
          <w:tcPr>
            <w:tcW w:w="2084" w:type="dxa"/>
            <w:tcBorders>
              <w:top w:val="single" w:sz="4" w:space="0" w:color="000000"/>
              <w:left w:val="single" w:sz="4" w:space="0" w:color="000000"/>
            </w:tcBorders>
            <w:shd w:val="clear" w:color="auto" w:fill="auto"/>
            <w:tcMar>
              <w:top w:w="0" w:type="dxa"/>
              <w:bottom w:w="0" w:type="dxa"/>
            </w:tcMar>
            <w:vAlign w:val="center"/>
          </w:tcPr>
          <w:p w14:paraId="02C92D06"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Child:  Du Quoc Trung</w:t>
            </w:r>
          </w:p>
        </w:tc>
        <w:tc>
          <w:tcPr>
            <w:tcW w:w="1451" w:type="dxa"/>
            <w:tcBorders>
              <w:top w:val="single" w:sz="4" w:space="0" w:color="000000"/>
              <w:left w:val="single" w:sz="4" w:space="0" w:color="000000"/>
            </w:tcBorders>
            <w:shd w:val="clear" w:color="auto" w:fill="auto"/>
            <w:tcMar>
              <w:top w:w="0" w:type="dxa"/>
              <w:bottom w:w="0" w:type="dxa"/>
            </w:tcMar>
            <w:vAlign w:val="center"/>
          </w:tcPr>
          <w:p w14:paraId="7AD10024"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431" w:type="dxa"/>
            <w:tcBorders>
              <w:top w:val="single" w:sz="4" w:space="0" w:color="000000"/>
              <w:left w:val="single" w:sz="4" w:space="0" w:color="000000"/>
            </w:tcBorders>
            <w:shd w:val="clear" w:color="auto" w:fill="auto"/>
            <w:tcMar>
              <w:top w:w="0" w:type="dxa"/>
              <w:bottom w:w="0" w:type="dxa"/>
            </w:tcMar>
            <w:vAlign w:val="center"/>
          </w:tcPr>
          <w:p w14:paraId="3EFF516D"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451" w:type="dxa"/>
            <w:tcBorders>
              <w:top w:val="single" w:sz="4" w:space="0" w:color="000000"/>
              <w:left w:val="single" w:sz="4" w:space="0" w:color="000000"/>
            </w:tcBorders>
            <w:shd w:val="clear" w:color="auto" w:fill="auto"/>
            <w:tcMar>
              <w:top w:w="0" w:type="dxa"/>
              <w:bottom w:w="0" w:type="dxa"/>
            </w:tcMar>
            <w:vAlign w:val="center"/>
          </w:tcPr>
          <w:p w14:paraId="63E3A62D"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500</w:t>
            </w:r>
          </w:p>
        </w:tc>
        <w:tc>
          <w:tcPr>
            <w:tcW w:w="1281" w:type="dxa"/>
            <w:tcBorders>
              <w:top w:val="single" w:sz="4" w:space="0" w:color="000000"/>
              <w:left w:val="single" w:sz="4" w:space="0" w:color="000000"/>
            </w:tcBorders>
            <w:shd w:val="clear" w:color="auto" w:fill="auto"/>
            <w:tcMar>
              <w:top w:w="0" w:type="dxa"/>
              <w:bottom w:w="0" w:type="dxa"/>
            </w:tcMar>
            <w:vAlign w:val="center"/>
          </w:tcPr>
          <w:p w14:paraId="2F6AF58C" w14:textId="77777777" w:rsidR="00E40D75" w:rsidRDefault="00E40D75" w:rsidP="002659A8">
            <w:pPr>
              <w:tabs>
                <w:tab w:val="left" w:pos="360"/>
                <w:tab w:val="left" w:pos="720"/>
              </w:tabs>
              <w:spacing w:after="120" w:line="360" w:lineRule="auto"/>
              <w:rPr>
                <w:rFonts w:ascii="Arial" w:eastAsia="Arial" w:hAnsi="Arial" w:cs="Arial"/>
                <w:color w:val="010000"/>
                <w:sz w:val="20"/>
                <w:szCs w:val="20"/>
              </w:rPr>
            </w:pPr>
          </w:p>
        </w:tc>
        <w:tc>
          <w:tcPr>
            <w:tcW w:w="19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5AD69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Buy</w:t>
            </w:r>
          </w:p>
        </w:tc>
      </w:tr>
      <w:tr w:rsidR="00E40D75" w14:paraId="771653A7" w14:textId="77777777">
        <w:tc>
          <w:tcPr>
            <w:tcW w:w="8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C5741A"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04</w:t>
            </w:r>
          </w:p>
        </w:tc>
        <w:tc>
          <w:tcPr>
            <w:tcW w:w="34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04029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Pham Thi Huong Duyen</w:t>
            </w:r>
          </w:p>
        </w:tc>
        <w:tc>
          <w:tcPr>
            <w:tcW w:w="20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4C322"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1ECC7C"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55,948</w:t>
            </w:r>
          </w:p>
        </w:tc>
        <w:tc>
          <w:tcPr>
            <w:tcW w:w="14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7A8C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0.62%</w:t>
            </w:r>
          </w:p>
        </w:tc>
        <w:tc>
          <w:tcPr>
            <w:tcW w:w="14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32E4AF"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60,148</w:t>
            </w:r>
          </w:p>
        </w:tc>
        <w:tc>
          <w:tcPr>
            <w:tcW w:w="12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BFA3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0.67%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B1EB9" w14:textId="77777777" w:rsidR="00E40D75" w:rsidRDefault="00B85235" w:rsidP="002659A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Buy</w:t>
            </w:r>
          </w:p>
        </w:tc>
      </w:tr>
    </w:tbl>
    <w:p w14:paraId="2E943391" w14:textId="77777777" w:rsidR="00E40D75" w:rsidRDefault="00B85235" w:rsidP="002659A8">
      <w:pPr>
        <w:numPr>
          <w:ilvl w:val="0"/>
          <w:numId w:val="5"/>
        </w:numPr>
        <w:pBdr>
          <w:top w:val="nil"/>
          <w:left w:val="nil"/>
          <w:bottom w:val="nil"/>
          <w:right w:val="nil"/>
          <w:between w:val="nil"/>
        </w:pBdr>
        <w:tabs>
          <w:tab w:val="left" w:pos="360"/>
          <w:tab w:val="left" w:pos="720"/>
          <w:tab w:val="left" w:pos="1344"/>
        </w:tabs>
        <w:spacing w:after="120" w:line="360" w:lineRule="auto"/>
        <w:rPr>
          <w:color w:val="010000"/>
          <w:sz w:val="20"/>
          <w:szCs w:val="20"/>
        </w:rPr>
      </w:pPr>
      <w:r>
        <w:rPr>
          <w:rFonts w:ascii="Arial" w:hAnsi="Arial"/>
          <w:color w:val="010000"/>
          <w:sz w:val="20"/>
        </w:rPr>
        <w:t>Other significant issues: None.</w:t>
      </w:r>
    </w:p>
    <w:sectPr w:rsidR="00E40D75">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1BC"/>
    <w:multiLevelType w:val="hybridMultilevel"/>
    <w:tmpl w:val="2F764E54"/>
    <w:lvl w:ilvl="0" w:tplc="6728F65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3193"/>
    <w:multiLevelType w:val="multilevel"/>
    <w:tmpl w:val="48FC7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B1D3F"/>
    <w:multiLevelType w:val="multilevel"/>
    <w:tmpl w:val="4FD61E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7E34BB"/>
    <w:multiLevelType w:val="multilevel"/>
    <w:tmpl w:val="323474E8"/>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810E06"/>
    <w:multiLevelType w:val="multilevel"/>
    <w:tmpl w:val="714E3B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8D7C23"/>
    <w:multiLevelType w:val="multilevel"/>
    <w:tmpl w:val="4CFE31B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E176A51"/>
    <w:multiLevelType w:val="hybridMultilevel"/>
    <w:tmpl w:val="D65C2B02"/>
    <w:lvl w:ilvl="0" w:tplc="6728F65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B60D0"/>
    <w:multiLevelType w:val="multilevel"/>
    <w:tmpl w:val="ADD68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A42FD7"/>
    <w:multiLevelType w:val="multilevel"/>
    <w:tmpl w:val="EBE41A6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44728BD"/>
    <w:multiLevelType w:val="multilevel"/>
    <w:tmpl w:val="36641C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E6600B"/>
    <w:multiLevelType w:val="hybridMultilevel"/>
    <w:tmpl w:val="A60E0056"/>
    <w:lvl w:ilvl="0" w:tplc="6728F65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030F4"/>
    <w:multiLevelType w:val="multilevel"/>
    <w:tmpl w:val="7F2E8C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FA40C0A"/>
    <w:multiLevelType w:val="multilevel"/>
    <w:tmpl w:val="001C7C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FE25F91"/>
    <w:multiLevelType w:val="multilevel"/>
    <w:tmpl w:val="1562914A"/>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1"/>
  </w:num>
  <w:num w:numId="3">
    <w:abstractNumId w:val="9"/>
  </w:num>
  <w:num w:numId="4">
    <w:abstractNumId w:val="5"/>
  </w:num>
  <w:num w:numId="5">
    <w:abstractNumId w:val="13"/>
  </w:num>
  <w:num w:numId="6">
    <w:abstractNumId w:val="4"/>
  </w:num>
  <w:num w:numId="7">
    <w:abstractNumId w:val="1"/>
  </w:num>
  <w:num w:numId="8">
    <w:abstractNumId w:val="8"/>
  </w:num>
  <w:num w:numId="9">
    <w:abstractNumId w:val="7"/>
  </w:num>
  <w:num w:numId="10">
    <w:abstractNumId w:val="2"/>
  </w:num>
  <w:num w:numId="11">
    <w:abstractNumId w:val="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75"/>
    <w:rsid w:val="002659A8"/>
    <w:rsid w:val="00B85235"/>
    <w:rsid w:val="00E4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FD43"/>
  <w15:docId w15:val="{2846D4F8-B5AC-48D9-AD4B-E3FD3D7D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D16481"/>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16481"/>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D16481"/>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16481"/>
      <w:sz w:val="40"/>
      <w:szCs w:val="40"/>
      <w:u w:val="none"/>
    </w:rPr>
  </w:style>
  <w:style w:type="paragraph" w:customStyle="1" w:styleId="Bodytext20">
    <w:name w:val="Body text (2)"/>
    <w:basedOn w:val="Normal"/>
    <w:link w:val="Bodytext2"/>
    <w:pPr>
      <w:ind w:left="520"/>
    </w:pPr>
    <w:rPr>
      <w:rFonts w:ascii="Times New Roman" w:eastAsia="Times New Roman" w:hAnsi="Times New Roman" w:cs="Times New Roman"/>
      <w:b/>
      <w:bCs/>
    </w:rPr>
  </w:style>
  <w:style w:type="paragraph" w:customStyle="1" w:styleId="Heading31">
    <w:name w:val="Heading #3"/>
    <w:basedOn w:val="Normal"/>
    <w:link w:val="Heading30"/>
    <w:pPr>
      <w:spacing w:line="295" w:lineRule="auto"/>
      <w:ind w:left="3540"/>
      <w:outlineLvl w:val="2"/>
    </w:pPr>
    <w:rPr>
      <w:rFonts w:ascii="Times New Roman" w:eastAsia="Times New Roman" w:hAnsi="Times New Roman" w:cs="Times New Roman"/>
      <w:b/>
      <w:bCs/>
      <w:sz w:val="26"/>
      <w:szCs w:val="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ind w:firstLine="460"/>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color w:val="D16481"/>
      <w:sz w:val="30"/>
      <w:szCs w:val="30"/>
    </w:rPr>
  </w:style>
  <w:style w:type="paragraph" w:customStyle="1" w:styleId="Bodytext30">
    <w:name w:val="Body text (3)"/>
    <w:basedOn w:val="Normal"/>
    <w:link w:val="Bodytext3"/>
    <w:pPr>
      <w:spacing w:line="257" w:lineRule="auto"/>
    </w:pPr>
    <w:rPr>
      <w:rFonts w:ascii="Times New Roman" w:eastAsia="Times New Roman" w:hAnsi="Times New Roman" w:cs="Times New Roman"/>
      <w:b/>
      <w:bCs/>
      <w:color w:val="D16481"/>
      <w:sz w:val="20"/>
      <w:szCs w:val="20"/>
    </w:rPr>
  </w:style>
  <w:style w:type="paragraph" w:customStyle="1" w:styleId="Bodytext60">
    <w:name w:val="Body text (6)"/>
    <w:basedOn w:val="Normal"/>
    <w:link w:val="Bodytext6"/>
    <w:rPr>
      <w:rFonts w:ascii="Times New Roman" w:eastAsia="Times New Roman" w:hAnsi="Times New Roman" w:cs="Times New Roman"/>
      <w:b/>
      <w:bCs/>
      <w:color w:val="D16481"/>
      <w:sz w:val="17"/>
      <w:szCs w:val="17"/>
    </w:rPr>
  </w:style>
  <w:style w:type="paragraph" w:customStyle="1" w:styleId="Heading11">
    <w:name w:val="Heading #1"/>
    <w:basedOn w:val="Normal"/>
    <w:link w:val="Heading10"/>
    <w:pPr>
      <w:spacing w:line="205" w:lineRule="exact"/>
      <w:ind w:left="5760"/>
      <w:outlineLvl w:val="0"/>
    </w:pPr>
    <w:rPr>
      <w:rFonts w:ascii="Times New Roman" w:eastAsia="Times New Roman" w:hAnsi="Times New Roman" w:cs="Times New Roman"/>
      <w:color w:val="D16481"/>
      <w:sz w:val="40"/>
      <w:szCs w:val="40"/>
    </w:rPr>
  </w:style>
  <w:style w:type="paragraph" w:styleId="ListParagraph">
    <w:name w:val="List Paragraph"/>
    <w:basedOn w:val="Normal"/>
    <w:uiPriority w:val="34"/>
    <w:qFormat/>
    <w:rsid w:val="009B16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xuanvt06@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V4RtSCau/9hCwoM1Sjlv1g4ZA==">CgMxLjA4AHIhMW4tSWctSUgwRHBHUkY4blZTc09vUzg2UEJpN24tTWFJ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2024-02-15T02:59:00Z</dcterms:created>
  <dcterms:modified xsi:type="dcterms:W3CDTF">2024-02-21T10:57:00Z</dcterms:modified>
</cp:coreProperties>
</file>