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C1C4" w14:textId="7777777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HDM: Annual Corporate Governance Report 2023</w:t>
      </w:r>
    </w:p>
    <w:p w14:paraId="70B56A58" w14:textId="7777777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Hue Textile Garment Joint Stock Company announced Report No. 169/BC-HDQT on the corporate governance in 2023 as follows:</w:t>
      </w:r>
    </w:p>
    <w:p w14:paraId="7ABDB2C4" w14:textId="7777777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Company's name: Hue Textile Garment Joint Stock Company</w:t>
      </w:r>
    </w:p>
    <w:p w14:paraId="5A8012B2" w14:textId="7777777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Address of Head office: 122 Duong Thieu Tuoc Street, Thuy Duong Ward, Huong Thuy Town, Thua Thien Hue Province.</w:t>
      </w:r>
    </w:p>
    <w:p w14:paraId="7E5A1C7D" w14:textId="7777777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0234.3864.337  Fax: 0234.364.338  Email: contact@huegatex.com.vn Charter capital: VND 200,962,590,000;</w:t>
      </w:r>
    </w:p>
    <w:p w14:paraId="6203E1D7" w14:textId="7777777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HDM</w:t>
      </w:r>
    </w:p>
    <w:p w14:paraId="49FBEDD1" w14:textId="27E7FE76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Meeting, the Board of Directors, the Supervisory Board, and the Managing Director</w:t>
      </w:r>
    </w:p>
    <w:p w14:paraId="60DF364D" w14:textId="5438D772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Not executed</w:t>
      </w:r>
    </w:p>
    <w:p w14:paraId="6E331DD5" w14:textId="0FB8BF7A" w:rsidR="00B12044" w:rsidRDefault="000537F9" w:rsidP="0005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</w:p>
    <w:p w14:paraId="3A0C69DE" w14:textId="483F2147" w:rsidR="00B12044" w:rsidRDefault="000537F9" w:rsidP="000537F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Mandates/Decisions of the General Meeting (including General Mandates approved by collecting ballots)</w:t>
      </w:r>
    </w:p>
    <w:tbl>
      <w:tblPr>
        <w:tblStyle w:val="a"/>
        <w:tblW w:w="901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070"/>
        <w:gridCol w:w="1980"/>
        <w:gridCol w:w="4432"/>
      </w:tblGrid>
      <w:tr w:rsidR="00B12044" w14:paraId="61A7EF53" w14:textId="77777777" w:rsidTr="000537F9">
        <w:trPr>
          <w:jc w:val="right"/>
        </w:trPr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63C4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3F07F" w14:textId="205BB2E4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  <w:r w:rsidR="0060393E"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 w:rsidR="0060393E">
              <w:rPr>
                <w:rFonts w:ascii="Arial" w:hAnsi="Arial"/>
                <w:color w:val="010000"/>
                <w:sz w:val="20"/>
              </w:rPr>
              <w:t xml:space="preserve">of the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E1D8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F2194" w14:textId="78EAA9A5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B12044" w14:paraId="622A45F3" w14:textId="77777777" w:rsidTr="000537F9">
        <w:trPr>
          <w:jc w:val="right"/>
        </w:trPr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524B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E20A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467/NQ-DHCD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6710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4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B9874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the production and business results in 2022 and the plan for 2023.</w:t>
            </w:r>
          </w:p>
          <w:p w14:paraId="57A44B5E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plan of 2022.</w:t>
            </w:r>
          </w:p>
          <w:p w14:paraId="54EC3BF4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dividend payment of 72%, of which 40% is in cash and 32% is in shares. Time of dividend payment is before June 30, 2022.</w:t>
            </w:r>
          </w:p>
          <w:p w14:paraId="05C4D237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and remuneration for the Board of Directors and the Supervisory Board of the Company.</w:t>
            </w:r>
          </w:p>
          <w:p w14:paraId="6AC141E6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Company’s Board of Directors.</w:t>
            </w:r>
          </w:p>
          <w:p w14:paraId="1309FE0F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list of audit companies to audit the Company's Financial Statements 2023 and authorization of the Supervisory Board to select the appropriate company.</w:t>
            </w:r>
          </w:p>
          <w:p w14:paraId="01642F57" w14:textId="77777777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Company’s Supervisory Board.</w:t>
            </w:r>
          </w:p>
          <w:p w14:paraId="7B78BE52" w14:textId="29728349" w:rsidR="00B12044" w:rsidRDefault="000537F9" w:rsidP="00404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Approval of the result of the election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 and the Supervisory Board for the term 2023 - 2028.</w:t>
            </w:r>
          </w:p>
        </w:tc>
      </w:tr>
    </w:tbl>
    <w:p w14:paraId="0ACA71E4" w14:textId="7212DAC6" w:rsidR="00B12044" w:rsidRDefault="000537F9" w:rsidP="0040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 (Report of 2023):</w:t>
      </w:r>
    </w:p>
    <w:p w14:paraId="137FFFEA" w14:textId="77777777" w:rsidR="00B12044" w:rsidRDefault="000537F9" w:rsidP="004045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jc w:val="right"/>
        <w:tblLayout w:type="fixed"/>
        <w:tblLook w:val="0400" w:firstRow="0" w:lastRow="0" w:firstColumn="0" w:lastColumn="0" w:noHBand="0" w:noVBand="1"/>
      </w:tblPr>
      <w:tblGrid>
        <w:gridCol w:w="707"/>
        <w:gridCol w:w="2570"/>
        <w:gridCol w:w="1960"/>
        <w:gridCol w:w="2092"/>
        <w:gridCol w:w="1688"/>
      </w:tblGrid>
      <w:tr w:rsidR="00B12044" w14:paraId="2150CD58" w14:textId="77777777">
        <w:trPr>
          <w:jc w:val="righ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95D7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2A30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725DB" w14:textId="6E707265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3F37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B12044" w14:paraId="326D6809" w14:textId="77777777">
        <w:trPr>
          <w:jc w:val="right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265A9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2E32F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22CEE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2A2C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B202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B12044" w14:paraId="79B993F6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D026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1064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Duc Tri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B814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A66D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73ADA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2044" w14:paraId="4DA52929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E2B3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DD28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Ba Quang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13E5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127CF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0FD6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2023</w:t>
            </w:r>
          </w:p>
        </w:tc>
      </w:tr>
      <w:tr w:rsidR="00B12044" w14:paraId="7965EE38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8E93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74B8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Phong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95981" w14:textId="17953009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cum Managing Director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B6D1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4491F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2044" w14:paraId="6D37106B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0D0E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A2F5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Ngoc Lan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7E4A4" w14:textId="01C04D79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cum Deputy Managing Director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B49F6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128C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2023</w:t>
            </w:r>
          </w:p>
        </w:tc>
      </w:tr>
      <w:tr w:rsidR="00B12044" w14:paraId="108064B3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DD1C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6B7A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Hong Lien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0908E" w14:textId="51A52DF3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cum Deputy Managing Director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6805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63A89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2044" w14:paraId="5937B3BE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3F31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12E1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Hong Quan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3054D" w14:textId="6E905BB2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cum Deputy Managing Director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F0AA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78A0B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2044" w14:paraId="6CEF5756" w14:textId="77777777">
        <w:trPr>
          <w:jc w:val="righ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7788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6F01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Ngoc Binh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471A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9C7D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4AD0B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4F65E00" w14:textId="77777777" w:rsidR="00B12044" w:rsidRDefault="000537F9" w:rsidP="004045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in 2023</w:t>
      </w:r>
    </w:p>
    <w:tbl>
      <w:tblPr>
        <w:tblStyle w:val="a1"/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2250"/>
        <w:gridCol w:w="1800"/>
        <w:gridCol w:w="4347"/>
      </w:tblGrid>
      <w:tr w:rsidR="00B12044" w14:paraId="663420A9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1053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2A377" w14:textId="2603DEB3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5EFC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DC17A" w14:textId="7D8347B3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B12044" w14:paraId="72F2FED2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5EE3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00F9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25/QD-HDQT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1FD0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06,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4B6B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extension of the construction progress of the Garment 4 raw material warehouse</w:t>
            </w:r>
          </w:p>
        </w:tc>
      </w:tr>
      <w:tr w:rsidR="00B12044" w14:paraId="61205FE3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6A4C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CC5C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50/NQ-HDQT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D436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ECE6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2022 and the plan for 2023</w:t>
            </w:r>
          </w:p>
        </w:tc>
      </w:tr>
      <w:tr w:rsidR="00B12044" w14:paraId="50A49DCC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B82F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B64F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51/QD-HDQT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C4207" w14:textId="46640611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DBD50" w14:textId="1EE61C0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salary of the Managing Director in 2023.</w:t>
            </w:r>
          </w:p>
        </w:tc>
      </w:tr>
      <w:tr w:rsidR="00B12044" w14:paraId="40F84988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67EF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28E9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57/QD-HDQT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6340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6578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contractor selection results for the Garment 4 raw material warehouse construction project.</w:t>
            </w:r>
          </w:p>
        </w:tc>
      </w:tr>
      <w:tr w:rsidR="00B12044" w14:paraId="40B3BF09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9B37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578A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216/QD-HDQT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3460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13,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2A22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implementation of the 3-storey Garment factory investment project</w:t>
            </w:r>
          </w:p>
        </w:tc>
      </w:tr>
      <w:tr w:rsidR="00B12044" w14:paraId="61CA0624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4825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8A3F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275/QD-HĐQT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7E1B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B549F" w14:textId="68FA5ED2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 date to finalize the list of shareholders attending the General Meeting</w:t>
            </w:r>
          </w:p>
        </w:tc>
      </w:tr>
      <w:tr w:rsidR="00B12044" w14:paraId="22DDA6B4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A7DA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8CE01" w14:textId="6AE17AE9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346/NQ-HDQT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3D16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562D7" w14:textId="79C09D10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contents to submit to the General Meeting 2023</w:t>
            </w:r>
          </w:p>
        </w:tc>
      </w:tr>
      <w:tr w:rsidR="00B12044" w14:paraId="735F9097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0FDA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F438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363/NQ-HDQT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EB92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06,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1297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credit for the investment project to build a 3-storey Garment factory at BIDV Commercial Joint Stock Bank</w:t>
            </w:r>
          </w:p>
        </w:tc>
      </w:tr>
      <w:tr w:rsidR="00B12044" w14:paraId="74B780DD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AE81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5ADB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397/NQ-HDQT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621A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7A7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results of Q1/2023 and the plan FOR Q2/2023</w:t>
            </w:r>
          </w:p>
        </w:tc>
      </w:tr>
      <w:tr w:rsidR="00B12044" w14:paraId="78930DB1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79E7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7F32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398/NQ-HDQT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825E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2661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rewarding members of the Board of Directors, the Executive Board, and the Supervisory Board of the Company</w:t>
            </w:r>
          </w:p>
        </w:tc>
      </w:tr>
      <w:tr w:rsidR="00B12044" w14:paraId="04B454C3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1260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CB59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489/NQ-HDQT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EE33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06, 2022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F261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exercise of the right to buy shares at Phu Bai Spinning Mill Joint Stock Company</w:t>
            </w:r>
          </w:p>
        </w:tc>
      </w:tr>
      <w:tr w:rsidR="00B12044" w14:paraId="03AB42D4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4769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71A3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501/NQ-HDQT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6484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0063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carrying out the plan on share issuance for dividend payment of 2022</w:t>
            </w:r>
          </w:p>
        </w:tc>
      </w:tr>
      <w:tr w:rsidR="00B12044" w14:paraId="00F35C2A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F602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7DD2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530/NQ-HDQT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B209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E2662" w14:textId="65CED3EF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record date of the list </w:t>
            </w:r>
            <w:r w:rsidR="00494FFB">
              <w:rPr>
                <w:rFonts w:ascii="Arial" w:hAnsi="Arial"/>
                <w:color w:val="010000"/>
                <w:sz w:val="20"/>
              </w:rPr>
              <w:t>of shareholders to pay 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</w:t>
            </w:r>
          </w:p>
        </w:tc>
      </w:tr>
      <w:tr w:rsidR="00B12044" w14:paraId="030D49E1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3739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5B0B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535/NQ-HDQT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9011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B656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of researching to establish the Garment Technology Department</w:t>
            </w:r>
          </w:p>
        </w:tc>
      </w:tr>
      <w:tr w:rsidR="00B12044" w14:paraId="520EDEC7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7F81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5121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536/QD-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3489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May 30,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44242" w14:textId="60EFBD1E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Assign duties to members of the Bo</w:t>
            </w:r>
            <w:r w:rsidR="00494FFB">
              <w:rPr>
                <w:rFonts w:ascii="Arial" w:hAnsi="Arial"/>
                <w:color w:val="010000"/>
                <w:sz w:val="20"/>
              </w:rPr>
              <w:t xml:space="preserve">ard of </w:t>
            </w:r>
            <w:r w:rsidR="00494FFB">
              <w:rPr>
                <w:rFonts w:ascii="Arial" w:hAnsi="Arial"/>
                <w:color w:val="010000"/>
                <w:sz w:val="20"/>
              </w:rPr>
              <w:lastRenderedPageBreak/>
              <w:t xml:space="preserve">Directors in the term </w:t>
            </w:r>
            <w:r>
              <w:rPr>
                <w:rFonts w:ascii="Arial" w:hAnsi="Arial"/>
                <w:color w:val="010000"/>
                <w:sz w:val="20"/>
              </w:rPr>
              <w:t>2023-2028</w:t>
            </w:r>
          </w:p>
        </w:tc>
      </w:tr>
      <w:tr w:rsidR="00B12044" w14:paraId="34BF84EB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55B5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E441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626/NQ-HDQT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8041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2EF33" w14:textId="6446A95A" w:rsidR="00B12044" w:rsidRDefault="000537F9" w:rsidP="00494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</w:t>
            </w:r>
            <w:r w:rsidR="00494FFB">
              <w:rPr>
                <w:rFonts w:ascii="Arial" w:hAnsi="Arial"/>
                <w:color w:val="010000"/>
                <w:sz w:val="20"/>
              </w:rPr>
              <w:t xml:space="preserve"> ajustments to</w:t>
            </w:r>
            <w:r>
              <w:rPr>
                <w:rFonts w:ascii="Arial" w:hAnsi="Arial"/>
                <w:color w:val="010000"/>
                <w:sz w:val="20"/>
              </w:rPr>
              <w:t xml:space="preserve"> the Charter</w:t>
            </w:r>
            <w:r w:rsidR="00494FFB">
              <w:rPr>
                <w:rFonts w:ascii="Arial" w:hAnsi="Arial"/>
                <w:color w:val="010000"/>
                <w:sz w:val="20"/>
              </w:rPr>
              <w:t xml:space="preserve"> and</w:t>
            </w:r>
            <w:r>
              <w:rPr>
                <w:rFonts w:ascii="Arial" w:hAnsi="Arial"/>
                <w:color w:val="010000"/>
                <w:sz w:val="20"/>
              </w:rPr>
              <w:t xml:space="preserve"> Certificate of Business Registration, additional securities registrations and additional transactions registrations </w:t>
            </w:r>
          </w:p>
        </w:tc>
      </w:tr>
      <w:tr w:rsidR="00B12044" w14:paraId="7793F806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AFBE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F4A5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665/QD-HĐQT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337D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1AC8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carrying out the investment project to supplement equipments to the fiber factory in 2023</w:t>
            </w:r>
          </w:p>
        </w:tc>
      </w:tr>
      <w:tr w:rsidR="00B12044" w14:paraId="230DFDCC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F079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3578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684/QD-HDQT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1421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2373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investing in boiler system and thermal oil furnace projects in 2023</w:t>
            </w:r>
          </w:p>
        </w:tc>
      </w:tr>
      <w:tr w:rsidR="00B12044" w14:paraId="59FE9DE8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E3E6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C86E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700/NQ-HDQT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F25A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44F3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production and business results in the first 6 months of the year and carry out plans for the last 6 months of 2023</w:t>
            </w:r>
          </w:p>
        </w:tc>
      </w:tr>
      <w:tr w:rsidR="00B12044" w14:paraId="709F5926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CB35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8ACD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746/NQ-HDQT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C136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0C84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loan at Joint Stock Commercial Bank for Foreign Trade of Vietnam - Hue Branch.</w:t>
            </w:r>
          </w:p>
        </w:tc>
      </w:tr>
      <w:tr w:rsidR="00B12044" w14:paraId="76702C9A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C0A9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FA34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839/NQ-HDQT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7421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C8752" w14:textId="7BCBD7DC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establishment of the Research and Development department and the change of the name of the Medical Station to the Medical Department</w:t>
            </w:r>
          </w:p>
        </w:tc>
      </w:tr>
      <w:tr w:rsidR="00B12044" w14:paraId="586C5D99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C0BA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7DB4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840/QD-HDQT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5572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CDA3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Research and Development department</w:t>
            </w:r>
          </w:p>
        </w:tc>
      </w:tr>
      <w:tr w:rsidR="00B12044" w14:paraId="6EA45B16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FACE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89FC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848/QD-HDQT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5DC2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A7AC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name of the Medical Station to the Medical Department</w:t>
            </w:r>
          </w:p>
        </w:tc>
      </w:tr>
      <w:tr w:rsidR="00B12044" w14:paraId="753DDE49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7497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91DA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863/NQ-HDQT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2C8C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17,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DA77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loan at Joint Stock Commercial Bank for Foreign Trade of Vietnam - Hue Branch.</w:t>
            </w:r>
          </w:p>
        </w:tc>
      </w:tr>
      <w:tr w:rsidR="00B12044" w14:paraId="4F276EA2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58BD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33BC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910/QD-HDQT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93EB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81B9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adjustments and supplements to cost items for the Garment Factory 3 construction investment project</w:t>
            </w:r>
          </w:p>
        </w:tc>
      </w:tr>
      <w:tr w:rsidR="00B12044" w14:paraId="2E00E69A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C239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DCE1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912/QD-HDQT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9173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C42F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adjustments to bidding documents for the package of Supply, installation, and technology transfer of thermal oil boiler system</w:t>
            </w:r>
          </w:p>
        </w:tc>
      </w:tr>
      <w:tr w:rsidR="00B12044" w14:paraId="5039A5F2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B6D9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9582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914/QD-HDQT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6F56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2581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termination of land lease contract in Phu Bai Industrial Park</w:t>
            </w:r>
          </w:p>
        </w:tc>
      </w:tr>
      <w:tr w:rsidR="00B12044" w14:paraId="2DB5D4E4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014F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28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1690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939/QD-HDQT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7F45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54E3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final settlement of construction investment capital to complete the project of building an environmental biological indicator lake</w:t>
            </w:r>
          </w:p>
        </w:tc>
      </w:tr>
      <w:tr w:rsidR="00B12044" w14:paraId="67566C5F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50AE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095E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987/QD-HDQT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402D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21,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E650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final settlement of investment capital in machinery and equipment to complete the in-depth investment project in sewing equipment in 2023</w:t>
            </w:r>
          </w:p>
        </w:tc>
      </w:tr>
      <w:tr w:rsidR="00B12044" w14:paraId="68B19471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8668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CEC33" w14:textId="4320ADB6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1088/NQ-HDQT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E4DC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A83D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production and business results of the first 9 months of the year and plans for the last 3 months of 2023</w:t>
            </w:r>
          </w:p>
        </w:tc>
      </w:tr>
      <w:tr w:rsidR="00B12044" w14:paraId="14C40682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8A74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5AAF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1089/QD-HDQT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D198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A232B" w14:textId="0559D12B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Ms. Nguyen Hong Lien to hold the position of Deputy Managing Director.</w:t>
            </w:r>
          </w:p>
        </w:tc>
      </w:tr>
      <w:tr w:rsidR="00B12044" w14:paraId="70670131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A738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FEF9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1090/QD-HDQT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862D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538F5" w14:textId="4F5FF280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Le Hong Quan - Me</w:t>
            </w:r>
            <w:r w:rsidR="00494FFB">
              <w:rPr>
                <w:rFonts w:ascii="Arial" w:hAnsi="Arial"/>
                <w:color w:val="010000"/>
                <w:sz w:val="20"/>
              </w:rPr>
              <w:t>mber of the Board of Directors-cum-</w:t>
            </w:r>
            <w:r>
              <w:rPr>
                <w:rFonts w:ascii="Arial" w:hAnsi="Arial"/>
                <w:color w:val="010000"/>
                <w:sz w:val="20"/>
              </w:rPr>
              <w:t>Deputy Managing Director of the Company to be the capital representative at companies with capital contributions</w:t>
            </w:r>
          </w:p>
        </w:tc>
      </w:tr>
      <w:tr w:rsidR="00B12044" w14:paraId="078F7146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5AE1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5450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1091/QD-HDQT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5399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F23DB" w14:textId="1D2C7F45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Nguyen Van Phong - Member of the Bo</w:t>
            </w:r>
            <w:r w:rsidR="00494FFB">
              <w:rPr>
                <w:rFonts w:ascii="Arial" w:hAnsi="Arial"/>
                <w:color w:val="010000"/>
                <w:sz w:val="20"/>
              </w:rPr>
              <w:t>ard of Directors-cum-</w:t>
            </w:r>
            <w:r>
              <w:rPr>
                <w:rFonts w:ascii="Arial" w:hAnsi="Arial"/>
                <w:color w:val="010000"/>
                <w:sz w:val="20"/>
              </w:rPr>
              <w:t>Managing Director of the Company to be the capital representative at companies with capital contributions</w:t>
            </w:r>
          </w:p>
        </w:tc>
      </w:tr>
      <w:tr w:rsidR="00B12044" w14:paraId="174C420D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94B1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2A83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1092/QD-HDQT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B3CC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7D4D1" w14:textId="70FF059F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Ho Ngoc Lan - Deputy Managing Director of the Company to be the capital representative at companies with capital contributions</w:t>
            </w:r>
          </w:p>
        </w:tc>
      </w:tr>
      <w:tr w:rsidR="00B12044" w14:paraId="605DA4BD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EA46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A25CB" w14:textId="556CA398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1120/NQ-HDQT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8C00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31,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B99F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borrowing capital at Joint Stock Commercial Bank for Investment and Development - Hue Branch</w:t>
            </w:r>
          </w:p>
        </w:tc>
      </w:tr>
      <w:tr w:rsidR="00B12044" w14:paraId="7852F048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5DFF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CEB73" w14:textId="64114A56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1234/NQ-HDQT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1934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04,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B4E2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Prepay dividend in 2023</w:t>
            </w:r>
          </w:p>
        </w:tc>
      </w:tr>
      <w:tr w:rsidR="00B12044" w14:paraId="24C5480D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8F57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EA10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1381/QD-HDQT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4D44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556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final settlement of investment in machinery and equipment to complete the in-depth investment project in fiber equipment in 2021 - 2023</w:t>
            </w:r>
          </w:p>
        </w:tc>
      </w:tr>
      <w:tr w:rsidR="00B12044" w14:paraId="1CBE8590" w14:textId="77777777" w:rsidTr="000537F9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9DE1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9B0C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1410/QD-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HDQT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FCAB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December 30, 2023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1859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settlement of investment in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construction works, equipment and machinery to complete the project to build a raw material warehouse for Garment Factory 4</w:t>
            </w:r>
          </w:p>
        </w:tc>
      </w:tr>
    </w:tbl>
    <w:p w14:paraId="5416B662" w14:textId="17F8416F" w:rsidR="00B12044" w:rsidRDefault="000537F9" w:rsidP="0040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Supervisory Board (2023):</w:t>
      </w:r>
    </w:p>
    <w:tbl>
      <w:tblPr>
        <w:tblStyle w:val="a2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2150"/>
        <w:gridCol w:w="1390"/>
        <w:gridCol w:w="2420"/>
        <w:gridCol w:w="2433"/>
      </w:tblGrid>
      <w:tr w:rsidR="00B12044" w14:paraId="002290FD" w14:textId="77777777">
        <w:trPr>
          <w:jc w:val="center"/>
        </w:trPr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FBBF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B084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9C7A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CA05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0FC0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Supervisory/the Audit Committee</w:t>
            </w:r>
          </w:p>
        </w:tc>
      </w:tr>
      <w:tr w:rsidR="00B12044" w14:paraId="5B38098B" w14:textId="77777777">
        <w:trPr>
          <w:jc w:val="center"/>
        </w:trPr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0DC9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BDD9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Nu Quynh Anh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16D7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1F04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BE9E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2020</w:t>
            </w:r>
          </w:p>
        </w:tc>
      </w:tr>
      <w:tr w:rsidR="00B12044" w14:paraId="17D57FDF" w14:textId="77777777">
        <w:trPr>
          <w:jc w:val="center"/>
        </w:trPr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30B2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012C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Nam Phong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DA2A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4CCC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0194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2015</w:t>
            </w:r>
          </w:p>
        </w:tc>
      </w:tr>
      <w:tr w:rsidR="00B12044" w14:paraId="07B78DF9" w14:textId="77777777">
        <w:trPr>
          <w:jc w:val="center"/>
        </w:trPr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75CC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E7B0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Thi Van Ha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1D15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9F4A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BFEB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2018</w:t>
            </w:r>
          </w:p>
        </w:tc>
      </w:tr>
    </w:tbl>
    <w:p w14:paraId="27CE349E" w14:textId="06FCA611" w:rsidR="00B12044" w:rsidRDefault="000537F9" w:rsidP="0040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</w:t>
      </w:r>
      <w:r w:rsidR="00494FFB">
        <w:rPr>
          <w:rFonts w:ascii="Arial" w:hAnsi="Arial"/>
          <w:color w:val="010000"/>
          <w:sz w:val="20"/>
        </w:rPr>
        <w:t>ive Board</w:t>
      </w:r>
    </w:p>
    <w:tbl>
      <w:tblPr>
        <w:tblStyle w:val="a3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2642"/>
        <w:gridCol w:w="1636"/>
        <w:gridCol w:w="2130"/>
        <w:gridCol w:w="1984"/>
      </w:tblGrid>
      <w:tr w:rsidR="00B12044" w14:paraId="5EA4DA70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55CD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EDA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55DC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AD4D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4DFA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B12044" w14:paraId="00820D55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CF38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81B2D" w14:textId="2674C4A3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Phong - Managing Director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7549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11, 1961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58E2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C6CA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2018</w:t>
            </w:r>
          </w:p>
        </w:tc>
      </w:tr>
      <w:tr w:rsidR="00B12044" w14:paraId="7F727057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6195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63568" w14:textId="20F622BD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Ngoc Lan - Deputy Managing Director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BBB3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1963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A532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5942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2005</w:t>
            </w:r>
          </w:p>
        </w:tc>
      </w:tr>
      <w:tr w:rsidR="00B12044" w14:paraId="65D09DA1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CAC5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BA339" w14:textId="0A260320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Hong Quan Deputy Managing Director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1AEF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02, 1974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19A3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4EB3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2022</w:t>
            </w:r>
          </w:p>
        </w:tc>
      </w:tr>
      <w:tr w:rsidR="00B12044" w14:paraId="1CD012C4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C24F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32520" w14:textId="50941B40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Tien Hau - Deputy Managing Director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3E6B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1965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7974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38EF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2023</w:t>
            </w:r>
          </w:p>
        </w:tc>
      </w:tr>
      <w:tr w:rsidR="00B12044" w14:paraId="13817A3A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CA0C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1A9C5" w14:textId="0B20E268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Hong Lien - Deputy Managing Director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AC78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1978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6560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EE9F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2023</w:t>
            </w:r>
          </w:p>
        </w:tc>
      </w:tr>
      <w:tr w:rsidR="00B12044" w14:paraId="158A4796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AB4F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D8D4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Van Tu Executive Manager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08D1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20, 1970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1981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4003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2021</w:t>
            </w:r>
          </w:p>
        </w:tc>
      </w:tr>
      <w:tr w:rsidR="00B12044" w14:paraId="5580CA9B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8EFA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FA3C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Thuan Executive Manager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BD54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1972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2BF0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7DB3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2022</w:t>
            </w:r>
          </w:p>
        </w:tc>
      </w:tr>
      <w:tr w:rsidR="00B12044" w14:paraId="58E6ECE1" w14:textId="77777777" w:rsidTr="00494FFB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9740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5E51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Ba Khanh Tung Executive Manager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2C9C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30, 1986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374A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F7F6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2022</w:t>
            </w:r>
          </w:p>
        </w:tc>
      </w:tr>
    </w:tbl>
    <w:p w14:paraId="2E1A4D81" w14:textId="47CF099C" w:rsidR="00B12044" w:rsidRDefault="000537F9" w:rsidP="0040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Chief Accountant</w:t>
      </w:r>
    </w:p>
    <w:tbl>
      <w:tblPr>
        <w:tblStyle w:val="a4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2266"/>
        <w:gridCol w:w="1789"/>
        <w:gridCol w:w="2227"/>
        <w:gridCol w:w="1946"/>
      </w:tblGrid>
      <w:tr w:rsidR="00B12044" w14:paraId="4E3C1B8B" w14:textId="77777777" w:rsidTr="00494FFB">
        <w:trPr>
          <w:jc w:val="center"/>
        </w:trPr>
        <w:tc>
          <w:tcPr>
            <w:tcW w:w="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C189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7503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C0F4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3592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0341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B12044" w14:paraId="74EFA2C1" w14:textId="77777777" w:rsidTr="00494FFB">
        <w:trPr>
          <w:jc w:val="center"/>
        </w:trPr>
        <w:tc>
          <w:tcPr>
            <w:tcW w:w="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9899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188B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Khanh Chi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6499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16, 1982</w:t>
            </w:r>
          </w:p>
        </w:tc>
        <w:tc>
          <w:tcPr>
            <w:tcW w:w="2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2FF4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8083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2020</w:t>
            </w:r>
          </w:p>
        </w:tc>
      </w:tr>
    </w:tbl>
    <w:p w14:paraId="2843CD96" w14:textId="77777777" w:rsidR="00B12044" w:rsidRDefault="000537F9" w:rsidP="0049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 None.</w:t>
      </w:r>
    </w:p>
    <w:p w14:paraId="4C32B68D" w14:textId="23BD20FB" w:rsidR="00B12044" w:rsidRDefault="000537F9" w:rsidP="0049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 persons of the public company and transactions between related persons of the Company with the Company itself:</w:t>
      </w:r>
    </w:p>
    <w:p w14:paraId="50922EDD" w14:textId="44B0FECA" w:rsidR="00B12044" w:rsidRDefault="000537F9" w:rsidP="00494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related persons of the Company, or between the Company and </w:t>
      </w:r>
      <w:r w:rsidR="00494FFB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related persons of PDMR None</w:t>
      </w:r>
    </w:p>
    <w:p w14:paraId="131CC6DB" w14:textId="5E195C40" w:rsidR="00B12044" w:rsidRDefault="000537F9" w:rsidP="00494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the Company, related persons of PDMR and subsidiaries, companies controlled by the Company: None</w:t>
      </w:r>
    </w:p>
    <w:p w14:paraId="5205689E" w14:textId="77777777" w:rsidR="00B12044" w:rsidRDefault="000537F9" w:rsidP="00494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348B63EB" w14:textId="00AEBDE6" w:rsidR="00B12044" w:rsidRDefault="000537F9" w:rsidP="0049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member</w:t>
      </w:r>
      <w:r w:rsidR="00494FFB">
        <w:rPr>
          <w:rFonts w:ascii="Arial" w:hAnsi="Arial"/>
          <w:color w:val="010000"/>
          <w:sz w:val="20"/>
        </w:rPr>
        <w:t xml:space="preserve">s of the Supervisory Board, </w:t>
      </w:r>
      <w:r>
        <w:rPr>
          <w:rFonts w:ascii="Arial" w:hAnsi="Arial"/>
          <w:color w:val="010000"/>
          <w:sz w:val="20"/>
        </w:rPr>
        <w:t>Managing Director and other managers have been founding members or mem</w:t>
      </w:r>
      <w:r w:rsidR="00494FFB">
        <w:rPr>
          <w:rFonts w:ascii="Arial" w:hAnsi="Arial"/>
          <w:color w:val="010000"/>
          <w:sz w:val="20"/>
        </w:rPr>
        <w:t xml:space="preserve">bers of the Board of Directors or </w:t>
      </w:r>
      <w:r>
        <w:rPr>
          <w:rFonts w:ascii="Arial" w:hAnsi="Arial"/>
          <w:color w:val="010000"/>
          <w:sz w:val="20"/>
        </w:rPr>
        <w:t xml:space="preserve">Managing Director for the past three (03) years (as at the </w:t>
      </w:r>
      <w:r w:rsidR="00494FFB">
        <w:rPr>
          <w:rFonts w:ascii="Arial" w:hAnsi="Arial"/>
          <w:color w:val="010000"/>
          <w:sz w:val="20"/>
        </w:rPr>
        <w:t xml:space="preserve">date </w:t>
      </w:r>
      <w:r>
        <w:rPr>
          <w:rFonts w:ascii="Arial" w:hAnsi="Arial"/>
          <w:color w:val="010000"/>
          <w:sz w:val="20"/>
        </w:rPr>
        <w:t>of reporting)</w:t>
      </w:r>
    </w:p>
    <w:tbl>
      <w:tblPr>
        <w:tblStyle w:val="a5"/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1322"/>
        <w:gridCol w:w="1235"/>
        <w:gridCol w:w="1416"/>
        <w:gridCol w:w="1425"/>
        <w:gridCol w:w="885"/>
        <w:gridCol w:w="959"/>
        <w:gridCol w:w="1416"/>
      </w:tblGrid>
      <w:tr w:rsidR="00B12044" w14:paraId="3C25959C" w14:textId="77777777" w:rsidTr="004045DB">
        <w:trPr>
          <w:jc w:val="center"/>
        </w:trPr>
        <w:tc>
          <w:tcPr>
            <w:tcW w:w="3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5052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2F69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AE7C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  <w:p w14:paraId="7679BC57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B3EB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Card/Business Registration Certificate No., Date of issue, Place of issue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25FC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138F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28C3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content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A97F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value of transaction (VNĐ)</w:t>
            </w:r>
          </w:p>
        </w:tc>
      </w:tr>
      <w:tr w:rsidR="00B12044" w14:paraId="0B5F5FF7" w14:textId="77777777" w:rsidTr="004045DB">
        <w:trPr>
          <w:jc w:val="center"/>
        </w:trPr>
        <w:tc>
          <w:tcPr>
            <w:tcW w:w="35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94D3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37AF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National Textile &amp; Garment Group</w:t>
            </w:r>
          </w:p>
        </w:tc>
        <w:tc>
          <w:tcPr>
            <w:tcW w:w="123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38694" w14:textId="067C256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Duc Tri - Chair of the Board of Directors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EC9E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100100008</w:t>
            </w:r>
          </w:p>
          <w:p w14:paraId="4AE4CA1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2021 Thua Thien Hue Province Authority for Planning and Investment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E9A5C" w14:textId="4BD508BF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41A Ly Thai To Street, Hoan Kiem District, Hanoi</w:t>
            </w:r>
          </w:p>
        </w:tc>
        <w:tc>
          <w:tcPr>
            <w:tcW w:w="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46BE3" w14:textId="44B17E8F" w:rsidR="00B12044" w:rsidRDefault="004045DB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January 2023 to December 2023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BA40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interest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1769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9,756,742,807</w:t>
            </w:r>
          </w:p>
        </w:tc>
      </w:tr>
      <w:tr w:rsidR="00B12044" w14:paraId="4A1466F1" w14:textId="77777777" w:rsidTr="004045DB">
        <w:trPr>
          <w:jc w:val="center"/>
        </w:trPr>
        <w:tc>
          <w:tcPr>
            <w:tcW w:w="35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149CA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8BA07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56ABF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CF0CF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F23B8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1E78D" w14:textId="46BD5683" w:rsidR="00B12044" w:rsidRDefault="004045DB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January 2023 to December 2023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CCEC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 and service sale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4CDB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146,155,828</w:t>
            </w:r>
          </w:p>
        </w:tc>
      </w:tr>
      <w:tr w:rsidR="00B12044" w14:paraId="73FE2908" w14:textId="77777777" w:rsidTr="004045DB">
        <w:trPr>
          <w:jc w:val="center"/>
        </w:trPr>
        <w:tc>
          <w:tcPr>
            <w:tcW w:w="35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E06F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44C18" w14:textId="75BBF69D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 Tho Textile &amp; Garment Joint Stock Corporation</w:t>
            </w:r>
          </w:p>
        </w:tc>
        <w:tc>
          <w:tcPr>
            <w:tcW w:w="123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80ACF" w14:textId="793B0102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organization of Mr. Nguyen Duc Tri - Chair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39C1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400101556</w:t>
            </w:r>
          </w:p>
          <w:p w14:paraId="4697DF9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2022</w:t>
            </w:r>
          </w:p>
          <w:p w14:paraId="4B6A925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 Nang Authority for Planning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Investment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C89D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 36 Ong Ich Duong Street, Hoa Tho Dong Ward, Cam Le District, Da Nang City</w:t>
            </w:r>
          </w:p>
        </w:tc>
        <w:tc>
          <w:tcPr>
            <w:tcW w:w="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A6CB1" w14:textId="68ACB23C" w:rsidR="00B12044" w:rsidRDefault="004045DB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January 2023 to December 2023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8915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 and service purchase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CF55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71,610,515</w:t>
            </w:r>
          </w:p>
        </w:tc>
      </w:tr>
      <w:tr w:rsidR="00B12044" w14:paraId="5D3FC5D1" w14:textId="77777777" w:rsidTr="004045DB">
        <w:trPr>
          <w:jc w:val="center"/>
        </w:trPr>
        <w:tc>
          <w:tcPr>
            <w:tcW w:w="35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90AD8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1F2E2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FB008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0D3EA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E638B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D936D" w14:textId="443E8F0C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From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January 2023 to December 2023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DA4D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Good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service sale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8FF8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62,721,064</w:t>
            </w:r>
          </w:p>
        </w:tc>
      </w:tr>
    </w:tbl>
    <w:p w14:paraId="7294D2CA" w14:textId="1624F4E5" w:rsidR="00B12044" w:rsidRDefault="000537F9" w:rsidP="0049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Transactions between the Company and the companies where related persons of members of the Board of Directors, membe</w:t>
      </w:r>
      <w:r w:rsidR="00494FFB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Managing Director and other managers </w:t>
      </w:r>
      <w:r w:rsidR="00494FFB">
        <w:rPr>
          <w:rFonts w:ascii="Arial" w:hAnsi="Arial"/>
          <w:color w:val="010000"/>
          <w:sz w:val="20"/>
        </w:rPr>
        <w:t>who</w:t>
      </w:r>
      <w:r>
        <w:rPr>
          <w:rFonts w:ascii="Arial" w:hAnsi="Arial"/>
          <w:color w:val="010000"/>
          <w:sz w:val="20"/>
        </w:rPr>
        <w:t xml:space="preserve"> are mem</w:t>
      </w:r>
      <w:r w:rsidR="00494FFB">
        <w:rPr>
          <w:rFonts w:ascii="Arial" w:hAnsi="Arial"/>
          <w:color w:val="010000"/>
          <w:sz w:val="20"/>
        </w:rPr>
        <w:t xml:space="preserve">bers of the Board of Directors or </w:t>
      </w:r>
      <w:r>
        <w:rPr>
          <w:rFonts w:ascii="Arial" w:hAnsi="Arial"/>
          <w:color w:val="010000"/>
          <w:sz w:val="20"/>
        </w:rPr>
        <w:t>Executive Manager: None.</w:t>
      </w:r>
    </w:p>
    <w:p w14:paraId="526796DA" w14:textId="32D108E2" w:rsidR="00B12044" w:rsidRDefault="000537F9" w:rsidP="0049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of the Superv</w:t>
      </w:r>
      <w:r w:rsidR="00494FFB">
        <w:rPr>
          <w:rFonts w:ascii="Arial" w:hAnsi="Arial"/>
          <w:color w:val="010000"/>
          <w:sz w:val="20"/>
        </w:rPr>
        <w:t xml:space="preserve">isory Board, </w:t>
      </w:r>
      <w:r>
        <w:rPr>
          <w:rFonts w:ascii="Arial" w:hAnsi="Arial"/>
          <w:color w:val="010000"/>
          <w:sz w:val="20"/>
        </w:rPr>
        <w:t>Managing Director and other managers: None</w:t>
      </w:r>
    </w:p>
    <w:p w14:paraId="6B13129E" w14:textId="72EA1789" w:rsidR="00B12044" w:rsidRDefault="000537F9" w:rsidP="0049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 persons of PDMR</w:t>
      </w:r>
    </w:p>
    <w:p w14:paraId="55BE270A" w14:textId="231ABFB2" w:rsidR="00B12044" w:rsidRDefault="000537F9" w:rsidP="00494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 PDMR and related persons related to the Company’s shares (as of December 28, 2023):</w:t>
      </w:r>
    </w:p>
    <w:tbl>
      <w:tblPr>
        <w:tblStyle w:val="a6"/>
        <w:tblW w:w="9017" w:type="dxa"/>
        <w:jc w:val="center"/>
        <w:tblLayout w:type="fixed"/>
        <w:tblLook w:val="0400" w:firstRow="0" w:lastRow="0" w:firstColumn="0" w:lastColumn="0" w:noHBand="0" w:noVBand="1"/>
      </w:tblPr>
      <w:tblGrid>
        <w:gridCol w:w="589"/>
        <w:gridCol w:w="2196"/>
        <w:gridCol w:w="1080"/>
        <w:gridCol w:w="990"/>
        <w:gridCol w:w="810"/>
        <w:gridCol w:w="931"/>
        <w:gridCol w:w="830"/>
        <w:gridCol w:w="1591"/>
      </w:tblGrid>
      <w:tr w:rsidR="00B12044" w14:paraId="43962A14" w14:textId="77777777" w:rsidTr="00494FFB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C9D5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D3CB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E38B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31D0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D46C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DA5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B12044" w14:paraId="3C102512" w14:textId="77777777" w:rsidTr="00494FFB">
        <w:trPr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92A9D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4B1B7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26384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094F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FDC0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84AE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EB51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6470B" w14:textId="77777777" w:rsidR="00B12044" w:rsidRDefault="00B12044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2044" w14:paraId="39542515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B069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8D40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Duc Tri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9FB95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57F7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6AC5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EC92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47,850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85F1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874A" w14:textId="6E601DEE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</w:t>
            </w:r>
          </w:p>
        </w:tc>
      </w:tr>
      <w:tr w:rsidR="00B12044" w14:paraId="36C0628B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F729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AF9A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Phong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8082E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EB35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63,162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3CAC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725E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83,373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5370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CDEE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633E2032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1366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1DBD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Huyen Chau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AFA8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Daughter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9F4D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7,975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1E5C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97DD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DFD9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7860B" w14:textId="6F4754C4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and </w:t>
            </w:r>
            <w:r w:rsidR="00C154FB">
              <w:rPr>
                <w:rFonts w:ascii="Arial" w:hAnsi="Arial"/>
                <w:color w:val="010000"/>
                <w:sz w:val="20"/>
              </w:rPr>
              <w:t>record order matched</w:t>
            </w:r>
            <w:r>
              <w:rPr>
                <w:rFonts w:ascii="Arial" w:hAnsi="Arial"/>
                <w:color w:val="010000"/>
                <w:sz w:val="20"/>
              </w:rPr>
              <w:t xml:space="preserve"> transactions</w:t>
            </w:r>
          </w:p>
        </w:tc>
      </w:tr>
      <w:tr w:rsidR="00B12044" w14:paraId="7D66D188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613F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83FC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Huynh Thi Ngoc Huyen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44BE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Wife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FB74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5FB2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0C60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3,107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A0A0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FA8A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6A541AA1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159B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AF54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Ngoc Lan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0891F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94C6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58,874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57CE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5E0F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77,713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45A4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7CA2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78E71ADF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E7D1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2873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Pham Thi Xuan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A465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Wife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926B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FDDC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CE3B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8,082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84F4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5227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30AEF422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EC45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F03A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Hong Lien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C643A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DEC4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37,263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D0B4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7375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49,187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3623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CC99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1F899961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8985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A03BA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Tien Hau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DA52D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6887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D096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E90A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56,782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0478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4353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70486721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EC6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27D1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Van 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691C9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3941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31,031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5904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BA2D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39,960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2154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7071B" w14:textId="76720C2E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and </w:t>
            </w:r>
            <w:r w:rsidR="00C154FB">
              <w:rPr>
                <w:rFonts w:ascii="Arial" w:hAnsi="Arial"/>
                <w:color w:val="010000"/>
                <w:sz w:val="20"/>
              </w:rPr>
              <w:t>record order matched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transactions</w:t>
            </w:r>
          </w:p>
        </w:tc>
      </w:tr>
      <w:tr w:rsidR="00B12044" w14:paraId="4F072247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9526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B052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234F7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6A24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17,768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B45C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06C3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23,453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41EB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A6CA7" w14:textId="184FEA6D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</w:t>
            </w:r>
          </w:p>
        </w:tc>
      </w:tr>
      <w:tr w:rsidR="00B12044" w14:paraId="3BCC3A08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ACEF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1C28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Ba Khanh Tung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079C2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BAA3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16,588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EF126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63CD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21,896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8B09D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C4CD5" w14:textId="71FF57B9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</w:t>
            </w:r>
          </w:p>
        </w:tc>
      </w:tr>
      <w:tr w:rsidR="00B12044" w14:paraId="08005062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B16A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0E50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Khanh Chi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F07A6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5376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29,526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C65C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975E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33,566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E283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9B061" w14:textId="0989DB4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 and </w:t>
            </w:r>
            <w:r w:rsidR="00C154FB">
              <w:rPr>
                <w:rFonts w:ascii="Arial" w:hAnsi="Arial"/>
                <w:color w:val="010000"/>
                <w:sz w:val="20"/>
              </w:rPr>
              <w:t>record order matched</w:t>
            </w:r>
            <w:r>
              <w:rPr>
                <w:rFonts w:ascii="Arial" w:hAnsi="Arial"/>
                <w:color w:val="010000"/>
                <w:sz w:val="20"/>
              </w:rPr>
              <w:t xml:space="preserve"> transactions</w:t>
            </w:r>
          </w:p>
        </w:tc>
      </w:tr>
      <w:tr w:rsidR="00B12044" w14:paraId="118E1B55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87C99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0A78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Nu Quynh Anh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733B1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6E4B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7,975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225E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45FA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7,359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5D8D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B9349" w14:textId="775820F1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 and </w:t>
            </w:r>
            <w:r w:rsidR="00C154FB">
              <w:rPr>
                <w:rFonts w:ascii="Arial" w:hAnsi="Arial"/>
                <w:color w:val="010000"/>
                <w:sz w:val="20"/>
              </w:rPr>
              <w:t>record order matched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 xml:space="preserve"> transactions</w:t>
            </w:r>
          </w:p>
        </w:tc>
      </w:tr>
      <w:tr w:rsidR="00B12044" w14:paraId="26031233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B4E1E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09E4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Nam Phong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3F6C8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F4854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17,768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660C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ACCB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23,453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B7073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5D6ED" w14:textId="1DF7BBD1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</w:t>
            </w:r>
          </w:p>
        </w:tc>
      </w:tr>
      <w:tr w:rsidR="00B12044" w14:paraId="41299CA7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DE8A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3E68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Van 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F8CEE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E4FA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32F5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CA6E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BC00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3FEFA" w14:textId="6B3B3854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</w:t>
            </w:r>
            <w:r w:rsidR="00494FFB">
              <w:rPr>
                <w:rFonts w:ascii="Arial" w:hAnsi="Arial"/>
                <w:color w:val="010000"/>
                <w:sz w:val="20"/>
              </w:rPr>
              <w:t>dividend</w:t>
            </w:r>
            <w:r>
              <w:rPr>
                <w:rFonts w:ascii="Arial" w:hAnsi="Arial"/>
                <w:color w:val="010000"/>
                <w:sz w:val="20"/>
              </w:rPr>
              <w:t xml:space="preserve"> in 2022 and </w:t>
            </w:r>
            <w:r w:rsidR="00C154FB">
              <w:rPr>
                <w:rFonts w:ascii="Arial" w:hAnsi="Arial"/>
                <w:color w:val="010000"/>
                <w:sz w:val="20"/>
              </w:rPr>
              <w:t>record order matched</w:t>
            </w:r>
            <w:r>
              <w:rPr>
                <w:rFonts w:ascii="Arial" w:hAnsi="Arial"/>
                <w:color w:val="010000"/>
                <w:sz w:val="20"/>
              </w:rPr>
              <w:t xml:space="preserve"> transactions</w:t>
            </w:r>
          </w:p>
        </w:tc>
      </w:tr>
      <w:tr w:rsidR="00B12044" w14:paraId="79A8E361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B98B8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EB3D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Huynh Quang Nhat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54533" w14:textId="77777777" w:rsidR="00B12044" w:rsidRDefault="00B12044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C7B10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9DDD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16B4F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7,656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E917C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02F7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B12044" w14:paraId="11E84C65" w14:textId="77777777" w:rsidTr="00494FF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7FE91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DE41C" w14:textId="563B25B7" w:rsidR="00B12044" w:rsidRPr="00881B76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Huynh Van </w:t>
            </w:r>
            <w:r w:rsidR="00881B76">
              <w:rPr>
                <w:rFonts w:ascii="Arial" w:hAnsi="Arial"/>
                <w:color w:val="010000"/>
                <w:sz w:val="20"/>
              </w:rPr>
              <w:t>Hoa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4BB12" w14:textId="77777777" w:rsidR="00B12044" w:rsidRDefault="000537F9" w:rsidP="004045DB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Father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98485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DBA2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A7FB2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2,077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1A53B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CB2E7" w14:textId="77777777" w:rsidR="00B12044" w:rsidRDefault="000537F9" w:rsidP="00404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</w:tbl>
    <w:p w14:paraId="17C77791" w14:textId="77777777" w:rsidR="00B12044" w:rsidRDefault="000537F9" w:rsidP="0040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B12044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71C"/>
    <w:multiLevelType w:val="multilevel"/>
    <w:tmpl w:val="B86EFF2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979"/>
    <w:multiLevelType w:val="multilevel"/>
    <w:tmpl w:val="830030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7F90"/>
    <w:multiLevelType w:val="multilevel"/>
    <w:tmpl w:val="0590E820"/>
    <w:lvl w:ilvl="0">
      <w:start w:val="1"/>
      <w:numFmt w:val="decimal"/>
      <w:lvlText w:val="3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F780D"/>
    <w:multiLevelType w:val="multilevel"/>
    <w:tmpl w:val="A3BE42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544A0"/>
    <w:multiLevelType w:val="multilevel"/>
    <w:tmpl w:val="04CA16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F25F75"/>
    <w:multiLevelType w:val="multilevel"/>
    <w:tmpl w:val="BBA438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4"/>
    <w:rsid w:val="000537F9"/>
    <w:rsid w:val="00181616"/>
    <w:rsid w:val="004045DB"/>
    <w:rsid w:val="00494FFB"/>
    <w:rsid w:val="0060393E"/>
    <w:rsid w:val="00881B76"/>
    <w:rsid w:val="00B12044"/>
    <w:rsid w:val="00C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9D0A"/>
  <w15:docId w15:val="{8086E895-8404-4C0C-8D43-3DE644E7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C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C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C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C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C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C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C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C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C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7C78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C78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C78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C78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C78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C78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C78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C78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C78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67C7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C78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67C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C78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867C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C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C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C78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867C78"/>
    <w:rPr>
      <w:b/>
      <w:bCs/>
      <w:smallCaps/>
      <w:color w:val="0F4761" w:themeColor="accent1" w:themeShade="BF"/>
      <w:spacing w:val="5"/>
    </w:rPr>
  </w:style>
  <w:style w:type="character" w:customStyle="1" w:styleId="Other">
    <w:name w:val="Other_"/>
    <w:basedOn w:val="DefaultParagraphFont"/>
    <w:link w:val="Other0"/>
    <w:rsid w:val="0090273C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9027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wwFkp4q9g93BNalkNXK6ETHGog==">CgMxLjA4AHIhMXpmWDJpZ1BEZVAxcGJ0OHlwbXlOajJCakczVTNQbF96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2</cp:revision>
  <dcterms:created xsi:type="dcterms:W3CDTF">2024-02-22T03:06:00Z</dcterms:created>
  <dcterms:modified xsi:type="dcterms:W3CDTF">2024-02-22T03:06:00Z</dcterms:modified>
</cp:coreProperties>
</file>