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A465F" w:rsidRPr="00F96DE1" w:rsidRDefault="0078728E" w:rsidP="0078728E">
      <w:pPr>
        <w:pBdr>
          <w:top w:val="nil"/>
          <w:left w:val="nil"/>
          <w:bottom w:val="nil"/>
          <w:right w:val="nil"/>
          <w:between w:val="nil"/>
        </w:pBdr>
        <w:tabs>
          <w:tab w:val="left" w:pos="4243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F96DE1">
        <w:rPr>
          <w:rFonts w:ascii="Arial" w:hAnsi="Arial" w:cs="Arial"/>
          <w:b/>
          <w:color w:val="010000"/>
          <w:sz w:val="20"/>
        </w:rPr>
        <w:t>THP</w:t>
      </w:r>
      <w:proofErr w:type="spellEnd"/>
      <w:r w:rsidRPr="00F96DE1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231951D9" w:rsidR="001A465F" w:rsidRPr="00F96DE1" w:rsidRDefault="0078728E" w:rsidP="0078728E">
      <w:pPr>
        <w:pBdr>
          <w:top w:val="nil"/>
          <w:left w:val="nil"/>
          <w:bottom w:val="nil"/>
          <w:right w:val="nil"/>
          <w:between w:val="nil"/>
        </w:pBdr>
        <w:tabs>
          <w:tab w:val="left" w:pos="424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 xml:space="preserve">On February 20, 2024, </w:t>
      </w:r>
      <w:proofErr w:type="spellStart"/>
      <w:r w:rsidRPr="00F96DE1">
        <w:rPr>
          <w:rFonts w:ascii="Arial" w:hAnsi="Arial" w:cs="Arial"/>
          <w:color w:val="010000"/>
          <w:sz w:val="20"/>
        </w:rPr>
        <w:t>Thuan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96DE1">
        <w:rPr>
          <w:rFonts w:ascii="Arial" w:hAnsi="Arial" w:cs="Arial"/>
          <w:color w:val="010000"/>
          <w:sz w:val="20"/>
        </w:rPr>
        <w:t>Phuoc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96DE1">
        <w:rPr>
          <w:rFonts w:ascii="Arial" w:hAnsi="Arial" w:cs="Arial"/>
          <w:color w:val="010000"/>
          <w:sz w:val="20"/>
        </w:rPr>
        <w:t>Seafoods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and Trading Corporation announced Resolution No. 04/NQ-</w:t>
      </w:r>
      <w:proofErr w:type="spellStart"/>
      <w:r w:rsidRPr="00F96DE1">
        <w:rPr>
          <w:rFonts w:ascii="Arial" w:hAnsi="Arial" w:cs="Arial"/>
          <w:color w:val="010000"/>
          <w:sz w:val="20"/>
        </w:rPr>
        <w:t>HDQT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on approving the production and business plan </w:t>
      </w:r>
      <w:r w:rsidR="00F96DE1" w:rsidRPr="00F96DE1">
        <w:rPr>
          <w:rFonts w:ascii="Arial" w:hAnsi="Arial" w:cs="Arial"/>
          <w:color w:val="010000"/>
          <w:sz w:val="20"/>
        </w:rPr>
        <w:t xml:space="preserve">in </w:t>
      </w:r>
      <w:r w:rsidRPr="00F96DE1">
        <w:rPr>
          <w:rFonts w:ascii="Arial" w:hAnsi="Arial" w:cs="Arial"/>
          <w:color w:val="010000"/>
          <w:sz w:val="20"/>
        </w:rPr>
        <w:t>2024 as follows:</w:t>
      </w:r>
    </w:p>
    <w:p w14:paraId="00000003" w14:textId="71DBB554" w:rsidR="001A465F" w:rsidRPr="00F96DE1" w:rsidRDefault="0078728E" w:rsidP="007872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 xml:space="preserve">‎‎Article 1. Approve the production and business plan </w:t>
      </w:r>
      <w:r w:rsidR="00F96DE1" w:rsidRPr="00F96DE1">
        <w:rPr>
          <w:rFonts w:ascii="Arial" w:hAnsi="Arial" w:cs="Arial"/>
          <w:color w:val="010000"/>
          <w:sz w:val="20"/>
        </w:rPr>
        <w:t xml:space="preserve">in </w:t>
      </w:r>
      <w:r w:rsidRPr="00F96DE1">
        <w:rPr>
          <w:rFonts w:ascii="Arial" w:hAnsi="Arial" w:cs="Arial"/>
          <w:color w:val="010000"/>
          <w:sz w:val="20"/>
        </w:rPr>
        <w:t>2024 with the following targets:</w:t>
      </w:r>
    </w:p>
    <w:p w14:paraId="00000004" w14:textId="14C84271" w:rsidR="001A465F" w:rsidRPr="00F96DE1" w:rsidRDefault="0078728E" w:rsidP="0078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 xml:space="preserve">Total revenue: </w:t>
      </w:r>
      <w:proofErr w:type="spellStart"/>
      <w:r w:rsidRPr="00F96DE1">
        <w:rPr>
          <w:rFonts w:ascii="Arial" w:hAnsi="Arial" w:cs="Arial"/>
          <w:color w:val="010000"/>
          <w:sz w:val="20"/>
        </w:rPr>
        <w:t>VND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2,460 billion - </w:t>
      </w:r>
      <w:proofErr w:type="spellStart"/>
      <w:r w:rsidRPr="00F96DE1">
        <w:rPr>
          <w:rFonts w:ascii="Arial" w:hAnsi="Arial" w:cs="Arial"/>
          <w:color w:val="010000"/>
          <w:sz w:val="20"/>
        </w:rPr>
        <w:t>VND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2,960 billion</w:t>
      </w:r>
      <w:r w:rsidR="00F96DE1" w:rsidRPr="00F96DE1">
        <w:rPr>
          <w:rFonts w:ascii="Arial" w:hAnsi="Arial" w:cs="Arial"/>
          <w:color w:val="010000"/>
          <w:sz w:val="20"/>
        </w:rPr>
        <w:t>.</w:t>
      </w:r>
    </w:p>
    <w:p w14:paraId="00000005" w14:textId="77777777" w:rsidR="001A465F" w:rsidRPr="00F96DE1" w:rsidRDefault="0078728E" w:rsidP="0078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>Export turnover: USD 100 million - USD 120 million.</w:t>
      </w:r>
    </w:p>
    <w:p w14:paraId="00000006" w14:textId="61A9A451" w:rsidR="001A465F" w:rsidRPr="00F96DE1" w:rsidRDefault="0078728E" w:rsidP="0078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>Export output: 11,000 tons - 12,000 tons</w:t>
      </w:r>
      <w:r w:rsidR="00F96DE1" w:rsidRPr="00F96DE1">
        <w:rPr>
          <w:rFonts w:ascii="Arial" w:hAnsi="Arial" w:cs="Arial"/>
          <w:color w:val="010000"/>
          <w:sz w:val="20"/>
        </w:rPr>
        <w:t>.</w:t>
      </w:r>
    </w:p>
    <w:p w14:paraId="00000007" w14:textId="77777777" w:rsidR="001A465F" w:rsidRPr="00F96DE1" w:rsidRDefault="0078728E" w:rsidP="0078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 xml:space="preserve">Profit before tax: </w:t>
      </w:r>
      <w:proofErr w:type="spellStart"/>
      <w:r w:rsidRPr="00F96DE1">
        <w:rPr>
          <w:rFonts w:ascii="Arial" w:hAnsi="Arial" w:cs="Arial"/>
          <w:color w:val="010000"/>
          <w:sz w:val="20"/>
        </w:rPr>
        <w:t>VND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15 billion - </w:t>
      </w:r>
      <w:proofErr w:type="spellStart"/>
      <w:r w:rsidRPr="00F96DE1">
        <w:rPr>
          <w:rFonts w:ascii="Arial" w:hAnsi="Arial" w:cs="Arial"/>
          <w:color w:val="010000"/>
          <w:sz w:val="20"/>
        </w:rPr>
        <w:t>VND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20 billion</w:t>
      </w:r>
    </w:p>
    <w:p w14:paraId="00000008" w14:textId="4411AB44" w:rsidR="001A465F" w:rsidRPr="00F96DE1" w:rsidRDefault="0078728E" w:rsidP="0078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>Dividend payment: 1.5% - 3%</w:t>
      </w:r>
      <w:r w:rsidR="00F96DE1" w:rsidRPr="00F96DE1">
        <w:rPr>
          <w:rFonts w:ascii="Arial" w:hAnsi="Arial" w:cs="Arial"/>
          <w:color w:val="010000"/>
          <w:sz w:val="20"/>
        </w:rPr>
        <w:t>.</w:t>
      </w:r>
    </w:p>
    <w:p w14:paraId="00000009" w14:textId="477EE84A" w:rsidR="001A465F" w:rsidRPr="00F96DE1" w:rsidRDefault="0078728E" w:rsidP="0078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 xml:space="preserve">Average income (26 business days): </w:t>
      </w:r>
      <w:proofErr w:type="spellStart"/>
      <w:r w:rsidRPr="00F96DE1">
        <w:rPr>
          <w:rFonts w:ascii="Arial" w:hAnsi="Arial" w:cs="Arial"/>
          <w:color w:val="010000"/>
          <w:sz w:val="20"/>
        </w:rPr>
        <w:t>VND</w:t>
      </w:r>
      <w:proofErr w:type="spellEnd"/>
      <w:r w:rsidRPr="00F96DE1">
        <w:rPr>
          <w:rFonts w:ascii="Arial" w:hAnsi="Arial" w:cs="Arial"/>
          <w:color w:val="010000"/>
          <w:sz w:val="20"/>
        </w:rPr>
        <w:t xml:space="preserve"> 8,500,000</w:t>
      </w:r>
      <w:r w:rsidR="00F96DE1" w:rsidRPr="00F96DE1">
        <w:rPr>
          <w:rFonts w:ascii="Arial" w:hAnsi="Arial" w:cs="Arial"/>
          <w:color w:val="010000"/>
          <w:sz w:val="20"/>
        </w:rPr>
        <w:t>/person/month.</w:t>
      </w:r>
    </w:p>
    <w:p w14:paraId="0000000A" w14:textId="77777777" w:rsidR="001A465F" w:rsidRPr="00F96DE1" w:rsidRDefault="0078728E" w:rsidP="007872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>Article 2: Members of the Board of Directors, the Supervisory Board, the General Manager, and the Deputy General Manager are responsible for organizing the implementation of contents in this Resolution.</w:t>
      </w:r>
    </w:p>
    <w:p w14:paraId="0000000B" w14:textId="77777777" w:rsidR="001A465F" w:rsidRPr="00F96DE1" w:rsidRDefault="0078728E" w:rsidP="007872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96DE1">
        <w:rPr>
          <w:rFonts w:ascii="Arial" w:hAnsi="Arial" w:cs="Arial"/>
          <w:color w:val="010000"/>
          <w:sz w:val="20"/>
        </w:rPr>
        <w:t>This Resolution takes effect from the date of signing</w:t>
      </w:r>
      <w:proofErr w:type="gramStart"/>
      <w:r w:rsidRPr="00F96DE1">
        <w:rPr>
          <w:rFonts w:ascii="Arial" w:hAnsi="Arial" w:cs="Arial"/>
          <w:color w:val="010000"/>
          <w:sz w:val="20"/>
        </w:rPr>
        <w:t>./</w:t>
      </w:r>
      <w:proofErr w:type="gramEnd"/>
      <w:r w:rsidRPr="00F96DE1">
        <w:rPr>
          <w:rFonts w:ascii="Arial" w:hAnsi="Arial" w:cs="Arial"/>
          <w:color w:val="010000"/>
          <w:sz w:val="20"/>
        </w:rPr>
        <w:t>.</w:t>
      </w:r>
    </w:p>
    <w:sectPr w:rsidR="001A465F" w:rsidRPr="00F96DE1" w:rsidSect="0078728E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405"/>
    <w:multiLevelType w:val="multilevel"/>
    <w:tmpl w:val="AF32C3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5F"/>
    <w:rsid w:val="001A465F"/>
    <w:rsid w:val="0078728E"/>
    <w:rsid w:val="00E03CE0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46C37"/>
  <w15:docId w15:val="{50ECA2CD-4ADC-44AA-AA9F-F3571F6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24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ssti7loFqXRxWZ4YufwlUyf5g==">CgMxLjA4AHIhMVlWNDBZNXVjMkRrRW9YVEIyRTA0RjZyOXRoMjhaRGND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2024-02-23T04:31:00Z</dcterms:created>
  <dcterms:modified xsi:type="dcterms:W3CDTF">2024-02-23T04:31:00Z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22af1bbab17e3173b5d7aa06bd78dc9a258c69ebeb383d025c1ec37e9222fbcc</vt:lpwstr>
  </property>
</Properties>
</file>