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B63B" w14:textId="77777777" w:rsidR="00C3233A" w:rsidRDefault="00000000" w:rsidP="00E542B9">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CSI: Annual Corporate Governance Report 2023</w:t>
      </w:r>
    </w:p>
    <w:p w14:paraId="5B90D830" w14:textId="77777777" w:rsidR="00C3233A" w:rsidRDefault="00000000" w:rsidP="00E542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On January 30, 2024, Viet Nam Construction Securities Joint Stock Company announced Report No. 11/2024/BC-CSI on the corporate governance in 2023 as follows: </w:t>
      </w:r>
    </w:p>
    <w:p w14:paraId="5EC292B6" w14:textId="77777777" w:rsidR="00C3233A" w:rsidRDefault="00000000" w:rsidP="00E542B9">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Name of company:</w:t>
      </w:r>
      <w:r>
        <w:rPr>
          <w:rFonts w:ascii="Arial" w:hAnsi="Arial"/>
          <w:b/>
          <w:color w:val="010000"/>
          <w:sz w:val="20"/>
        </w:rPr>
        <w:t xml:space="preserve"> </w:t>
      </w:r>
      <w:r>
        <w:rPr>
          <w:rFonts w:ascii="Arial" w:hAnsi="Arial"/>
          <w:color w:val="010000"/>
          <w:sz w:val="20"/>
        </w:rPr>
        <w:t>Viet Nam Construction Securities Joint Stock Company</w:t>
      </w:r>
    </w:p>
    <w:p w14:paraId="698331D2" w14:textId="77777777" w:rsidR="00C3233A" w:rsidRDefault="00000000" w:rsidP="00E542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Head office address: 11th Floor, TNR Tower, No. 54A Nguyen Chi Thanh, Lang Thuong Ward, Dong Da District, Hanoi City.</w:t>
      </w:r>
    </w:p>
    <w:p w14:paraId="691B4018" w14:textId="77777777" w:rsidR="00C3233A" w:rsidRDefault="00000000" w:rsidP="00E542B9">
      <w:pPr>
        <w:pBdr>
          <w:top w:val="nil"/>
          <w:left w:val="nil"/>
          <w:bottom w:val="nil"/>
          <w:right w:val="nil"/>
          <w:between w:val="nil"/>
        </w:pBdr>
        <w:tabs>
          <w:tab w:val="left" w:pos="360"/>
          <w:tab w:val="left" w:pos="3639"/>
        </w:tabs>
        <w:spacing w:after="120" w:line="360" w:lineRule="auto"/>
        <w:jc w:val="both"/>
        <w:rPr>
          <w:rFonts w:ascii="Arial" w:eastAsia="Arial" w:hAnsi="Arial" w:cs="Arial"/>
          <w:color w:val="010000"/>
          <w:sz w:val="20"/>
          <w:szCs w:val="20"/>
        </w:rPr>
      </w:pPr>
      <w:r>
        <w:rPr>
          <w:rFonts w:ascii="Arial" w:hAnsi="Arial"/>
          <w:color w:val="010000"/>
          <w:sz w:val="20"/>
        </w:rPr>
        <w:t xml:space="preserve">Phone number: (+84-24) 3926 0099; </w:t>
      </w:r>
      <w:r>
        <w:rPr>
          <w:rFonts w:ascii="Arial" w:hAnsi="Arial"/>
          <w:color w:val="010000"/>
          <w:sz w:val="20"/>
        </w:rPr>
        <w:tab/>
        <w:t xml:space="preserve">Fax: (+84-24) 3926 </w:t>
      </w:r>
      <w:proofErr w:type="gramStart"/>
      <w:r>
        <w:rPr>
          <w:rFonts w:ascii="Arial" w:hAnsi="Arial"/>
          <w:color w:val="010000"/>
          <w:sz w:val="20"/>
        </w:rPr>
        <w:t>3411;</w:t>
      </w:r>
      <w:proofErr w:type="gramEnd"/>
    </w:p>
    <w:p w14:paraId="5576CDC1" w14:textId="77777777" w:rsidR="00C3233A" w:rsidRDefault="00000000" w:rsidP="00E542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cbtt@vncsi.com.vn</w:t>
        </w:r>
      </w:hyperlink>
    </w:p>
    <w:p w14:paraId="49C05AAD" w14:textId="77777777" w:rsidR="00C3233A" w:rsidRDefault="00000000" w:rsidP="00E542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Charter capital: VND 168,000,000,000</w:t>
      </w:r>
    </w:p>
    <w:p w14:paraId="73637876" w14:textId="77777777" w:rsidR="00C3233A" w:rsidRDefault="00000000" w:rsidP="00E542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Securities code: CSI</w:t>
      </w:r>
    </w:p>
    <w:p w14:paraId="4A1129FF" w14:textId="77777777" w:rsidR="00C3233A" w:rsidRDefault="00000000" w:rsidP="00E542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Governance model: The General Meeting of Shareholders, the Board of Directors, the Supervisory </w:t>
      </w:r>
      <w:proofErr w:type="gramStart"/>
      <w:r>
        <w:rPr>
          <w:rFonts w:ascii="Arial" w:hAnsi="Arial"/>
          <w:color w:val="010000"/>
          <w:sz w:val="20"/>
        </w:rPr>
        <w:t>Board</w:t>
      </w:r>
      <w:proofErr w:type="gramEnd"/>
      <w:r>
        <w:rPr>
          <w:rFonts w:ascii="Arial" w:hAnsi="Arial"/>
          <w:color w:val="010000"/>
          <w:sz w:val="20"/>
        </w:rPr>
        <w:t xml:space="preserve"> and the General Manager</w:t>
      </w:r>
    </w:p>
    <w:p w14:paraId="0F850178" w14:textId="77777777" w:rsidR="00C3233A" w:rsidRDefault="00000000" w:rsidP="00E542B9">
      <w:pPr>
        <w:numPr>
          <w:ilvl w:val="0"/>
          <w:numId w:val="10"/>
        </w:numPr>
        <w:pBdr>
          <w:top w:val="nil"/>
          <w:left w:val="nil"/>
          <w:bottom w:val="nil"/>
          <w:right w:val="nil"/>
          <w:between w:val="nil"/>
        </w:pBdr>
        <w:tabs>
          <w:tab w:val="left" w:pos="-1428"/>
          <w:tab w:val="left" w:pos="360"/>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7C96064C" w14:textId="77777777" w:rsidR="00C3233A" w:rsidRDefault="00000000" w:rsidP="00E542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Information about the meetings and General Mandates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2844"/>
        <w:gridCol w:w="1282"/>
        <w:gridCol w:w="4180"/>
      </w:tblGrid>
      <w:tr w:rsidR="00C3233A" w14:paraId="67E88A13" w14:textId="77777777">
        <w:tc>
          <w:tcPr>
            <w:tcW w:w="711" w:type="dxa"/>
            <w:shd w:val="clear" w:color="auto" w:fill="auto"/>
            <w:tcMar>
              <w:top w:w="0" w:type="dxa"/>
              <w:bottom w:w="0" w:type="dxa"/>
            </w:tcMar>
            <w:vAlign w:val="center"/>
          </w:tcPr>
          <w:p w14:paraId="227C8A2C"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844" w:type="dxa"/>
            <w:shd w:val="clear" w:color="auto" w:fill="auto"/>
            <w:tcMar>
              <w:top w:w="0" w:type="dxa"/>
              <w:bottom w:w="0" w:type="dxa"/>
            </w:tcMar>
            <w:vAlign w:val="center"/>
          </w:tcPr>
          <w:p w14:paraId="1ECD7781"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282" w:type="dxa"/>
            <w:shd w:val="clear" w:color="auto" w:fill="auto"/>
            <w:tcMar>
              <w:top w:w="0" w:type="dxa"/>
              <w:bottom w:w="0" w:type="dxa"/>
            </w:tcMar>
            <w:vAlign w:val="center"/>
          </w:tcPr>
          <w:p w14:paraId="4B6E4836"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180" w:type="dxa"/>
            <w:shd w:val="clear" w:color="auto" w:fill="auto"/>
            <w:tcMar>
              <w:top w:w="0" w:type="dxa"/>
              <w:bottom w:w="0" w:type="dxa"/>
            </w:tcMar>
            <w:vAlign w:val="center"/>
          </w:tcPr>
          <w:p w14:paraId="60D509DF"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C3233A" w14:paraId="3A41546A" w14:textId="77777777">
        <w:tc>
          <w:tcPr>
            <w:tcW w:w="711" w:type="dxa"/>
            <w:shd w:val="clear" w:color="auto" w:fill="auto"/>
            <w:tcMar>
              <w:top w:w="0" w:type="dxa"/>
              <w:bottom w:w="0" w:type="dxa"/>
            </w:tcMar>
            <w:vAlign w:val="center"/>
          </w:tcPr>
          <w:p w14:paraId="5F05E17A"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844" w:type="dxa"/>
            <w:shd w:val="clear" w:color="auto" w:fill="auto"/>
            <w:tcMar>
              <w:top w:w="0" w:type="dxa"/>
              <w:bottom w:w="0" w:type="dxa"/>
            </w:tcMar>
            <w:vAlign w:val="center"/>
          </w:tcPr>
          <w:p w14:paraId="7FA7F8B5"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01/2023/NQ-DHDCD-CS1</w:t>
            </w:r>
          </w:p>
        </w:tc>
        <w:tc>
          <w:tcPr>
            <w:tcW w:w="1282" w:type="dxa"/>
            <w:shd w:val="clear" w:color="auto" w:fill="auto"/>
            <w:tcMar>
              <w:top w:w="0" w:type="dxa"/>
              <w:bottom w:w="0" w:type="dxa"/>
            </w:tcMar>
            <w:vAlign w:val="center"/>
          </w:tcPr>
          <w:p w14:paraId="69FD2D77"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07, 2023</w:t>
            </w:r>
          </w:p>
        </w:tc>
        <w:tc>
          <w:tcPr>
            <w:tcW w:w="4180" w:type="dxa"/>
            <w:shd w:val="clear" w:color="auto" w:fill="auto"/>
            <w:tcMar>
              <w:top w:w="0" w:type="dxa"/>
              <w:bottom w:w="0" w:type="dxa"/>
            </w:tcMar>
            <w:vAlign w:val="center"/>
          </w:tcPr>
          <w:p w14:paraId="30C615DC"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775048E3" w14:textId="77777777" w:rsidR="00C3233A" w:rsidRDefault="00000000">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5E091942" w14:textId="77777777" w:rsidR="00C3233A" w:rsidRDefault="00000000">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
        <w:gridCol w:w="2858"/>
        <w:gridCol w:w="2270"/>
        <w:gridCol w:w="1527"/>
        <w:gridCol w:w="1641"/>
      </w:tblGrid>
      <w:tr w:rsidR="00C3233A" w14:paraId="306C328C" w14:textId="77777777">
        <w:tc>
          <w:tcPr>
            <w:tcW w:w="721" w:type="dxa"/>
            <w:shd w:val="clear" w:color="auto" w:fill="auto"/>
            <w:tcMar>
              <w:top w:w="0" w:type="dxa"/>
              <w:bottom w:w="0" w:type="dxa"/>
            </w:tcMar>
            <w:vAlign w:val="center"/>
          </w:tcPr>
          <w:p w14:paraId="1E1AEF4A"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858" w:type="dxa"/>
            <w:shd w:val="clear" w:color="auto" w:fill="auto"/>
            <w:tcMar>
              <w:top w:w="0" w:type="dxa"/>
              <w:bottom w:w="0" w:type="dxa"/>
            </w:tcMar>
            <w:vAlign w:val="center"/>
          </w:tcPr>
          <w:p w14:paraId="0A5ABC75"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270" w:type="dxa"/>
            <w:shd w:val="clear" w:color="auto" w:fill="auto"/>
            <w:tcMar>
              <w:top w:w="0" w:type="dxa"/>
              <w:bottom w:w="0" w:type="dxa"/>
            </w:tcMar>
            <w:vAlign w:val="center"/>
          </w:tcPr>
          <w:p w14:paraId="55FC8E6C"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3168" w:type="dxa"/>
            <w:gridSpan w:val="2"/>
            <w:shd w:val="clear" w:color="auto" w:fill="auto"/>
            <w:tcMar>
              <w:top w:w="0" w:type="dxa"/>
              <w:bottom w:w="0" w:type="dxa"/>
            </w:tcMar>
            <w:vAlign w:val="center"/>
          </w:tcPr>
          <w:p w14:paraId="54F0AEBC" w14:textId="77777777" w:rsidR="00C3233A" w:rsidRDefault="00000000">
            <w:pP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C3233A" w14:paraId="6F1043E4" w14:textId="77777777">
        <w:tc>
          <w:tcPr>
            <w:tcW w:w="721" w:type="dxa"/>
            <w:shd w:val="clear" w:color="auto" w:fill="auto"/>
            <w:tcMar>
              <w:top w:w="0" w:type="dxa"/>
              <w:bottom w:w="0" w:type="dxa"/>
            </w:tcMar>
            <w:vAlign w:val="center"/>
          </w:tcPr>
          <w:p w14:paraId="41DBECF1" w14:textId="77777777" w:rsidR="00C3233A" w:rsidRDefault="00C32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858" w:type="dxa"/>
            <w:shd w:val="clear" w:color="auto" w:fill="auto"/>
            <w:tcMar>
              <w:top w:w="0" w:type="dxa"/>
              <w:bottom w:w="0" w:type="dxa"/>
            </w:tcMar>
            <w:vAlign w:val="center"/>
          </w:tcPr>
          <w:p w14:paraId="2D1DA95A" w14:textId="77777777" w:rsidR="00C3233A" w:rsidRDefault="00C32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270" w:type="dxa"/>
            <w:shd w:val="clear" w:color="auto" w:fill="auto"/>
            <w:tcMar>
              <w:top w:w="0" w:type="dxa"/>
              <w:bottom w:w="0" w:type="dxa"/>
            </w:tcMar>
            <w:vAlign w:val="center"/>
          </w:tcPr>
          <w:p w14:paraId="65F6A654" w14:textId="77777777" w:rsidR="00C3233A" w:rsidRDefault="00C32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27" w:type="dxa"/>
            <w:shd w:val="clear" w:color="auto" w:fill="auto"/>
            <w:tcMar>
              <w:top w:w="0" w:type="dxa"/>
              <w:bottom w:w="0" w:type="dxa"/>
            </w:tcMar>
            <w:vAlign w:val="center"/>
          </w:tcPr>
          <w:p w14:paraId="4257CD0A"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41" w:type="dxa"/>
            <w:shd w:val="clear" w:color="auto" w:fill="auto"/>
            <w:tcMar>
              <w:top w:w="0" w:type="dxa"/>
              <w:bottom w:w="0" w:type="dxa"/>
            </w:tcMar>
            <w:vAlign w:val="center"/>
          </w:tcPr>
          <w:p w14:paraId="3D61E162" w14:textId="77777777" w:rsidR="00C3233A" w:rsidRDefault="00000000">
            <w:pP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C3233A" w14:paraId="09993408" w14:textId="77777777">
        <w:tc>
          <w:tcPr>
            <w:tcW w:w="721" w:type="dxa"/>
            <w:shd w:val="clear" w:color="auto" w:fill="auto"/>
            <w:tcMar>
              <w:top w:w="0" w:type="dxa"/>
              <w:bottom w:w="0" w:type="dxa"/>
            </w:tcMar>
            <w:vAlign w:val="center"/>
          </w:tcPr>
          <w:p w14:paraId="5E09731E"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858" w:type="dxa"/>
            <w:shd w:val="clear" w:color="auto" w:fill="auto"/>
            <w:tcMar>
              <w:top w:w="0" w:type="dxa"/>
              <w:bottom w:w="0" w:type="dxa"/>
            </w:tcMar>
            <w:vAlign w:val="center"/>
          </w:tcPr>
          <w:p w14:paraId="2B923851"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Wang Wei Ya</w:t>
            </w:r>
          </w:p>
        </w:tc>
        <w:tc>
          <w:tcPr>
            <w:tcW w:w="2270" w:type="dxa"/>
            <w:shd w:val="clear" w:color="auto" w:fill="auto"/>
            <w:tcMar>
              <w:top w:w="0" w:type="dxa"/>
              <w:bottom w:w="0" w:type="dxa"/>
            </w:tcMar>
            <w:vAlign w:val="center"/>
          </w:tcPr>
          <w:p w14:paraId="23873CEA"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527" w:type="dxa"/>
            <w:shd w:val="clear" w:color="auto" w:fill="auto"/>
            <w:tcMar>
              <w:top w:w="0" w:type="dxa"/>
              <w:bottom w:w="0" w:type="dxa"/>
            </w:tcMar>
            <w:vAlign w:val="center"/>
          </w:tcPr>
          <w:p w14:paraId="1638AD69"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5, 2017</w:t>
            </w:r>
          </w:p>
        </w:tc>
        <w:tc>
          <w:tcPr>
            <w:tcW w:w="1641" w:type="dxa"/>
            <w:shd w:val="clear" w:color="auto" w:fill="auto"/>
            <w:tcMar>
              <w:top w:w="0" w:type="dxa"/>
              <w:bottom w:w="0" w:type="dxa"/>
            </w:tcMar>
            <w:vAlign w:val="center"/>
          </w:tcPr>
          <w:p w14:paraId="176144CD" w14:textId="77777777" w:rsidR="00C3233A" w:rsidRDefault="00C3233A">
            <w:pPr>
              <w:tabs>
                <w:tab w:val="left" w:pos="360"/>
              </w:tabs>
              <w:spacing w:after="120" w:line="360" w:lineRule="auto"/>
              <w:rPr>
                <w:rFonts w:ascii="Arial" w:eastAsia="Arial" w:hAnsi="Arial" w:cs="Arial"/>
                <w:color w:val="010000"/>
                <w:sz w:val="20"/>
                <w:szCs w:val="20"/>
              </w:rPr>
            </w:pPr>
          </w:p>
        </w:tc>
      </w:tr>
      <w:tr w:rsidR="00C3233A" w14:paraId="1CB4C05F" w14:textId="77777777">
        <w:tc>
          <w:tcPr>
            <w:tcW w:w="721" w:type="dxa"/>
            <w:shd w:val="clear" w:color="auto" w:fill="auto"/>
            <w:tcMar>
              <w:top w:w="0" w:type="dxa"/>
              <w:bottom w:w="0" w:type="dxa"/>
            </w:tcMar>
            <w:vAlign w:val="center"/>
          </w:tcPr>
          <w:p w14:paraId="556DDC4A"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858" w:type="dxa"/>
            <w:shd w:val="clear" w:color="auto" w:fill="auto"/>
            <w:tcMar>
              <w:top w:w="0" w:type="dxa"/>
              <w:bottom w:w="0" w:type="dxa"/>
            </w:tcMar>
            <w:vAlign w:val="center"/>
          </w:tcPr>
          <w:p w14:paraId="72A8E45D"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Hoang Xuan Hung</w:t>
            </w:r>
          </w:p>
        </w:tc>
        <w:tc>
          <w:tcPr>
            <w:tcW w:w="2270" w:type="dxa"/>
            <w:shd w:val="clear" w:color="auto" w:fill="auto"/>
            <w:tcMar>
              <w:top w:w="0" w:type="dxa"/>
              <w:bottom w:w="0" w:type="dxa"/>
            </w:tcMar>
            <w:vAlign w:val="center"/>
          </w:tcPr>
          <w:p w14:paraId="544DA9B0"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527" w:type="dxa"/>
            <w:shd w:val="clear" w:color="auto" w:fill="auto"/>
            <w:tcMar>
              <w:top w:w="0" w:type="dxa"/>
              <w:bottom w:w="0" w:type="dxa"/>
            </w:tcMar>
            <w:vAlign w:val="center"/>
          </w:tcPr>
          <w:p w14:paraId="42739FFA"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25, 2016</w:t>
            </w:r>
          </w:p>
        </w:tc>
        <w:tc>
          <w:tcPr>
            <w:tcW w:w="1641" w:type="dxa"/>
            <w:shd w:val="clear" w:color="auto" w:fill="auto"/>
            <w:tcMar>
              <w:top w:w="0" w:type="dxa"/>
              <w:bottom w:w="0" w:type="dxa"/>
            </w:tcMar>
            <w:vAlign w:val="center"/>
          </w:tcPr>
          <w:p w14:paraId="68CD07E5" w14:textId="77777777" w:rsidR="00C3233A" w:rsidRDefault="00C3233A">
            <w:pPr>
              <w:tabs>
                <w:tab w:val="left" w:pos="360"/>
              </w:tabs>
              <w:spacing w:after="120" w:line="360" w:lineRule="auto"/>
              <w:rPr>
                <w:rFonts w:ascii="Arial" w:eastAsia="Arial" w:hAnsi="Arial" w:cs="Arial"/>
                <w:color w:val="010000"/>
                <w:sz w:val="20"/>
                <w:szCs w:val="20"/>
              </w:rPr>
            </w:pPr>
          </w:p>
        </w:tc>
      </w:tr>
      <w:tr w:rsidR="00C3233A" w14:paraId="18B6E458" w14:textId="77777777">
        <w:tc>
          <w:tcPr>
            <w:tcW w:w="721" w:type="dxa"/>
            <w:shd w:val="clear" w:color="auto" w:fill="auto"/>
            <w:tcMar>
              <w:top w:w="0" w:type="dxa"/>
              <w:bottom w:w="0" w:type="dxa"/>
            </w:tcMar>
            <w:vAlign w:val="center"/>
          </w:tcPr>
          <w:p w14:paraId="5D44D0BB"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858" w:type="dxa"/>
            <w:shd w:val="clear" w:color="auto" w:fill="auto"/>
            <w:tcMar>
              <w:top w:w="0" w:type="dxa"/>
              <w:bottom w:w="0" w:type="dxa"/>
            </w:tcMar>
            <w:vAlign w:val="center"/>
          </w:tcPr>
          <w:p w14:paraId="34087611"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Li You Mu</w:t>
            </w:r>
          </w:p>
        </w:tc>
        <w:tc>
          <w:tcPr>
            <w:tcW w:w="2270" w:type="dxa"/>
            <w:shd w:val="clear" w:color="auto" w:fill="auto"/>
            <w:tcMar>
              <w:top w:w="0" w:type="dxa"/>
              <w:bottom w:w="0" w:type="dxa"/>
            </w:tcMar>
            <w:vAlign w:val="center"/>
          </w:tcPr>
          <w:p w14:paraId="43A645BD"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27" w:type="dxa"/>
            <w:shd w:val="clear" w:color="auto" w:fill="auto"/>
            <w:tcMar>
              <w:top w:w="0" w:type="dxa"/>
              <w:bottom w:w="0" w:type="dxa"/>
            </w:tcMar>
            <w:vAlign w:val="center"/>
          </w:tcPr>
          <w:p w14:paraId="5CCE3C26"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2018</w:t>
            </w:r>
          </w:p>
        </w:tc>
        <w:tc>
          <w:tcPr>
            <w:tcW w:w="1641" w:type="dxa"/>
            <w:shd w:val="clear" w:color="auto" w:fill="auto"/>
            <w:tcMar>
              <w:top w:w="0" w:type="dxa"/>
              <w:bottom w:w="0" w:type="dxa"/>
            </w:tcMar>
            <w:vAlign w:val="center"/>
          </w:tcPr>
          <w:p w14:paraId="6EE66B7F" w14:textId="77777777" w:rsidR="00C3233A" w:rsidRDefault="00C3233A">
            <w:pPr>
              <w:tabs>
                <w:tab w:val="left" w:pos="360"/>
              </w:tabs>
              <w:spacing w:after="120" w:line="360" w:lineRule="auto"/>
              <w:rPr>
                <w:rFonts w:ascii="Arial" w:eastAsia="Arial" w:hAnsi="Arial" w:cs="Arial"/>
                <w:color w:val="010000"/>
                <w:sz w:val="20"/>
                <w:szCs w:val="20"/>
              </w:rPr>
            </w:pPr>
          </w:p>
        </w:tc>
      </w:tr>
      <w:tr w:rsidR="00C3233A" w14:paraId="43018C78" w14:textId="77777777">
        <w:tc>
          <w:tcPr>
            <w:tcW w:w="721" w:type="dxa"/>
            <w:shd w:val="clear" w:color="auto" w:fill="auto"/>
            <w:tcMar>
              <w:top w:w="0" w:type="dxa"/>
              <w:bottom w:w="0" w:type="dxa"/>
            </w:tcMar>
            <w:vAlign w:val="center"/>
          </w:tcPr>
          <w:p w14:paraId="3B62CB87"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858" w:type="dxa"/>
            <w:shd w:val="clear" w:color="auto" w:fill="auto"/>
            <w:tcMar>
              <w:top w:w="0" w:type="dxa"/>
              <w:bottom w:w="0" w:type="dxa"/>
            </w:tcMar>
            <w:vAlign w:val="center"/>
          </w:tcPr>
          <w:p w14:paraId="5826BF6D"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w:t>
            </w:r>
            <w:proofErr w:type="spellStart"/>
            <w:r>
              <w:rPr>
                <w:rFonts w:ascii="Arial" w:hAnsi="Arial"/>
                <w:color w:val="010000"/>
                <w:sz w:val="20"/>
              </w:rPr>
              <w:t>Thi</w:t>
            </w:r>
            <w:proofErr w:type="spellEnd"/>
            <w:r>
              <w:rPr>
                <w:rFonts w:ascii="Arial" w:hAnsi="Arial"/>
                <w:color w:val="010000"/>
                <w:sz w:val="20"/>
              </w:rPr>
              <w:t xml:space="preserve"> Da</w:t>
            </w:r>
          </w:p>
        </w:tc>
        <w:tc>
          <w:tcPr>
            <w:tcW w:w="2270" w:type="dxa"/>
            <w:shd w:val="clear" w:color="auto" w:fill="auto"/>
            <w:tcMar>
              <w:top w:w="0" w:type="dxa"/>
              <w:bottom w:w="0" w:type="dxa"/>
            </w:tcMar>
            <w:vAlign w:val="center"/>
          </w:tcPr>
          <w:p w14:paraId="618A9A14"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527" w:type="dxa"/>
            <w:shd w:val="clear" w:color="auto" w:fill="auto"/>
            <w:tcMar>
              <w:top w:w="0" w:type="dxa"/>
              <w:bottom w:w="0" w:type="dxa"/>
            </w:tcMar>
            <w:vAlign w:val="center"/>
          </w:tcPr>
          <w:p w14:paraId="1D45D72C"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2021</w:t>
            </w:r>
          </w:p>
        </w:tc>
        <w:tc>
          <w:tcPr>
            <w:tcW w:w="1641" w:type="dxa"/>
            <w:shd w:val="clear" w:color="auto" w:fill="auto"/>
            <w:tcMar>
              <w:top w:w="0" w:type="dxa"/>
              <w:bottom w:w="0" w:type="dxa"/>
            </w:tcMar>
            <w:vAlign w:val="center"/>
          </w:tcPr>
          <w:p w14:paraId="1B5C67A9" w14:textId="77777777" w:rsidR="00C3233A" w:rsidRDefault="00C3233A">
            <w:pPr>
              <w:tabs>
                <w:tab w:val="left" w:pos="360"/>
              </w:tabs>
              <w:spacing w:after="120" w:line="360" w:lineRule="auto"/>
              <w:rPr>
                <w:rFonts w:ascii="Arial" w:eastAsia="Arial" w:hAnsi="Arial" w:cs="Arial"/>
                <w:color w:val="010000"/>
                <w:sz w:val="20"/>
                <w:szCs w:val="20"/>
              </w:rPr>
            </w:pPr>
          </w:p>
        </w:tc>
      </w:tr>
    </w:tbl>
    <w:p w14:paraId="2D76BBC6" w14:textId="77777777" w:rsidR="00C3233A" w:rsidRDefault="00000000">
      <w:pPr>
        <w:numPr>
          <w:ilvl w:val="0"/>
          <w:numId w:val="4"/>
        </w:numPr>
        <w:pBdr>
          <w:top w:val="nil"/>
          <w:left w:val="nil"/>
          <w:bottom w:val="nil"/>
          <w:right w:val="nil"/>
          <w:between w:val="nil"/>
        </w:pBdr>
        <w:tabs>
          <w:tab w:val="left" w:pos="34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
        <w:gridCol w:w="2362"/>
        <w:gridCol w:w="1592"/>
        <w:gridCol w:w="4166"/>
      </w:tblGrid>
      <w:tr w:rsidR="00C3233A" w14:paraId="6E1DCDDA" w14:textId="77777777">
        <w:tc>
          <w:tcPr>
            <w:tcW w:w="897" w:type="dxa"/>
            <w:shd w:val="clear" w:color="auto" w:fill="auto"/>
            <w:tcMar>
              <w:top w:w="0" w:type="dxa"/>
              <w:bottom w:w="0" w:type="dxa"/>
            </w:tcMar>
            <w:vAlign w:val="center"/>
          </w:tcPr>
          <w:p w14:paraId="3F0E6F26"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62" w:type="dxa"/>
            <w:shd w:val="clear" w:color="auto" w:fill="auto"/>
            <w:tcMar>
              <w:top w:w="0" w:type="dxa"/>
              <w:bottom w:w="0" w:type="dxa"/>
            </w:tcMar>
            <w:vAlign w:val="center"/>
          </w:tcPr>
          <w:p w14:paraId="27CAE4F1"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592" w:type="dxa"/>
            <w:shd w:val="clear" w:color="auto" w:fill="auto"/>
            <w:tcMar>
              <w:top w:w="0" w:type="dxa"/>
              <w:bottom w:w="0" w:type="dxa"/>
            </w:tcMar>
            <w:vAlign w:val="center"/>
          </w:tcPr>
          <w:p w14:paraId="2DBDA6C0"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166" w:type="dxa"/>
            <w:shd w:val="clear" w:color="auto" w:fill="auto"/>
            <w:tcMar>
              <w:top w:w="0" w:type="dxa"/>
              <w:bottom w:w="0" w:type="dxa"/>
            </w:tcMar>
            <w:vAlign w:val="center"/>
          </w:tcPr>
          <w:p w14:paraId="5FB2EC3D"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C3233A" w14:paraId="04A0B97E" w14:textId="77777777">
        <w:tc>
          <w:tcPr>
            <w:tcW w:w="897" w:type="dxa"/>
            <w:shd w:val="clear" w:color="auto" w:fill="auto"/>
            <w:tcMar>
              <w:top w:w="0" w:type="dxa"/>
              <w:bottom w:w="0" w:type="dxa"/>
            </w:tcMar>
            <w:vAlign w:val="center"/>
          </w:tcPr>
          <w:p w14:paraId="086F2167"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62" w:type="dxa"/>
            <w:shd w:val="clear" w:color="auto" w:fill="auto"/>
            <w:tcMar>
              <w:top w:w="0" w:type="dxa"/>
              <w:bottom w:w="0" w:type="dxa"/>
            </w:tcMar>
            <w:vAlign w:val="center"/>
          </w:tcPr>
          <w:p w14:paraId="2A6133FA"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01/2023/CSI/NQ-HDQT</w:t>
            </w:r>
          </w:p>
        </w:tc>
        <w:tc>
          <w:tcPr>
            <w:tcW w:w="1592" w:type="dxa"/>
            <w:shd w:val="clear" w:color="auto" w:fill="auto"/>
            <w:tcMar>
              <w:top w:w="0" w:type="dxa"/>
              <w:bottom w:w="0" w:type="dxa"/>
            </w:tcMar>
            <w:vAlign w:val="center"/>
          </w:tcPr>
          <w:p w14:paraId="6E13C334"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 2023</w:t>
            </w:r>
          </w:p>
        </w:tc>
        <w:tc>
          <w:tcPr>
            <w:tcW w:w="4166" w:type="dxa"/>
            <w:shd w:val="clear" w:color="auto" w:fill="auto"/>
            <w:tcMar>
              <w:top w:w="0" w:type="dxa"/>
              <w:bottom w:w="0" w:type="dxa"/>
            </w:tcMar>
            <w:vAlign w:val="center"/>
          </w:tcPr>
          <w:p w14:paraId="07348360"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Convene the Annual General Meeting of Shareholders 2023</w:t>
            </w:r>
          </w:p>
        </w:tc>
      </w:tr>
      <w:tr w:rsidR="00C3233A" w14:paraId="23529FE9" w14:textId="77777777">
        <w:tc>
          <w:tcPr>
            <w:tcW w:w="897" w:type="dxa"/>
            <w:shd w:val="clear" w:color="auto" w:fill="auto"/>
            <w:tcMar>
              <w:top w:w="0" w:type="dxa"/>
              <w:bottom w:w="0" w:type="dxa"/>
            </w:tcMar>
            <w:vAlign w:val="center"/>
          </w:tcPr>
          <w:p w14:paraId="24F8D26B"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62" w:type="dxa"/>
            <w:shd w:val="clear" w:color="auto" w:fill="auto"/>
            <w:tcMar>
              <w:top w:w="0" w:type="dxa"/>
              <w:bottom w:w="0" w:type="dxa"/>
            </w:tcMar>
            <w:vAlign w:val="center"/>
          </w:tcPr>
          <w:p w14:paraId="78AD1CD2"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02/2023/CSI/NQ-HDQT</w:t>
            </w:r>
          </w:p>
        </w:tc>
        <w:tc>
          <w:tcPr>
            <w:tcW w:w="1592" w:type="dxa"/>
            <w:shd w:val="clear" w:color="auto" w:fill="auto"/>
            <w:tcMar>
              <w:top w:w="0" w:type="dxa"/>
              <w:bottom w:w="0" w:type="dxa"/>
            </w:tcMar>
            <w:vAlign w:val="center"/>
          </w:tcPr>
          <w:p w14:paraId="2437AF35"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8, 2023</w:t>
            </w:r>
          </w:p>
        </w:tc>
        <w:tc>
          <w:tcPr>
            <w:tcW w:w="4166" w:type="dxa"/>
            <w:shd w:val="clear" w:color="auto" w:fill="auto"/>
            <w:tcMar>
              <w:top w:w="0" w:type="dxa"/>
              <w:bottom w:w="0" w:type="dxa"/>
            </w:tcMar>
            <w:vAlign w:val="center"/>
          </w:tcPr>
          <w:p w14:paraId="0749551B"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documents for the Annual General Meeting of Shareholders 2023</w:t>
            </w:r>
          </w:p>
        </w:tc>
      </w:tr>
      <w:tr w:rsidR="00C3233A" w14:paraId="4F3185ED" w14:textId="77777777">
        <w:tc>
          <w:tcPr>
            <w:tcW w:w="897" w:type="dxa"/>
            <w:shd w:val="clear" w:color="auto" w:fill="auto"/>
            <w:tcMar>
              <w:top w:w="0" w:type="dxa"/>
              <w:bottom w:w="0" w:type="dxa"/>
            </w:tcMar>
            <w:vAlign w:val="center"/>
          </w:tcPr>
          <w:p w14:paraId="33CD82D7"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362" w:type="dxa"/>
            <w:shd w:val="clear" w:color="auto" w:fill="auto"/>
            <w:tcMar>
              <w:top w:w="0" w:type="dxa"/>
              <w:bottom w:w="0" w:type="dxa"/>
            </w:tcMar>
            <w:vAlign w:val="center"/>
          </w:tcPr>
          <w:p w14:paraId="6E2139BC"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03/2023/CSI/NQ-HDQT</w:t>
            </w:r>
          </w:p>
        </w:tc>
        <w:tc>
          <w:tcPr>
            <w:tcW w:w="1592" w:type="dxa"/>
            <w:shd w:val="clear" w:color="auto" w:fill="auto"/>
            <w:tcMar>
              <w:top w:w="0" w:type="dxa"/>
              <w:bottom w:w="0" w:type="dxa"/>
            </w:tcMar>
            <w:vAlign w:val="center"/>
          </w:tcPr>
          <w:p w14:paraId="0BB0D404"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5, 2023</w:t>
            </w:r>
          </w:p>
        </w:tc>
        <w:tc>
          <w:tcPr>
            <w:tcW w:w="4166" w:type="dxa"/>
            <w:shd w:val="clear" w:color="auto" w:fill="auto"/>
            <w:tcMar>
              <w:top w:w="0" w:type="dxa"/>
              <w:bottom w:w="0" w:type="dxa"/>
            </w:tcMar>
            <w:vAlign w:val="center"/>
          </w:tcPr>
          <w:p w14:paraId="19C25487"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Amend and supplement documents for the Annual General Meeting of Shareholders 2023</w:t>
            </w:r>
          </w:p>
        </w:tc>
      </w:tr>
      <w:tr w:rsidR="00C3233A" w14:paraId="5918570D" w14:textId="77777777">
        <w:tc>
          <w:tcPr>
            <w:tcW w:w="897" w:type="dxa"/>
            <w:shd w:val="clear" w:color="auto" w:fill="auto"/>
            <w:tcMar>
              <w:top w:w="0" w:type="dxa"/>
              <w:bottom w:w="0" w:type="dxa"/>
            </w:tcMar>
            <w:vAlign w:val="center"/>
          </w:tcPr>
          <w:p w14:paraId="39EBA87E"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362" w:type="dxa"/>
            <w:shd w:val="clear" w:color="auto" w:fill="auto"/>
            <w:tcMar>
              <w:top w:w="0" w:type="dxa"/>
              <w:bottom w:w="0" w:type="dxa"/>
            </w:tcMar>
            <w:vAlign w:val="center"/>
          </w:tcPr>
          <w:p w14:paraId="20ABC9FC"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04/2023/CSI/NQ-HDQT</w:t>
            </w:r>
          </w:p>
        </w:tc>
        <w:tc>
          <w:tcPr>
            <w:tcW w:w="1592" w:type="dxa"/>
            <w:shd w:val="clear" w:color="auto" w:fill="auto"/>
            <w:tcMar>
              <w:top w:w="0" w:type="dxa"/>
              <w:bottom w:w="0" w:type="dxa"/>
            </w:tcMar>
            <w:vAlign w:val="center"/>
          </w:tcPr>
          <w:p w14:paraId="797084B6"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4166" w:type="dxa"/>
            <w:shd w:val="clear" w:color="auto" w:fill="auto"/>
            <w:tcMar>
              <w:top w:w="0" w:type="dxa"/>
              <w:bottom w:w="0" w:type="dxa"/>
            </w:tcMar>
            <w:vAlign w:val="center"/>
          </w:tcPr>
          <w:p w14:paraId="6CA034D9"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Officially dismiss the Internal Audit Specialist</w:t>
            </w:r>
          </w:p>
        </w:tc>
      </w:tr>
      <w:tr w:rsidR="00C3233A" w14:paraId="19FACC1C" w14:textId="77777777">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D06F0F"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41440C"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05/2023/CSI/NQ-HDQT</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DC8A00"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A715C3"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audit company and audit contract in 2023</w:t>
            </w:r>
          </w:p>
        </w:tc>
      </w:tr>
      <w:tr w:rsidR="00C3233A" w14:paraId="0D861FF6" w14:textId="77777777">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7501CC"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D2CEB8"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07/2023/CS1/NQ-HDQT</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5139FE"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2A943F"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Change company logo</w:t>
            </w:r>
          </w:p>
        </w:tc>
      </w:tr>
    </w:tbl>
    <w:p w14:paraId="6D84E97F" w14:textId="77777777" w:rsidR="00C3233A" w:rsidRDefault="00000000">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1EFE91C5" w14:textId="77777777" w:rsidR="00C3233A" w:rsidRDefault="00000000">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on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
        <w:gridCol w:w="2144"/>
        <w:gridCol w:w="2340"/>
        <w:gridCol w:w="1926"/>
        <w:gridCol w:w="1876"/>
      </w:tblGrid>
      <w:tr w:rsidR="00C3233A" w14:paraId="5C4DAFCE" w14:textId="77777777" w:rsidTr="008F5F76">
        <w:tc>
          <w:tcPr>
            <w:tcW w:w="731" w:type="dxa"/>
            <w:shd w:val="clear" w:color="auto" w:fill="auto"/>
            <w:tcMar>
              <w:top w:w="0" w:type="dxa"/>
              <w:bottom w:w="0" w:type="dxa"/>
            </w:tcMar>
            <w:vAlign w:val="center"/>
          </w:tcPr>
          <w:p w14:paraId="272AE3F2"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144" w:type="dxa"/>
            <w:shd w:val="clear" w:color="auto" w:fill="auto"/>
            <w:tcMar>
              <w:top w:w="0" w:type="dxa"/>
              <w:bottom w:w="0" w:type="dxa"/>
            </w:tcMar>
            <w:vAlign w:val="center"/>
          </w:tcPr>
          <w:p w14:paraId="3377894A"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340" w:type="dxa"/>
            <w:shd w:val="clear" w:color="auto" w:fill="auto"/>
            <w:tcMar>
              <w:top w:w="0" w:type="dxa"/>
              <w:bottom w:w="0" w:type="dxa"/>
            </w:tcMar>
            <w:vAlign w:val="center"/>
          </w:tcPr>
          <w:p w14:paraId="0BDAB593"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926" w:type="dxa"/>
            <w:shd w:val="clear" w:color="auto" w:fill="auto"/>
            <w:tcMar>
              <w:top w:w="0" w:type="dxa"/>
              <w:bottom w:w="0" w:type="dxa"/>
            </w:tcMar>
            <w:vAlign w:val="center"/>
          </w:tcPr>
          <w:p w14:paraId="60748C23"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876" w:type="dxa"/>
            <w:shd w:val="clear" w:color="auto" w:fill="auto"/>
            <w:tcMar>
              <w:top w:w="0" w:type="dxa"/>
              <w:bottom w:w="0" w:type="dxa"/>
            </w:tcMar>
            <w:vAlign w:val="center"/>
          </w:tcPr>
          <w:p w14:paraId="7230FC58"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C3233A" w14:paraId="6796D4DE" w14:textId="77777777" w:rsidTr="008F5F76">
        <w:tc>
          <w:tcPr>
            <w:tcW w:w="731" w:type="dxa"/>
            <w:shd w:val="clear" w:color="auto" w:fill="auto"/>
            <w:tcMar>
              <w:top w:w="0" w:type="dxa"/>
              <w:bottom w:w="0" w:type="dxa"/>
            </w:tcMar>
            <w:vAlign w:val="center"/>
          </w:tcPr>
          <w:p w14:paraId="2B5E6B25"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144" w:type="dxa"/>
            <w:shd w:val="clear" w:color="auto" w:fill="auto"/>
            <w:tcMar>
              <w:top w:w="0" w:type="dxa"/>
              <w:bottom w:w="0" w:type="dxa"/>
            </w:tcMar>
            <w:vAlign w:val="center"/>
          </w:tcPr>
          <w:p w14:paraId="60414733"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Huu Khoi</w:t>
            </w:r>
          </w:p>
        </w:tc>
        <w:tc>
          <w:tcPr>
            <w:tcW w:w="2340" w:type="dxa"/>
            <w:shd w:val="clear" w:color="auto" w:fill="auto"/>
            <w:tcMar>
              <w:top w:w="0" w:type="dxa"/>
              <w:bottom w:w="0" w:type="dxa"/>
            </w:tcMar>
            <w:vAlign w:val="center"/>
          </w:tcPr>
          <w:p w14:paraId="43556AC9"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926" w:type="dxa"/>
            <w:shd w:val="clear" w:color="auto" w:fill="auto"/>
            <w:tcMar>
              <w:top w:w="0" w:type="dxa"/>
              <w:bottom w:w="0" w:type="dxa"/>
            </w:tcMar>
            <w:vAlign w:val="center"/>
          </w:tcPr>
          <w:p w14:paraId="3EEE7324"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31, 2019 (Appointed as member of the Supervisory Board)</w:t>
            </w:r>
          </w:p>
        </w:tc>
        <w:tc>
          <w:tcPr>
            <w:tcW w:w="1876" w:type="dxa"/>
            <w:shd w:val="clear" w:color="auto" w:fill="auto"/>
            <w:tcMar>
              <w:top w:w="0" w:type="dxa"/>
              <w:bottom w:w="0" w:type="dxa"/>
            </w:tcMar>
            <w:vAlign w:val="center"/>
          </w:tcPr>
          <w:p w14:paraId="5CC408EA"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C3233A" w14:paraId="46D0F359" w14:textId="77777777" w:rsidTr="008F5F76">
        <w:tc>
          <w:tcPr>
            <w:tcW w:w="731" w:type="dxa"/>
            <w:shd w:val="clear" w:color="auto" w:fill="auto"/>
            <w:tcMar>
              <w:top w:w="0" w:type="dxa"/>
              <w:bottom w:w="0" w:type="dxa"/>
            </w:tcMar>
            <w:vAlign w:val="center"/>
          </w:tcPr>
          <w:p w14:paraId="20713D04"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144" w:type="dxa"/>
            <w:shd w:val="clear" w:color="auto" w:fill="auto"/>
            <w:tcMar>
              <w:top w:w="0" w:type="dxa"/>
              <w:bottom w:w="0" w:type="dxa"/>
            </w:tcMar>
            <w:vAlign w:val="center"/>
          </w:tcPr>
          <w:p w14:paraId="333E794D"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w:t>
            </w:r>
            <w:proofErr w:type="spellStart"/>
            <w:r>
              <w:rPr>
                <w:rFonts w:ascii="Arial" w:hAnsi="Arial"/>
                <w:color w:val="010000"/>
                <w:sz w:val="20"/>
              </w:rPr>
              <w:t>Thi</w:t>
            </w:r>
            <w:proofErr w:type="spellEnd"/>
            <w:r>
              <w:rPr>
                <w:rFonts w:ascii="Arial" w:hAnsi="Arial"/>
                <w:color w:val="010000"/>
                <w:sz w:val="20"/>
              </w:rPr>
              <w:t xml:space="preserve"> Hanh</w:t>
            </w:r>
          </w:p>
        </w:tc>
        <w:tc>
          <w:tcPr>
            <w:tcW w:w="2340" w:type="dxa"/>
            <w:shd w:val="clear" w:color="auto" w:fill="auto"/>
            <w:tcMar>
              <w:top w:w="0" w:type="dxa"/>
              <w:bottom w:w="0" w:type="dxa"/>
            </w:tcMar>
            <w:vAlign w:val="center"/>
          </w:tcPr>
          <w:p w14:paraId="7EC0574F"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926" w:type="dxa"/>
            <w:shd w:val="clear" w:color="auto" w:fill="auto"/>
            <w:tcMar>
              <w:top w:w="0" w:type="dxa"/>
              <w:bottom w:w="0" w:type="dxa"/>
            </w:tcMar>
            <w:vAlign w:val="center"/>
          </w:tcPr>
          <w:p w14:paraId="33E277D2"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19, 2020 (Appointed as member of the Supervisory Board)</w:t>
            </w:r>
          </w:p>
        </w:tc>
        <w:tc>
          <w:tcPr>
            <w:tcW w:w="1876" w:type="dxa"/>
            <w:shd w:val="clear" w:color="auto" w:fill="auto"/>
            <w:tcMar>
              <w:top w:w="0" w:type="dxa"/>
              <w:bottom w:w="0" w:type="dxa"/>
            </w:tcMar>
            <w:vAlign w:val="center"/>
          </w:tcPr>
          <w:p w14:paraId="121B9287"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C3233A" w14:paraId="501B0ADF" w14:textId="77777777" w:rsidTr="008F5F76">
        <w:tc>
          <w:tcPr>
            <w:tcW w:w="731" w:type="dxa"/>
            <w:shd w:val="clear" w:color="auto" w:fill="auto"/>
            <w:tcMar>
              <w:top w:w="0" w:type="dxa"/>
              <w:bottom w:w="0" w:type="dxa"/>
            </w:tcMar>
            <w:vAlign w:val="center"/>
          </w:tcPr>
          <w:p w14:paraId="591480E9"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144" w:type="dxa"/>
            <w:shd w:val="clear" w:color="auto" w:fill="auto"/>
            <w:tcMar>
              <w:top w:w="0" w:type="dxa"/>
              <w:bottom w:w="0" w:type="dxa"/>
            </w:tcMar>
            <w:vAlign w:val="center"/>
          </w:tcPr>
          <w:p w14:paraId="02A253D9"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Tran </w:t>
            </w:r>
            <w:proofErr w:type="spellStart"/>
            <w:r>
              <w:rPr>
                <w:rFonts w:ascii="Arial" w:hAnsi="Arial"/>
                <w:color w:val="010000"/>
                <w:sz w:val="20"/>
              </w:rPr>
              <w:t>Thi</w:t>
            </w:r>
            <w:proofErr w:type="spellEnd"/>
            <w:r>
              <w:rPr>
                <w:rFonts w:ascii="Arial" w:hAnsi="Arial"/>
                <w:color w:val="010000"/>
                <w:sz w:val="20"/>
              </w:rPr>
              <w:t xml:space="preserve"> Nhung</w:t>
            </w:r>
          </w:p>
        </w:tc>
        <w:tc>
          <w:tcPr>
            <w:tcW w:w="2340" w:type="dxa"/>
            <w:shd w:val="clear" w:color="auto" w:fill="auto"/>
            <w:tcMar>
              <w:top w:w="0" w:type="dxa"/>
              <w:bottom w:w="0" w:type="dxa"/>
            </w:tcMar>
            <w:vAlign w:val="center"/>
          </w:tcPr>
          <w:p w14:paraId="28776035"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926" w:type="dxa"/>
            <w:shd w:val="clear" w:color="auto" w:fill="auto"/>
            <w:tcMar>
              <w:top w:w="0" w:type="dxa"/>
              <w:bottom w:w="0" w:type="dxa"/>
            </w:tcMar>
            <w:vAlign w:val="center"/>
          </w:tcPr>
          <w:p w14:paraId="06B2A9D3"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2022 (Appointed as member of the Supervisory Board)</w:t>
            </w:r>
          </w:p>
        </w:tc>
        <w:tc>
          <w:tcPr>
            <w:tcW w:w="1876" w:type="dxa"/>
            <w:shd w:val="clear" w:color="auto" w:fill="auto"/>
            <w:tcMar>
              <w:top w:w="0" w:type="dxa"/>
              <w:bottom w:w="0" w:type="dxa"/>
            </w:tcMar>
            <w:vAlign w:val="center"/>
          </w:tcPr>
          <w:p w14:paraId="0F29C298"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bl>
    <w:p w14:paraId="25D2B1B7" w14:textId="77777777" w:rsidR="008F5F76" w:rsidRPr="008F5F76" w:rsidRDefault="008F5F76" w:rsidP="008F5F7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387CFC0E" w14:textId="49D5B021" w:rsidR="00C3233A" w:rsidRDefault="00000000">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5"/>
        <w:gridCol w:w="2466"/>
        <w:gridCol w:w="1625"/>
        <w:gridCol w:w="2135"/>
        <w:gridCol w:w="1986"/>
      </w:tblGrid>
      <w:tr w:rsidR="00C3233A" w14:paraId="62C91F3F" w14:textId="77777777">
        <w:tc>
          <w:tcPr>
            <w:tcW w:w="805" w:type="dxa"/>
            <w:shd w:val="clear" w:color="auto" w:fill="auto"/>
            <w:tcMar>
              <w:top w:w="0" w:type="dxa"/>
              <w:bottom w:w="0" w:type="dxa"/>
            </w:tcMar>
            <w:vAlign w:val="center"/>
          </w:tcPr>
          <w:p w14:paraId="2DDE8645"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66" w:type="dxa"/>
            <w:shd w:val="clear" w:color="auto" w:fill="auto"/>
            <w:tcMar>
              <w:top w:w="0" w:type="dxa"/>
              <w:bottom w:w="0" w:type="dxa"/>
            </w:tcMar>
            <w:vAlign w:val="center"/>
          </w:tcPr>
          <w:p w14:paraId="4CD1CF18"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625" w:type="dxa"/>
            <w:shd w:val="clear" w:color="auto" w:fill="auto"/>
            <w:tcMar>
              <w:top w:w="0" w:type="dxa"/>
              <w:bottom w:w="0" w:type="dxa"/>
            </w:tcMar>
            <w:vAlign w:val="center"/>
          </w:tcPr>
          <w:p w14:paraId="2802B73E"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35" w:type="dxa"/>
            <w:shd w:val="clear" w:color="auto" w:fill="auto"/>
            <w:tcMar>
              <w:top w:w="0" w:type="dxa"/>
              <w:bottom w:w="0" w:type="dxa"/>
            </w:tcMar>
            <w:vAlign w:val="center"/>
          </w:tcPr>
          <w:p w14:paraId="0B3C921B"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86" w:type="dxa"/>
            <w:shd w:val="clear" w:color="auto" w:fill="auto"/>
            <w:tcMar>
              <w:top w:w="0" w:type="dxa"/>
              <w:bottom w:w="0" w:type="dxa"/>
            </w:tcMar>
            <w:vAlign w:val="center"/>
          </w:tcPr>
          <w:p w14:paraId="2DBDBB59"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C3233A" w14:paraId="6601FD96" w14:textId="77777777">
        <w:tc>
          <w:tcPr>
            <w:tcW w:w="805" w:type="dxa"/>
            <w:shd w:val="clear" w:color="auto" w:fill="auto"/>
            <w:tcMar>
              <w:top w:w="0" w:type="dxa"/>
              <w:bottom w:w="0" w:type="dxa"/>
            </w:tcMar>
            <w:vAlign w:val="center"/>
          </w:tcPr>
          <w:p w14:paraId="58C08C87"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66" w:type="dxa"/>
            <w:shd w:val="clear" w:color="auto" w:fill="auto"/>
            <w:tcMar>
              <w:top w:w="0" w:type="dxa"/>
              <w:bottom w:w="0" w:type="dxa"/>
            </w:tcMar>
            <w:vAlign w:val="center"/>
          </w:tcPr>
          <w:p w14:paraId="6DDBEC4F"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Hoang Xuan Hung</w:t>
            </w:r>
          </w:p>
        </w:tc>
        <w:tc>
          <w:tcPr>
            <w:tcW w:w="1625" w:type="dxa"/>
            <w:shd w:val="clear" w:color="auto" w:fill="auto"/>
            <w:tcMar>
              <w:top w:w="0" w:type="dxa"/>
              <w:bottom w:w="0" w:type="dxa"/>
            </w:tcMar>
            <w:vAlign w:val="center"/>
          </w:tcPr>
          <w:p w14:paraId="290587AA"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21, 1989</w:t>
            </w:r>
          </w:p>
        </w:tc>
        <w:tc>
          <w:tcPr>
            <w:tcW w:w="2135" w:type="dxa"/>
            <w:shd w:val="clear" w:color="auto" w:fill="auto"/>
            <w:tcMar>
              <w:top w:w="0" w:type="dxa"/>
              <w:bottom w:w="0" w:type="dxa"/>
            </w:tcMar>
            <w:vAlign w:val="center"/>
          </w:tcPr>
          <w:p w14:paraId="54324D10"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1986" w:type="dxa"/>
            <w:shd w:val="clear" w:color="auto" w:fill="auto"/>
            <w:tcMar>
              <w:top w:w="0" w:type="dxa"/>
              <w:bottom w:w="0" w:type="dxa"/>
            </w:tcMar>
            <w:vAlign w:val="center"/>
          </w:tcPr>
          <w:p w14:paraId="28C34385"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 2019</w:t>
            </w:r>
          </w:p>
        </w:tc>
      </w:tr>
      <w:tr w:rsidR="00C3233A" w14:paraId="0A1C9E29" w14:textId="77777777">
        <w:tc>
          <w:tcPr>
            <w:tcW w:w="805" w:type="dxa"/>
            <w:shd w:val="clear" w:color="auto" w:fill="auto"/>
            <w:tcMar>
              <w:top w:w="0" w:type="dxa"/>
              <w:bottom w:w="0" w:type="dxa"/>
            </w:tcMar>
            <w:vAlign w:val="center"/>
          </w:tcPr>
          <w:p w14:paraId="756A4D23"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466" w:type="dxa"/>
            <w:shd w:val="clear" w:color="auto" w:fill="auto"/>
            <w:tcMar>
              <w:top w:w="0" w:type="dxa"/>
              <w:bottom w:w="0" w:type="dxa"/>
            </w:tcMar>
            <w:vAlign w:val="center"/>
          </w:tcPr>
          <w:p w14:paraId="0A1E3C44"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Do Bao Ngoc</w:t>
            </w:r>
          </w:p>
        </w:tc>
        <w:tc>
          <w:tcPr>
            <w:tcW w:w="1625" w:type="dxa"/>
            <w:shd w:val="clear" w:color="auto" w:fill="auto"/>
            <w:tcMar>
              <w:top w:w="0" w:type="dxa"/>
              <w:bottom w:w="0" w:type="dxa"/>
            </w:tcMar>
            <w:vAlign w:val="center"/>
          </w:tcPr>
          <w:p w14:paraId="44FABC9E"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3, 1984</w:t>
            </w:r>
          </w:p>
        </w:tc>
        <w:tc>
          <w:tcPr>
            <w:tcW w:w="2135" w:type="dxa"/>
            <w:shd w:val="clear" w:color="auto" w:fill="auto"/>
            <w:tcMar>
              <w:top w:w="0" w:type="dxa"/>
              <w:bottom w:w="0" w:type="dxa"/>
            </w:tcMar>
            <w:vAlign w:val="center"/>
          </w:tcPr>
          <w:p w14:paraId="6222D0EA"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1986" w:type="dxa"/>
            <w:shd w:val="clear" w:color="auto" w:fill="auto"/>
            <w:tcMar>
              <w:top w:w="0" w:type="dxa"/>
              <w:bottom w:w="0" w:type="dxa"/>
            </w:tcMar>
            <w:vAlign w:val="center"/>
          </w:tcPr>
          <w:p w14:paraId="6CB580D7"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4, 2018</w:t>
            </w:r>
          </w:p>
        </w:tc>
      </w:tr>
      <w:tr w:rsidR="00C3233A" w14:paraId="78EEC7DD" w14:textId="77777777">
        <w:tc>
          <w:tcPr>
            <w:tcW w:w="805" w:type="dxa"/>
            <w:shd w:val="clear" w:color="auto" w:fill="auto"/>
            <w:tcMar>
              <w:top w:w="0" w:type="dxa"/>
              <w:bottom w:w="0" w:type="dxa"/>
            </w:tcMar>
            <w:vAlign w:val="center"/>
          </w:tcPr>
          <w:p w14:paraId="06EC4DA9"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466" w:type="dxa"/>
            <w:shd w:val="clear" w:color="auto" w:fill="auto"/>
            <w:tcMar>
              <w:top w:w="0" w:type="dxa"/>
              <w:bottom w:w="0" w:type="dxa"/>
            </w:tcMar>
            <w:vAlign w:val="center"/>
          </w:tcPr>
          <w:p w14:paraId="326BF9CD"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Thanh Minh</w:t>
            </w:r>
          </w:p>
        </w:tc>
        <w:tc>
          <w:tcPr>
            <w:tcW w:w="1625" w:type="dxa"/>
            <w:shd w:val="clear" w:color="auto" w:fill="auto"/>
            <w:tcMar>
              <w:top w:w="0" w:type="dxa"/>
              <w:bottom w:w="0" w:type="dxa"/>
            </w:tcMar>
            <w:vAlign w:val="center"/>
          </w:tcPr>
          <w:p w14:paraId="735B0A28"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10, 1984</w:t>
            </w:r>
          </w:p>
        </w:tc>
        <w:tc>
          <w:tcPr>
            <w:tcW w:w="2135" w:type="dxa"/>
            <w:shd w:val="clear" w:color="auto" w:fill="auto"/>
            <w:tcMar>
              <w:top w:w="0" w:type="dxa"/>
              <w:bottom w:w="0" w:type="dxa"/>
            </w:tcMar>
            <w:vAlign w:val="center"/>
          </w:tcPr>
          <w:p w14:paraId="06A194D3"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1986" w:type="dxa"/>
            <w:shd w:val="clear" w:color="auto" w:fill="auto"/>
            <w:tcMar>
              <w:top w:w="0" w:type="dxa"/>
              <w:bottom w:w="0" w:type="dxa"/>
            </w:tcMar>
            <w:vAlign w:val="center"/>
          </w:tcPr>
          <w:p w14:paraId="7FD71287"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10, 2019</w:t>
            </w:r>
          </w:p>
        </w:tc>
      </w:tr>
    </w:tbl>
    <w:p w14:paraId="7B766F2E" w14:textId="77777777" w:rsidR="00C3233A" w:rsidRDefault="00000000">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8"/>
        <w:gridCol w:w="1838"/>
        <w:gridCol w:w="2449"/>
        <w:gridCol w:w="2752"/>
      </w:tblGrid>
      <w:tr w:rsidR="00C3233A" w14:paraId="17B26E44" w14:textId="77777777">
        <w:tc>
          <w:tcPr>
            <w:tcW w:w="1978" w:type="dxa"/>
            <w:shd w:val="clear" w:color="auto" w:fill="auto"/>
            <w:tcMar>
              <w:top w:w="0" w:type="dxa"/>
              <w:bottom w:w="0" w:type="dxa"/>
            </w:tcMar>
            <w:vAlign w:val="center"/>
          </w:tcPr>
          <w:p w14:paraId="09942855"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838" w:type="dxa"/>
            <w:shd w:val="clear" w:color="auto" w:fill="auto"/>
            <w:tcMar>
              <w:top w:w="0" w:type="dxa"/>
              <w:bottom w:w="0" w:type="dxa"/>
            </w:tcMar>
            <w:vAlign w:val="center"/>
          </w:tcPr>
          <w:p w14:paraId="13DBF8A8"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49" w:type="dxa"/>
            <w:shd w:val="clear" w:color="auto" w:fill="auto"/>
            <w:tcMar>
              <w:top w:w="0" w:type="dxa"/>
              <w:bottom w:w="0" w:type="dxa"/>
            </w:tcMar>
            <w:vAlign w:val="center"/>
          </w:tcPr>
          <w:p w14:paraId="78DF0C36"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752" w:type="dxa"/>
            <w:shd w:val="clear" w:color="auto" w:fill="auto"/>
            <w:tcMar>
              <w:top w:w="0" w:type="dxa"/>
              <w:bottom w:w="0" w:type="dxa"/>
            </w:tcMar>
            <w:vAlign w:val="center"/>
          </w:tcPr>
          <w:p w14:paraId="1FE462E3"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C3233A" w14:paraId="0B6B97C2" w14:textId="77777777">
        <w:tc>
          <w:tcPr>
            <w:tcW w:w="1978" w:type="dxa"/>
            <w:shd w:val="clear" w:color="auto" w:fill="auto"/>
            <w:tcMar>
              <w:top w:w="0" w:type="dxa"/>
              <w:bottom w:w="0" w:type="dxa"/>
            </w:tcMar>
            <w:vAlign w:val="center"/>
          </w:tcPr>
          <w:p w14:paraId="333CEB57"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Thanh Minh</w:t>
            </w:r>
          </w:p>
        </w:tc>
        <w:tc>
          <w:tcPr>
            <w:tcW w:w="1838" w:type="dxa"/>
            <w:shd w:val="clear" w:color="auto" w:fill="auto"/>
            <w:tcMar>
              <w:top w:w="0" w:type="dxa"/>
              <w:bottom w:w="0" w:type="dxa"/>
            </w:tcMar>
            <w:vAlign w:val="center"/>
          </w:tcPr>
          <w:p w14:paraId="431D2AC4"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10, 1984</w:t>
            </w:r>
          </w:p>
        </w:tc>
        <w:tc>
          <w:tcPr>
            <w:tcW w:w="2449" w:type="dxa"/>
            <w:shd w:val="clear" w:color="auto" w:fill="auto"/>
            <w:tcMar>
              <w:top w:w="0" w:type="dxa"/>
              <w:bottom w:w="0" w:type="dxa"/>
            </w:tcMar>
            <w:vAlign w:val="center"/>
          </w:tcPr>
          <w:p w14:paraId="50FE89F4"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752" w:type="dxa"/>
            <w:shd w:val="clear" w:color="auto" w:fill="auto"/>
            <w:tcMar>
              <w:top w:w="0" w:type="dxa"/>
              <w:bottom w:w="0" w:type="dxa"/>
            </w:tcMar>
            <w:vAlign w:val="center"/>
          </w:tcPr>
          <w:p w14:paraId="4FFF2CEE" w14:textId="77777777" w:rsidR="00C3233A"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7, 2018</w:t>
            </w:r>
          </w:p>
        </w:tc>
      </w:tr>
    </w:tbl>
    <w:p w14:paraId="39A9932B" w14:textId="77777777" w:rsidR="00C3233A" w:rsidRDefault="00000000" w:rsidP="0035426E">
      <w:pPr>
        <w:numPr>
          <w:ilvl w:val="0"/>
          <w:numId w:val="1"/>
        </w:numPr>
        <w:pBdr>
          <w:top w:val="nil"/>
          <w:left w:val="nil"/>
          <w:bottom w:val="nil"/>
          <w:right w:val="nil"/>
          <w:between w:val="nil"/>
        </w:pBdr>
        <w:tabs>
          <w:tab w:val="left" w:pos="360"/>
          <w:tab w:val="left" w:pos="463"/>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397F9A1C" w14:textId="77777777" w:rsidR="00C3233A" w:rsidRDefault="00000000" w:rsidP="0035426E">
      <w:pPr>
        <w:numPr>
          <w:ilvl w:val="0"/>
          <w:numId w:val="1"/>
        </w:numPr>
        <w:pBdr>
          <w:top w:val="nil"/>
          <w:left w:val="nil"/>
          <w:bottom w:val="nil"/>
          <w:right w:val="nil"/>
          <w:between w:val="nil"/>
        </w:pBdr>
        <w:tabs>
          <w:tab w:val="left" w:pos="360"/>
          <w:tab w:val="left" w:pos="546"/>
        </w:tabs>
        <w:spacing w:after="120" w:line="360" w:lineRule="auto"/>
        <w:jc w:val="both"/>
        <w:rPr>
          <w:rFonts w:ascii="Arial" w:eastAsia="Arial" w:hAnsi="Arial" w:cs="Arial"/>
          <w:color w:val="010000"/>
          <w:sz w:val="20"/>
          <w:szCs w:val="20"/>
        </w:rPr>
      </w:pPr>
      <w:r>
        <w:rPr>
          <w:rFonts w:ascii="Arial" w:hAnsi="Arial"/>
          <w:color w:val="010000"/>
          <w:sz w:val="20"/>
        </w:rPr>
        <w:t>List of affiliated people of the public company (Semi-Annual Report) and transactions between affiliated people of the Company and the Company itself</w:t>
      </w:r>
    </w:p>
    <w:p w14:paraId="6F47F491" w14:textId="77777777" w:rsidR="00C3233A" w:rsidRDefault="00000000" w:rsidP="0035426E">
      <w:pPr>
        <w:numPr>
          <w:ilvl w:val="0"/>
          <w:numId w:val="6"/>
        </w:numPr>
        <w:pBdr>
          <w:top w:val="nil"/>
          <w:left w:val="nil"/>
          <w:bottom w:val="nil"/>
          <w:right w:val="nil"/>
          <w:between w:val="nil"/>
        </w:pBdr>
        <w:tabs>
          <w:tab w:val="left" w:pos="312"/>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 None</w:t>
      </w:r>
    </w:p>
    <w:p w14:paraId="367E5B0F" w14:textId="77777777" w:rsidR="00C3233A" w:rsidRDefault="00000000" w:rsidP="0035426E">
      <w:pPr>
        <w:numPr>
          <w:ilvl w:val="0"/>
          <w:numId w:val="2"/>
        </w:numPr>
        <w:pBdr>
          <w:top w:val="nil"/>
          <w:left w:val="nil"/>
          <w:bottom w:val="nil"/>
          <w:right w:val="nil"/>
          <w:between w:val="nil"/>
        </w:pBdr>
        <w:tabs>
          <w:tab w:val="left" w:pos="305"/>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Company’s PDMR, affiliated persons of PDMR and subsidiaries, companies controlled by the listed company: </w:t>
      </w:r>
      <w:proofErr w:type="gramStart"/>
      <w:r>
        <w:rPr>
          <w:rFonts w:ascii="Arial" w:hAnsi="Arial"/>
          <w:color w:val="010000"/>
          <w:sz w:val="20"/>
        </w:rPr>
        <w:t>None</w:t>
      </w:r>
      <w:proofErr w:type="gramEnd"/>
    </w:p>
    <w:p w14:paraId="28781602" w14:textId="77777777" w:rsidR="00C3233A" w:rsidRDefault="00000000" w:rsidP="0035426E">
      <w:pPr>
        <w:numPr>
          <w:ilvl w:val="0"/>
          <w:numId w:val="2"/>
        </w:numPr>
        <w:pBdr>
          <w:top w:val="nil"/>
          <w:left w:val="nil"/>
          <w:bottom w:val="nil"/>
          <w:right w:val="nil"/>
          <w:between w:val="nil"/>
        </w:pBdr>
        <w:tabs>
          <w:tab w:val="left" w:pos="305"/>
          <w:tab w:val="left" w:pos="36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 None</w:t>
      </w:r>
    </w:p>
    <w:p w14:paraId="21F1101D" w14:textId="77777777" w:rsidR="00C3233A" w:rsidRDefault="00000000" w:rsidP="0035426E">
      <w:pPr>
        <w:numPr>
          <w:ilvl w:val="1"/>
          <w:numId w:val="7"/>
        </w:numPr>
        <w:pBdr>
          <w:top w:val="nil"/>
          <w:left w:val="nil"/>
          <w:bottom w:val="nil"/>
          <w:right w:val="nil"/>
          <w:between w:val="nil"/>
        </w:pBdr>
        <w:tabs>
          <w:tab w:val="left" w:pos="305"/>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the companies where members of the Board of Directors, members of the Supervisory Board, the Manager (General Manager) and other managers have been and are founding members or members of the Board of Directors or the Executive Manager (General Manager) for the past three (03) years (as at the time of reporting): </w:t>
      </w:r>
      <w:proofErr w:type="gramStart"/>
      <w:r>
        <w:rPr>
          <w:rFonts w:ascii="Arial" w:hAnsi="Arial"/>
          <w:color w:val="010000"/>
          <w:sz w:val="20"/>
        </w:rPr>
        <w:t>None</w:t>
      </w:r>
      <w:proofErr w:type="gramEnd"/>
    </w:p>
    <w:p w14:paraId="3803E3A8" w14:textId="77777777" w:rsidR="00C3233A" w:rsidRDefault="00000000" w:rsidP="0035426E">
      <w:pPr>
        <w:numPr>
          <w:ilvl w:val="1"/>
          <w:numId w:val="7"/>
        </w:numPr>
        <w:pBdr>
          <w:top w:val="nil"/>
          <w:left w:val="nil"/>
          <w:bottom w:val="nil"/>
          <w:right w:val="nil"/>
          <w:between w:val="nil"/>
        </w:pBdr>
        <w:tabs>
          <w:tab w:val="left" w:pos="305"/>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(General Manager) and other managers are members of the Board of Directors, the Executive Manager (General Manager): None</w:t>
      </w:r>
    </w:p>
    <w:p w14:paraId="08416393" w14:textId="77777777" w:rsidR="00C3233A" w:rsidRDefault="00000000" w:rsidP="0035426E">
      <w:pPr>
        <w:numPr>
          <w:ilvl w:val="1"/>
          <w:numId w:val="7"/>
        </w:numPr>
        <w:pBdr>
          <w:top w:val="nil"/>
          <w:left w:val="nil"/>
          <w:bottom w:val="nil"/>
          <w:right w:val="nil"/>
          <w:between w:val="nil"/>
        </w:pBdr>
        <w:tabs>
          <w:tab w:val="left" w:pos="305"/>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(if any) that can bring about material or non-material benefits to the members of the Board of Directors, the members of the Supervisory Board and the Executive General Manager: None</w:t>
      </w:r>
    </w:p>
    <w:p w14:paraId="4F95B314" w14:textId="77777777" w:rsidR="00C3233A" w:rsidRDefault="00000000" w:rsidP="0035426E">
      <w:pPr>
        <w:numPr>
          <w:ilvl w:val="0"/>
          <w:numId w:val="8"/>
        </w:numPr>
        <w:pBdr>
          <w:top w:val="nil"/>
          <w:left w:val="nil"/>
          <w:bottom w:val="nil"/>
          <w:right w:val="nil"/>
          <w:between w:val="nil"/>
        </w:pBdr>
        <w:tabs>
          <w:tab w:val="left" w:pos="360"/>
          <w:tab w:val="left" w:pos="565"/>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Share transactions between PDMR and affiliated persons of </w:t>
      </w:r>
      <w:proofErr w:type="gramStart"/>
      <w:r>
        <w:rPr>
          <w:rFonts w:ascii="Arial" w:hAnsi="Arial"/>
          <w:color w:val="010000"/>
          <w:sz w:val="20"/>
        </w:rPr>
        <w:t>PDMR</w:t>
      </w:r>
      <w:proofErr w:type="gramEnd"/>
    </w:p>
    <w:p w14:paraId="3D03D457" w14:textId="77777777" w:rsidR="00C3233A" w:rsidRDefault="00000000" w:rsidP="0035426E">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Company’s share transactions between PDMR and affiliated persons: None</w:t>
      </w:r>
    </w:p>
    <w:sectPr w:rsidR="00C3233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C7"/>
    <w:multiLevelType w:val="multilevel"/>
    <w:tmpl w:val="A01E23D2"/>
    <w:lvl w:ilvl="0">
      <w:start w:val="1"/>
      <w:numFmt w:val="upperRoman"/>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5266F7"/>
    <w:multiLevelType w:val="multilevel"/>
    <w:tmpl w:val="B394D65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1D23153"/>
    <w:multiLevelType w:val="multilevel"/>
    <w:tmpl w:val="0DBE81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365312"/>
    <w:multiLevelType w:val="multilevel"/>
    <w:tmpl w:val="21C84DAA"/>
    <w:lvl w:ilvl="0">
      <w:start w:val="8"/>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371FFE"/>
    <w:multiLevelType w:val="multilevel"/>
    <w:tmpl w:val="F5A8B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8D0ABE"/>
    <w:multiLevelType w:val="multilevel"/>
    <w:tmpl w:val="AF72473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A054B53"/>
    <w:multiLevelType w:val="multilevel"/>
    <w:tmpl w:val="F4C6F98C"/>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1C17447"/>
    <w:multiLevelType w:val="multilevel"/>
    <w:tmpl w:val="2272D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B1088C"/>
    <w:multiLevelType w:val="multilevel"/>
    <w:tmpl w:val="202A3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3B3A8A"/>
    <w:multiLevelType w:val="multilevel"/>
    <w:tmpl w:val="DDA45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9043517">
    <w:abstractNumId w:val="0"/>
  </w:num>
  <w:num w:numId="2" w16cid:durableId="159320083">
    <w:abstractNumId w:val="6"/>
  </w:num>
  <w:num w:numId="3" w16cid:durableId="132991743">
    <w:abstractNumId w:val="4"/>
  </w:num>
  <w:num w:numId="4" w16cid:durableId="1143279472">
    <w:abstractNumId w:val="2"/>
  </w:num>
  <w:num w:numId="5" w16cid:durableId="248317806">
    <w:abstractNumId w:val="9"/>
  </w:num>
  <w:num w:numId="6" w16cid:durableId="1037772876">
    <w:abstractNumId w:val="7"/>
  </w:num>
  <w:num w:numId="7" w16cid:durableId="1008948422">
    <w:abstractNumId w:val="1"/>
  </w:num>
  <w:num w:numId="8" w16cid:durableId="1509442724">
    <w:abstractNumId w:val="3"/>
  </w:num>
  <w:num w:numId="9" w16cid:durableId="1652632346">
    <w:abstractNumId w:val="8"/>
  </w:num>
  <w:num w:numId="10" w16cid:durableId="398207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3A"/>
    <w:rsid w:val="0035426E"/>
    <w:rsid w:val="008F5F76"/>
    <w:rsid w:val="00C3233A"/>
    <w:rsid w:val="00E542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844C"/>
  <w15:docId w15:val="{9CEC93D1-414D-4210-89E2-A700C3A2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FD0000"/>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D0000"/>
      <w:sz w:val="11"/>
      <w:szCs w:val="11"/>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64156"/>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C64156"/>
      <w:sz w:val="28"/>
      <w:szCs w:val="28"/>
      <w:u w:val="none"/>
      <w:shd w:val="clear" w:color="auto" w:fill="auto"/>
    </w:rPr>
  </w:style>
  <w:style w:type="paragraph" w:customStyle="1" w:styleId="Vnbnnidung0">
    <w:name w:val="Văn bản nội dung"/>
    <w:basedOn w:val="Normal"/>
    <w:link w:val="Vnbnnidung"/>
    <w:pPr>
      <w:spacing w:line="286" w:lineRule="auto"/>
    </w:pPr>
    <w:rPr>
      <w:rFonts w:ascii="Times New Roman" w:eastAsia="Times New Roman" w:hAnsi="Times New Roman" w:cs="Times New Roman"/>
      <w:sz w:val="20"/>
      <w:szCs w:val="20"/>
    </w:rPr>
  </w:style>
  <w:style w:type="paragraph" w:customStyle="1" w:styleId="Tiu20">
    <w:name w:val="Tiêu đề #2"/>
    <w:basedOn w:val="Normal"/>
    <w:link w:val="Tiu2"/>
    <w:pPr>
      <w:ind w:left="970"/>
      <w:outlineLvl w:val="1"/>
    </w:pPr>
    <w:rPr>
      <w:rFonts w:ascii="Times New Roman" w:eastAsia="Times New Roman" w:hAnsi="Times New Roman" w:cs="Times New Roman"/>
      <w:b/>
      <w:bCs/>
      <w:sz w:val="22"/>
      <w:szCs w:val="22"/>
    </w:rPr>
  </w:style>
  <w:style w:type="paragraph" w:customStyle="1" w:styleId="Tiu30">
    <w:name w:val="Tiêu đề #3"/>
    <w:basedOn w:val="Normal"/>
    <w:link w:val="Tiu3"/>
    <w:pPr>
      <w:spacing w:line="288" w:lineRule="auto"/>
      <w:outlineLvl w:val="2"/>
    </w:pPr>
    <w:rPr>
      <w:rFonts w:ascii="Times New Roman" w:eastAsia="Times New Roman" w:hAnsi="Times New Roman" w:cs="Times New Roman"/>
      <w:b/>
      <w:bCs/>
      <w:sz w:val="20"/>
      <w:szCs w:val="20"/>
    </w:rPr>
  </w:style>
  <w:style w:type="paragraph" w:customStyle="1" w:styleId="Chthchbng0">
    <w:name w:val="Chú thích bảng"/>
    <w:basedOn w:val="Normal"/>
    <w:link w:val="Chthchbng"/>
    <w:rPr>
      <w:rFonts w:ascii="Times New Roman" w:eastAsia="Times New Roman" w:hAnsi="Times New Roman" w:cs="Times New Roman"/>
      <w:b/>
      <w:bCs/>
      <w:sz w:val="20"/>
      <w:szCs w:val="20"/>
    </w:rPr>
  </w:style>
  <w:style w:type="paragraph" w:customStyle="1" w:styleId="Khc0">
    <w:name w:val="Khác"/>
    <w:basedOn w:val="Normal"/>
    <w:link w:val="Khc"/>
    <w:pPr>
      <w:jc w:val="center"/>
    </w:pPr>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b/>
      <w:bCs/>
      <w:color w:val="FD0000"/>
      <w:sz w:val="9"/>
      <w:szCs w:val="9"/>
    </w:rPr>
  </w:style>
  <w:style w:type="paragraph" w:customStyle="1" w:styleId="Vnbnnidung20">
    <w:name w:val="Văn bản nội dung (2)"/>
    <w:basedOn w:val="Normal"/>
    <w:link w:val="Vnbnnidung2"/>
    <w:rPr>
      <w:rFonts w:ascii="Times New Roman" w:eastAsia="Times New Roman" w:hAnsi="Times New Roman" w:cs="Times New Roman"/>
      <w:b/>
      <w:bCs/>
      <w:color w:val="FD0000"/>
      <w:sz w:val="11"/>
      <w:szCs w:val="11"/>
    </w:rPr>
  </w:style>
  <w:style w:type="paragraph" w:customStyle="1" w:styleId="Vnbnnidung40">
    <w:name w:val="Văn bản nội dung (4)"/>
    <w:basedOn w:val="Normal"/>
    <w:link w:val="Vnbnnidung4"/>
    <w:pPr>
      <w:jc w:val="right"/>
    </w:pPr>
    <w:rPr>
      <w:rFonts w:ascii="Arial" w:eastAsia="Arial" w:hAnsi="Arial" w:cs="Arial"/>
      <w:color w:val="C64156"/>
      <w:sz w:val="22"/>
      <w:szCs w:val="22"/>
    </w:rPr>
  </w:style>
  <w:style w:type="paragraph" w:customStyle="1" w:styleId="Tiu10">
    <w:name w:val="Tiêu đề #1"/>
    <w:basedOn w:val="Normal"/>
    <w:link w:val="Tiu1"/>
    <w:pPr>
      <w:jc w:val="right"/>
      <w:outlineLvl w:val="0"/>
    </w:pPr>
    <w:rPr>
      <w:rFonts w:ascii="Times New Roman" w:eastAsia="Times New Roman" w:hAnsi="Times New Roman" w:cs="Times New Roman"/>
      <w:b/>
      <w:bCs/>
      <w:color w:val="C64156"/>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btt@vncsi.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gXfd0iNIb8nLg5xsJR3z0gueBg==">CgMxLjA4AHIhMU56UU11U1dqTmVIOGxtOWJyT0x5TXNsWjRCVDNZUHNM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A216</cp:lastModifiedBy>
  <cp:revision>4</cp:revision>
  <dcterms:created xsi:type="dcterms:W3CDTF">2024-02-17T02:02:00Z</dcterms:created>
  <dcterms:modified xsi:type="dcterms:W3CDTF">2024-02-18T16:09:00Z</dcterms:modified>
</cp:coreProperties>
</file>