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9B158" w14:textId="77777777" w:rsidR="002A59FD" w:rsidRDefault="007A7C4E" w:rsidP="0076323A">
      <w:pPr>
        <w:keepNext/>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bookmarkStart w:id="0" w:name="_GoBack"/>
      <w:bookmarkEnd w:id="0"/>
      <w:proofErr w:type="spellStart"/>
      <w:r>
        <w:rPr>
          <w:rFonts w:ascii="Arial" w:hAnsi="Arial"/>
          <w:b/>
          <w:color w:val="010000"/>
          <w:sz w:val="20"/>
        </w:rPr>
        <w:t>DNM</w:t>
      </w:r>
      <w:proofErr w:type="spellEnd"/>
      <w:r>
        <w:rPr>
          <w:rFonts w:ascii="Arial" w:hAnsi="Arial"/>
          <w:b/>
          <w:color w:val="010000"/>
          <w:sz w:val="20"/>
        </w:rPr>
        <w:t>: Annual Corporate Governance Report 2023</w:t>
      </w:r>
    </w:p>
    <w:p w14:paraId="40F5486C" w14:textId="77777777" w:rsidR="002A59FD" w:rsidRDefault="007A7C4E" w:rsidP="0076323A">
      <w:pPr>
        <w:keepNext/>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On January 30, 2024, </w:t>
      </w:r>
      <w:proofErr w:type="spellStart"/>
      <w:r>
        <w:rPr>
          <w:rFonts w:ascii="Arial" w:hAnsi="Arial"/>
          <w:color w:val="010000"/>
          <w:sz w:val="20"/>
        </w:rPr>
        <w:t>DANAMECO</w:t>
      </w:r>
      <w:proofErr w:type="spellEnd"/>
      <w:r>
        <w:rPr>
          <w:rFonts w:ascii="Arial" w:hAnsi="Arial"/>
          <w:color w:val="010000"/>
          <w:sz w:val="20"/>
        </w:rPr>
        <w:t xml:space="preserve"> Medical Joint Stock Corporation announced Report No. 252/</w:t>
      </w:r>
      <w:proofErr w:type="spellStart"/>
      <w:r>
        <w:rPr>
          <w:rFonts w:ascii="Arial" w:hAnsi="Arial"/>
          <w:color w:val="010000"/>
          <w:sz w:val="20"/>
        </w:rPr>
        <w:t>BCQT-HDQT-DNM</w:t>
      </w:r>
      <w:proofErr w:type="spellEnd"/>
      <w:r>
        <w:rPr>
          <w:rFonts w:ascii="Arial" w:hAnsi="Arial"/>
          <w:color w:val="010000"/>
          <w:sz w:val="20"/>
        </w:rPr>
        <w:t xml:space="preserve"> on the corporate governance of the company in 2023 as follows: </w:t>
      </w:r>
    </w:p>
    <w:p w14:paraId="1CE82DB4" w14:textId="77777777" w:rsidR="002A59FD" w:rsidRDefault="007A7C4E" w:rsidP="0076323A">
      <w:pPr>
        <w:keepNext/>
        <w:numPr>
          <w:ilvl w:val="0"/>
          <w:numId w:val="7"/>
        </w:numPr>
        <w:pBdr>
          <w:top w:val="nil"/>
          <w:left w:val="nil"/>
          <w:bottom w:val="nil"/>
          <w:right w:val="nil"/>
          <w:between w:val="nil"/>
        </w:pBdr>
        <w:tabs>
          <w:tab w:val="left" w:pos="360"/>
          <w:tab w:val="left" w:pos="432"/>
          <w:tab w:val="left" w:pos="558"/>
          <w:tab w:val="left" w:pos="3151"/>
        </w:tabs>
        <w:spacing w:after="120" w:line="360" w:lineRule="auto"/>
        <w:rPr>
          <w:rFonts w:ascii="Arial" w:eastAsia="Arial" w:hAnsi="Arial" w:cs="Arial"/>
          <w:color w:val="010000"/>
          <w:sz w:val="20"/>
          <w:szCs w:val="20"/>
        </w:rPr>
      </w:pPr>
      <w:r>
        <w:rPr>
          <w:rFonts w:ascii="Arial" w:hAnsi="Arial"/>
          <w:color w:val="010000"/>
          <w:sz w:val="20"/>
        </w:rPr>
        <w:t xml:space="preserve">Name of listed company: </w:t>
      </w:r>
      <w:proofErr w:type="spellStart"/>
      <w:r>
        <w:rPr>
          <w:rFonts w:ascii="Arial" w:hAnsi="Arial"/>
          <w:color w:val="010000"/>
          <w:sz w:val="20"/>
        </w:rPr>
        <w:t>DANAMECO</w:t>
      </w:r>
      <w:proofErr w:type="spellEnd"/>
      <w:r>
        <w:rPr>
          <w:rFonts w:ascii="Arial" w:hAnsi="Arial"/>
          <w:color w:val="010000"/>
          <w:sz w:val="20"/>
        </w:rPr>
        <w:t xml:space="preserve"> Medical Joint Stock Corporation</w:t>
      </w:r>
    </w:p>
    <w:p w14:paraId="122E1D66" w14:textId="77777777" w:rsidR="002A59FD" w:rsidRDefault="007A7C4E" w:rsidP="0076323A">
      <w:pPr>
        <w:numPr>
          <w:ilvl w:val="0"/>
          <w:numId w:val="7"/>
        </w:numPr>
        <w:pBdr>
          <w:top w:val="nil"/>
          <w:left w:val="nil"/>
          <w:bottom w:val="nil"/>
          <w:right w:val="nil"/>
          <w:between w:val="nil"/>
        </w:pBdr>
        <w:tabs>
          <w:tab w:val="left" w:pos="360"/>
          <w:tab w:val="left" w:pos="432"/>
          <w:tab w:val="left" w:pos="558"/>
        </w:tabs>
        <w:spacing w:after="120" w:line="360" w:lineRule="auto"/>
        <w:rPr>
          <w:rFonts w:ascii="Arial" w:eastAsia="Arial" w:hAnsi="Arial" w:cs="Arial"/>
          <w:color w:val="010000"/>
          <w:sz w:val="20"/>
          <w:szCs w:val="20"/>
        </w:rPr>
      </w:pPr>
      <w:r>
        <w:rPr>
          <w:rFonts w:ascii="Arial" w:hAnsi="Arial"/>
          <w:color w:val="010000"/>
          <w:sz w:val="20"/>
        </w:rPr>
        <w:t xml:space="preserve">Head office address: No. 12 Trinh Cong Son Street, </w:t>
      </w:r>
      <w:proofErr w:type="spellStart"/>
      <w:r>
        <w:rPr>
          <w:rFonts w:ascii="Arial" w:hAnsi="Arial"/>
          <w:color w:val="010000"/>
          <w:sz w:val="20"/>
        </w:rPr>
        <w:t>Hoa</w:t>
      </w:r>
      <w:proofErr w:type="spellEnd"/>
      <w:r>
        <w:rPr>
          <w:rFonts w:ascii="Arial" w:hAnsi="Arial"/>
          <w:color w:val="010000"/>
          <w:sz w:val="20"/>
        </w:rPr>
        <w:t xml:space="preserve"> Cuong Nam Ward, Hai </w:t>
      </w:r>
      <w:proofErr w:type="spellStart"/>
      <w:r>
        <w:rPr>
          <w:rFonts w:ascii="Arial" w:hAnsi="Arial"/>
          <w:color w:val="010000"/>
          <w:sz w:val="20"/>
        </w:rPr>
        <w:t>Chau</w:t>
      </w:r>
      <w:proofErr w:type="spellEnd"/>
      <w:r>
        <w:rPr>
          <w:rFonts w:ascii="Arial" w:hAnsi="Arial"/>
          <w:color w:val="010000"/>
          <w:sz w:val="20"/>
        </w:rPr>
        <w:t xml:space="preserve"> District, Da Nang City</w:t>
      </w:r>
    </w:p>
    <w:p w14:paraId="0E2A7EB7" w14:textId="77777777" w:rsidR="002A59FD" w:rsidRDefault="007A7C4E" w:rsidP="0076323A">
      <w:pPr>
        <w:numPr>
          <w:ilvl w:val="0"/>
          <w:numId w:val="7"/>
        </w:numPr>
        <w:pBdr>
          <w:top w:val="nil"/>
          <w:left w:val="nil"/>
          <w:bottom w:val="nil"/>
          <w:right w:val="nil"/>
          <w:between w:val="nil"/>
        </w:pBdr>
        <w:tabs>
          <w:tab w:val="left" w:pos="360"/>
          <w:tab w:val="left" w:pos="432"/>
          <w:tab w:val="left" w:pos="558"/>
          <w:tab w:val="left" w:pos="3953"/>
        </w:tabs>
        <w:spacing w:after="120" w:line="360" w:lineRule="auto"/>
        <w:rPr>
          <w:rFonts w:ascii="Arial" w:eastAsia="Arial" w:hAnsi="Arial" w:cs="Arial"/>
          <w:color w:val="010000"/>
          <w:sz w:val="20"/>
          <w:szCs w:val="20"/>
        </w:rPr>
      </w:pPr>
      <w:r>
        <w:rPr>
          <w:rFonts w:ascii="Arial" w:hAnsi="Arial"/>
          <w:color w:val="010000"/>
          <w:sz w:val="20"/>
        </w:rPr>
        <w:t>Tel: 0236 3818478              Fax: 0236 3810004</w:t>
      </w:r>
      <w:r>
        <w:rPr>
          <w:rFonts w:ascii="Arial" w:hAnsi="Arial"/>
          <w:color w:val="010000"/>
          <w:sz w:val="20"/>
        </w:rPr>
        <w:tab/>
        <w:t xml:space="preserve">Email: </w:t>
      </w:r>
      <w:proofErr w:type="spellStart"/>
      <w:r>
        <w:t>info@danameco.com</w:t>
      </w:r>
      <w:proofErr w:type="spellEnd"/>
    </w:p>
    <w:p w14:paraId="0F4BEFDA" w14:textId="77777777" w:rsidR="002A59FD" w:rsidRDefault="007A7C4E" w:rsidP="0076323A">
      <w:pPr>
        <w:numPr>
          <w:ilvl w:val="0"/>
          <w:numId w:val="7"/>
        </w:numPr>
        <w:pBdr>
          <w:top w:val="nil"/>
          <w:left w:val="nil"/>
          <w:bottom w:val="nil"/>
          <w:right w:val="nil"/>
          <w:between w:val="nil"/>
        </w:pBdr>
        <w:tabs>
          <w:tab w:val="left" w:pos="360"/>
          <w:tab w:val="left" w:pos="432"/>
          <w:tab w:val="left" w:pos="558"/>
        </w:tabs>
        <w:spacing w:after="120" w:line="360" w:lineRule="auto"/>
        <w:rPr>
          <w:rFonts w:ascii="Arial" w:eastAsia="Arial" w:hAnsi="Arial" w:cs="Arial"/>
          <w:color w:val="010000"/>
          <w:sz w:val="20"/>
          <w:szCs w:val="20"/>
        </w:rPr>
      </w:pPr>
      <w:r>
        <w:rPr>
          <w:rFonts w:ascii="Arial" w:hAnsi="Arial"/>
          <w:color w:val="010000"/>
          <w:sz w:val="20"/>
        </w:rPr>
        <w:t xml:space="preserve">Charter capital: </w:t>
      </w:r>
      <w:proofErr w:type="spellStart"/>
      <w:r>
        <w:rPr>
          <w:rFonts w:ascii="Arial" w:hAnsi="Arial"/>
          <w:color w:val="010000"/>
          <w:sz w:val="20"/>
        </w:rPr>
        <w:t>VND</w:t>
      </w:r>
      <w:proofErr w:type="spellEnd"/>
      <w:r>
        <w:rPr>
          <w:rFonts w:ascii="Arial" w:hAnsi="Arial"/>
          <w:color w:val="010000"/>
          <w:sz w:val="20"/>
        </w:rPr>
        <w:t xml:space="preserve"> 52,530,700,000</w:t>
      </w:r>
    </w:p>
    <w:p w14:paraId="6F3D289A" w14:textId="77777777" w:rsidR="002A59FD" w:rsidRDefault="007A7C4E" w:rsidP="0076323A">
      <w:pPr>
        <w:numPr>
          <w:ilvl w:val="0"/>
          <w:numId w:val="7"/>
        </w:numPr>
        <w:pBdr>
          <w:top w:val="nil"/>
          <w:left w:val="nil"/>
          <w:bottom w:val="nil"/>
          <w:right w:val="nil"/>
          <w:between w:val="nil"/>
        </w:pBdr>
        <w:tabs>
          <w:tab w:val="left" w:pos="360"/>
          <w:tab w:val="left" w:pos="432"/>
          <w:tab w:val="left" w:pos="558"/>
        </w:tabs>
        <w:spacing w:after="120" w:line="360" w:lineRule="auto"/>
        <w:rPr>
          <w:rFonts w:ascii="Arial" w:eastAsia="Arial" w:hAnsi="Arial" w:cs="Arial"/>
          <w:color w:val="010000"/>
          <w:sz w:val="20"/>
          <w:szCs w:val="20"/>
        </w:rPr>
      </w:pPr>
      <w:r>
        <w:rPr>
          <w:rFonts w:ascii="Arial" w:hAnsi="Arial"/>
          <w:color w:val="010000"/>
          <w:sz w:val="20"/>
        </w:rPr>
        <w:t xml:space="preserve">Securities code: </w:t>
      </w:r>
      <w:proofErr w:type="spellStart"/>
      <w:r>
        <w:rPr>
          <w:rFonts w:ascii="Arial" w:hAnsi="Arial"/>
          <w:color w:val="010000"/>
          <w:sz w:val="20"/>
        </w:rPr>
        <w:t>DNM</w:t>
      </w:r>
      <w:proofErr w:type="spellEnd"/>
      <w:r>
        <w:rPr>
          <w:rFonts w:ascii="Arial" w:hAnsi="Arial"/>
          <w:color w:val="010000"/>
          <w:sz w:val="20"/>
        </w:rPr>
        <w:t>:</w:t>
      </w:r>
    </w:p>
    <w:p w14:paraId="184B94CF" w14:textId="77777777" w:rsidR="002A59FD" w:rsidRDefault="007A7C4E" w:rsidP="0076323A">
      <w:pPr>
        <w:numPr>
          <w:ilvl w:val="0"/>
          <w:numId w:val="7"/>
        </w:numPr>
        <w:pBdr>
          <w:top w:val="nil"/>
          <w:left w:val="nil"/>
          <w:bottom w:val="nil"/>
          <w:right w:val="nil"/>
          <w:between w:val="nil"/>
        </w:pBdr>
        <w:tabs>
          <w:tab w:val="left" w:pos="360"/>
          <w:tab w:val="left" w:pos="432"/>
          <w:tab w:val="left" w:pos="558"/>
        </w:tabs>
        <w:spacing w:after="120" w:line="360" w:lineRule="auto"/>
        <w:rPr>
          <w:rFonts w:ascii="Arial" w:eastAsia="Arial" w:hAnsi="Arial" w:cs="Arial"/>
          <w:color w:val="010000"/>
          <w:sz w:val="20"/>
          <w:szCs w:val="20"/>
        </w:rPr>
      </w:pPr>
      <w:r>
        <w:rPr>
          <w:rFonts w:ascii="Arial" w:hAnsi="Arial"/>
          <w:color w:val="010000"/>
          <w:sz w:val="20"/>
        </w:rPr>
        <w:t>Corporate Governance Model:</w:t>
      </w:r>
    </w:p>
    <w:p w14:paraId="26987C3A" w14:textId="66CE03F3" w:rsidR="002A59FD" w:rsidRDefault="007A7C4E" w:rsidP="0076323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General Meeting of Shareholders, the Board of Directors, Supervisory Board and General Manager/Manager</w:t>
      </w:r>
    </w:p>
    <w:p w14:paraId="42E28B4C" w14:textId="77777777" w:rsidR="002A59FD" w:rsidRDefault="007A7C4E" w:rsidP="0076323A">
      <w:pPr>
        <w:numPr>
          <w:ilvl w:val="0"/>
          <w:numId w:val="7"/>
        </w:numPr>
        <w:pBdr>
          <w:top w:val="nil"/>
          <w:left w:val="nil"/>
          <w:bottom w:val="nil"/>
          <w:right w:val="nil"/>
          <w:between w:val="nil"/>
        </w:pBdr>
        <w:tabs>
          <w:tab w:val="left" w:pos="360"/>
          <w:tab w:val="left" w:pos="432"/>
          <w:tab w:val="left" w:pos="558"/>
        </w:tabs>
        <w:spacing w:after="120" w:line="360" w:lineRule="auto"/>
        <w:rPr>
          <w:rFonts w:ascii="Arial" w:eastAsia="Arial" w:hAnsi="Arial" w:cs="Arial"/>
          <w:color w:val="010000"/>
          <w:sz w:val="20"/>
          <w:szCs w:val="20"/>
        </w:rPr>
      </w:pPr>
      <w:r>
        <w:rPr>
          <w:rFonts w:ascii="Arial" w:hAnsi="Arial"/>
          <w:color w:val="010000"/>
          <w:sz w:val="20"/>
        </w:rPr>
        <w:t>Internal audit execution: Unimplemented</w:t>
      </w:r>
    </w:p>
    <w:p w14:paraId="0806AE5E" w14:textId="77777777" w:rsidR="002A59FD" w:rsidRDefault="007A7C4E" w:rsidP="0076323A">
      <w:pPr>
        <w:keepNext/>
        <w:numPr>
          <w:ilvl w:val="0"/>
          <w:numId w:val="8"/>
        </w:numPr>
        <w:pBdr>
          <w:top w:val="nil"/>
          <w:left w:val="nil"/>
          <w:bottom w:val="nil"/>
          <w:right w:val="nil"/>
          <w:between w:val="nil"/>
        </w:pBdr>
        <w:tabs>
          <w:tab w:val="left" w:pos="360"/>
          <w:tab w:val="left" w:pos="432"/>
          <w:tab w:val="left" w:pos="639"/>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
        <w:gridCol w:w="2247"/>
        <w:gridCol w:w="965"/>
        <w:gridCol w:w="5446"/>
      </w:tblGrid>
      <w:tr w:rsidR="002A59FD" w14:paraId="5C0DBD0F" w14:textId="77777777">
        <w:tc>
          <w:tcPr>
            <w:tcW w:w="359" w:type="dxa"/>
            <w:shd w:val="clear" w:color="auto" w:fill="auto"/>
            <w:tcMar>
              <w:top w:w="0" w:type="dxa"/>
              <w:bottom w:w="0" w:type="dxa"/>
            </w:tcMar>
            <w:vAlign w:val="center"/>
          </w:tcPr>
          <w:p w14:paraId="035BF1C4"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247" w:type="dxa"/>
            <w:shd w:val="clear" w:color="auto" w:fill="auto"/>
            <w:tcMar>
              <w:top w:w="0" w:type="dxa"/>
              <w:bottom w:w="0" w:type="dxa"/>
            </w:tcMar>
            <w:vAlign w:val="center"/>
          </w:tcPr>
          <w:p w14:paraId="7956A6B8" w14:textId="24DB14A1"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Mandate/Decision</w:t>
            </w:r>
            <w:r w:rsidR="004B3D6A">
              <w:rPr>
                <w:rFonts w:ascii="Arial" w:hAnsi="Arial"/>
                <w:color w:val="010000"/>
                <w:sz w:val="20"/>
              </w:rPr>
              <w:t xml:space="preserve"> of the General Meeting of Shareholders</w:t>
            </w:r>
            <w:r>
              <w:rPr>
                <w:rFonts w:ascii="Arial" w:hAnsi="Arial"/>
                <w:color w:val="010000"/>
                <w:sz w:val="20"/>
              </w:rPr>
              <w:t xml:space="preserve"> No.</w:t>
            </w:r>
          </w:p>
        </w:tc>
        <w:tc>
          <w:tcPr>
            <w:tcW w:w="965" w:type="dxa"/>
            <w:shd w:val="clear" w:color="auto" w:fill="auto"/>
            <w:tcMar>
              <w:top w:w="0" w:type="dxa"/>
              <w:bottom w:w="0" w:type="dxa"/>
            </w:tcMar>
            <w:vAlign w:val="center"/>
          </w:tcPr>
          <w:p w14:paraId="0C46DBBB"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5446" w:type="dxa"/>
            <w:shd w:val="clear" w:color="auto" w:fill="auto"/>
            <w:tcMar>
              <w:top w:w="0" w:type="dxa"/>
              <w:bottom w:w="0" w:type="dxa"/>
            </w:tcMar>
            <w:vAlign w:val="center"/>
          </w:tcPr>
          <w:p w14:paraId="15684437"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2A59FD" w14:paraId="5A6104F1" w14:textId="77777777">
        <w:tc>
          <w:tcPr>
            <w:tcW w:w="359" w:type="dxa"/>
            <w:shd w:val="clear" w:color="auto" w:fill="auto"/>
            <w:tcMar>
              <w:top w:w="0" w:type="dxa"/>
              <w:bottom w:w="0" w:type="dxa"/>
            </w:tcMar>
            <w:vAlign w:val="center"/>
          </w:tcPr>
          <w:p w14:paraId="161AC271"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247" w:type="dxa"/>
            <w:shd w:val="clear" w:color="auto" w:fill="auto"/>
            <w:tcMar>
              <w:top w:w="0" w:type="dxa"/>
              <w:bottom w:w="0" w:type="dxa"/>
            </w:tcMar>
            <w:vAlign w:val="center"/>
          </w:tcPr>
          <w:p w14:paraId="1BA2224C"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146/2023/NQ/</w:t>
            </w:r>
            <w:proofErr w:type="spellStart"/>
            <w:r>
              <w:rPr>
                <w:rFonts w:ascii="Arial" w:hAnsi="Arial"/>
                <w:color w:val="010000"/>
                <w:sz w:val="20"/>
              </w:rPr>
              <w:t>DHDCD</w:t>
            </w:r>
            <w:proofErr w:type="spellEnd"/>
          </w:p>
        </w:tc>
        <w:tc>
          <w:tcPr>
            <w:tcW w:w="965" w:type="dxa"/>
            <w:shd w:val="clear" w:color="auto" w:fill="auto"/>
            <w:tcMar>
              <w:top w:w="0" w:type="dxa"/>
              <w:bottom w:w="0" w:type="dxa"/>
            </w:tcMar>
            <w:vAlign w:val="center"/>
          </w:tcPr>
          <w:p w14:paraId="360A8EC2"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26, 2023</w:t>
            </w:r>
          </w:p>
        </w:tc>
        <w:tc>
          <w:tcPr>
            <w:tcW w:w="5446" w:type="dxa"/>
            <w:shd w:val="clear" w:color="auto" w:fill="auto"/>
            <w:tcMar>
              <w:top w:w="0" w:type="dxa"/>
              <w:bottom w:w="0" w:type="dxa"/>
            </w:tcMar>
            <w:vAlign w:val="center"/>
          </w:tcPr>
          <w:p w14:paraId="4E137773"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Annual General Mandate 2023</w:t>
            </w:r>
          </w:p>
          <w:p w14:paraId="5BDA61D9"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1: Approve the Report on activities of the Board of Directors in 2022 and the plan for 2023 (According to the content of the Report dated June 26, 2023 attached)</w:t>
            </w:r>
          </w:p>
          <w:p w14:paraId="63E8B153"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2: Approve the Report of the Corporation’s Board of Managers on the production and business situation in 2022 and the operation plan for 2023 (according to the content of the Report dated June 26, 2023 attached).</w:t>
            </w:r>
          </w:p>
          <w:p w14:paraId="70E7A1C7"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3: Approve the Report on activities of the Supervisory Board in 2022 and the operational plan for 2023 (According to the content of the Report dated June 26, 2023 attached).</w:t>
            </w:r>
          </w:p>
          <w:p w14:paraId="01364D54"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4: Approve the revenue, profit and profit distribution plan for 2023 (according to the content of Proposal No. 144/2023/</w:t>
            </w:r>
            <w:proofErr w:type="spellStart"/>
            <w:r>
              <w:rPr>
                <w:rFonts w:ascii="Arial" w:hAnsi="Arial"/>
                <w:color w:val="010000"/>
                <w:sz w:val="20"/>
              </w:rPr>
              <w:t>TTr-DHDCD</w:t>
            </w:r>
            <w:proofErr w:type="spellEnd"/>
            <w:r>
              <w:rPr>
                <w:rFonts w:ascii="Arial" w:hAnsi="Arial"/>
                <w:color w:val="010000"/>
                <w:sz w:val="20"/>
              </w:rPr>
              <w:t xml:space="preserve"> dated June 26, 2023 attached). </w:t>
            </w:r>
          </w:p>
          <w:p w14:paraId="1B4130B6"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Article 5: Approve the report on remuneration payment in 2022 and remuneration payment plan in 2023 of the Board of </w:t>
            </w:r>
            <w:r>
              <w:rPr>
                <w:rFonts w:ascii="Arial" w:hAnsi="Arial"/>
                <w:color w:val="010000"/>
                <w:sz w:val="20"/>
              </w:rPr>
              <w:lastRenderedPageBreak/>
              <w:t>Directors and the Supervisory Board (according to the content of Proposal No. 144/2023/</w:t>
            </w:r>
            <w:proofErr w:type="spellStart"/>
            <w:r>
              <w:rPr>
                <w:rFonts w:ascii="Arial" w:hAnsi="Arial"/>
                <w:color w:val="010000"/>
                <w:sz w:val="20"/>
              </w:rPr>
              <w:t>TTr-DHDCD</w:t>
            </w:r>
            <w:proofErr w:type="spellEnd"/>
            <w:r>
              <w:rPr>
                <w:rFonts w:ascii="Arial" w:hAnsi="Arial"/>
                <w:color w:val="010000"/>
                <w:sz w:val="20"/>
              </w:rPr>
              <w:t xml:space="preserve"> dated June 26, 2023 attached).</w:t>
            </w:r>
          </w:p>
          <w:p w14:paraId="2EF67B81"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6: Approve the Audited Financial Statements 2022 and the audit company for 2022 (according to the content of Proposal No. 144/2023/</w:t>
            </w:r>
            <w:proofErr w:type="spellStart"/>
            <w:r>
              <w:rPr>
                <w:rFonts w:ascii="Arial" w:hAnsi="Arial"/>
                <w:color w:val="010000"/>
                <w:sz w:val="20"/>
              </w:rPr>
              <w:t>TTr-DHDCD</w:t>
            </w:r>
            <w:proofErr w:type="spellEnd"/>
            <w:r>
              <w:rPr>
                <w:rFonts w:ascii="Arial" w:hAnsi="Arial"/>
                <w:color w:val="010000"/>
                <w:sz w:val="20"/>
              </w:rPr>
              <w:t xml:space="preserve"> dated June 26, 2023 attached).</w:t>
            </w:r>
          </w:p>
          <w:p w14:paraId="40ECCA7C"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7: Approve the selection of an audit company to audit the Financial Statements 2023 (according to the content of Proposal No. 144/2023/</w:t>
            </w:r>
            <w:proofErr w:type="spellStart"/>
            <w:r>
              <w:rPr>
                <w:rFonts w:ascii="Arial" w:hAnsi="Arial"/>
                <w:color w:val="010000"/>
                <w:sz w:val="20"/>
              </w:rPr>
              <w:t>TTr-DHDCD</w:t>
            </w:r>
            <w:proofErr w:type="spellEnd"/>
            <w:r>
              <w:rPr>
                <w:rFonts w:ascii="Arial" w:hAnsi="Arial"/>
                <w:color w:val="010000"/>
                <w:sz w:val="20"/>
              </w:rPr>
              <w:t xml:space="preserve"> dated June 26, 2023 attached).</w:t>
            </w:r>
          </w:p>
          <w:p w14:paraId="5720C53C"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8: Approve the establishment of the internal audit department (according to the content of Proposal No. 144/2023/</w:t>
            </w:r>
            <w:proofErr w:type="spellStart"/>
            <w:r>
              <w:rPr>
                <w:rFonts w:ascii="Arial" w:hAnsi="Arial"/>
                <w:color w:val="010000"/>
                <w:sz w:val="20"/>
              </w:rPr>
              <w:t>TTr-DHDCD</w:t>
            </w:r>
            <w:proofErr w:type="spellEnd"/>
            <w:r>
              <w:rPr>
                <w:rFonts w:ascii="Arial" w:hAnsi="Arial"/>
                <w:color w:val="010000"/>
                <w:sz w:val="20"/>
              </w:rPr>
              <w:t xml:space="preserve"> dated June 26, 2023 attached).</w:t>
            </w:r>
          </w:p>
          <w:p w14:paraId="1F3B6A36"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9: Approve the cancellation of the private placement plan in 2022 (according to the content of Proposal No. 144/2023/</w:t>
            </w:r>
            <w:proofErr w:type="spellStart"/>
            <w:r>
              <w:rPr>
                <w:rFonts w:ascii="Arial" w:hAnsi="Arial"/>
                <w:color w:val="010000"/>
                <w:sz w:val="20"/>
              </w:rPr>
              <w:t>TTr-DHDCD</w:t>
            </w:r>
            <w:proofErr w:type="spellEnd"/>
            <w:r>
              <w:rPr>
                <w:rFonts w:ascii="Arial" w:hAnsi="Arial"/>
                <w:color w:val="010000"/>
                <w:sz w:val="20"/>
              </w:rPr>
              <w:t xml:space="preserve"> dated June 26, 2023 attached).</w:t>
            </w:r>
          </w:p>
          <w:p w14:paraId="4566642C"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10: Approve the amendment and supplement of the Charter of the Corporation 2022 (according to the content of Proposal No. 144/2023/</w:t>
            </w:r>
            <w:proofErr w:type="spellStart"/>
            <w:r>
              <w:rPr>
                <w:rFonts w:ascii="Arial" w:hAnsi="Arial"/>
                <w:color w:val="010000"/>
                <w:sz w:val="20"/>
              </w:rPr>
              <w:t>TTr-DHDCD</w:t>
            </w:r>
            <w:proofErr w:type="spellEnd"/>
            <w:r>
              <w:rPr>
                <w:rFonts w:ascii="Arial" w:hAnsi="Arial"/>
                <w:color w:val="010000"/>
                <w:sz w:val="20"/>
              </w:rPr>
              <w:t xml:space="preserve"> dated June 26, 2023 and the Draft Charter of Amendment attached).</w:t>
            </w:r>
          </w:p>
          <w:p w14:paraId="041DBB90"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11: Terms of enforcement:</w:t>
            </w:r>
          </w:p>
          <w:p w14:paraId="03B1330C"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This General Mandate takes effect from the date of its signing,</w:t>
            </w:r>
          </w:p>
          <w:p w14:paraId="3FFFFB85"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Members of the Board of Directors,  The Supervisory Board, The Board of Managers, based on its functions, duties and powers, is responsible for organizing and implementing this Resolution./. </w:t>
            </w:r>
          </w:p>
        </w:tc>
      </w:tr>
    </w:tbl>
    <w:p w14:paraId="57077368" w14:textId="77777777" w:rsidR="002A59FD" w:rsidRDefault="007A7C4E" w:rsidP="0076323A">
      <w:pPr>
        <w:numPr>
          <w:ilvl w:val="0"/>
          <w:numId w:val="8"/>
        </w:numPr>
        <w:pBdr>
          <w:top w:val="nil"/>
          <w:left w:val="nil"/>
          <w:bottom w:val="nil"/>
          <w:right w:val="nil"/>
          <w:between w:val="nil"/>
        </w:pBdr>
        <w:tabs>
          <w:tab w:val="left" w:pos="360"/>
          <w:tab w:val="left" w:pos="432"/>
          <w:tab w:val="left" w:pos="816"/>
        </w:tabs>
        <w:spacing w:after="120" w:line="360" w:lineRule="auto"/>
        <w:rPr>
          <w:rFonts w:ascii="Arial" w:eastAsia="Arial" w:hAnsi="Arial" w:cs="Arial"/>
          <w:color w:val="010000"/>
          <w:sz w:val="20"/>
          <w:szCs w:val="20"/>
        </w:rPr>
      </w:pPr>
      <w:r>
        <w:rPr>
          <w:rFonts w:ascii="Arial" w:hAnsi="Arial"/>
          <w:color w:val="010000"/>
          <w:sz w:val="20"/>
        </w:rPr>
        <w:lastRenderedPageBreak/>
        <w:t>The Board of Directors (Annual Report 2023)</w:t>
      </w:r>
    </w:p>
    <w:p w14:paraId="53E33F29" w14:textId="77777777" w:rsidR="002A59FD" w:rsidRDefault="007A7C4E" w:rsidP="0076323A">
      <w:pPr>
        <w:numPr>
          <w:ilvl w:val="0"/>
          <w:numId w:val="9"/>
        </w:numPr>
        <w:pBdr>
          <w:top w:val="nil"/>
          <w:left w:val="nil"/>
          <w:bottom w:val="nil"/>
          <w:right w:val="nil"/>
          <w:between w:val="nil"/>
        </w:pBdr>
        <w:tabs>
          <w:tab w:val="left" w:pos="360"/>
          <w:tab w:val="left" w:pos="432"/>
          <w:tab w:val="left" w:pos="744"/>
        </w:tabs>
        <w:spacing w:after="120" w:line="360" w:lineRule="auto"/>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7"/>
        <w:gridCol w:w="1675"/>
        <w:gridCol w:w="1852"/>
        <w:gridCol w:w="3048"/>
        <w:gridCol w:w="2005"/>
      </w:tblGrid>
      <w:tr w:rsidR="002A59FD" w14:paraId="1F6E159E" w14:textId="77777777">
        <w:tc>
          <w:tcPr>
            <w:tcW w:w="437" w:type="dxa"/>
            <w:vMerge w:val="restart"/>
            <w:shd w:val="clear" w:color="auto" w:fill="auto"/>
            <w:tcMar>
              <w:top w:w="0" w:type="dxa"/>
              <w:bottom w:w="0" w:type="dxa"/>
            </w:tcMar>
            <w:vAlign w:val="center"/>
          </w:tcPr>
          <w:p w14:paraId="4FFAF4B1"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675" w:type="dxa"/>
            <w:vMerge w:val="restart"/>
            <w:shd w:val="clear" w:color="auto" w:fill="auto"/>
            <w:tcMar>
              <w:top w:w="0" w:type="dxa"/>
              <w:bottom w:w="0" w:type="dxa"/>
            </w:tcMar>
            <w:vAlign w:val="center"/>
          </w:tcPr>
          <w:p w14:paraId="6989FA3F"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852" w:type="dxa"/>
            <w:vMerge w:val="restart"/>
            <w:shd w:val="clear" w:color="auto" w:fill="auto"/>
            <w:tcMar>
              <w:top w:w="0" w:type="dxa"/>
              <w:bottom w:w="0" w:type="dxa"/>
            </w:tcMar>
            <w:vAlign w:val="center"/>
          </w:tcPr>
          <w:p w14:paraId="6D523BD2"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5053" w:type="dxa"/>
            <w:gridSpan w:val="2"/>
            <w:shd w:val="clear" w:color="auto" w:fill="auto"/>
            <w:tcMar>
              <w:top w:w="0" w:type="dxa"/>
              <w:bottom w:w="0" w:type="dxa"/>
            </w:tcMar>
            <w:vAlign w:val="center"/>
          </w:tcPr>
          <w:p w14:paraId="06CDC793"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2A59FD" w14:paraId="4FCFEAE6" w14:textId="77777777">
        <w:tc>
          <w:tcPr>
            <w:tcW w:w="437" w:type="dxa"/>
            <w:vMerge/>
            <w:shd w:val="clear" w:color="auto" w:fill="auto"/>
            <w:tcMar>
              <w:top w:w="0" w:type="dxa"/>
              <w:bottom w:w="0" w:type="dxa"/>
            </w:tcMar>
            <w:vAlign w:val="center"/>
          </w:tcPr>
          <w:p w14:paraId="5D3FFF40" w14:textId="77777777" w:rsidR="002A59FD" w:rsidRDefault="002A59FD" w:rsidP="0076323A">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675" w:type="dxa"/>
            <w:vMerge/>
            <w:shd w:val="clear" w:color="auto" w:fill="auto"/>
            <w:tcMar>
              <w:top w:w="0" w:type="dxa"/>
              <w:bottom w:w="0" w:type="dxa"/>
            </w:tcMar>
            <w:vAlign w:val="center"/>
          </w:tcPr>
          <w:p w14:paraId="7B302492" w14:textId="77777777" w:rsidR="002A59FD" w:rsidRDefault="002A59FD" w:rsidP="0076323A">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852" w:type="dxa"/>
            <w:vMerge/>
            <w:shd w:val="clear" w:color="auto" w:fill="auto"/>
            <w:tcMar>
              <w:top w:w="0" w:type="dxa"/>
              <w:bottom w:w="0" w:type="dxa"/>
            </w:tcMar>
            <w:vAlign w:val="center"/>
          </w:tcPr>
          <w:p w14:paraId="00F7EB94" w14:textId="77777777" w:rsidR="002A59FD" w:rsidRDefault="002A59FD" w:rsidP="0076323A">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3048" w:type="dxa"/>
            <w:shd w:val="clear" w:color="auto" w:fill="auto"/>
            <w:tcMar>
              <w:top w:w="0" w:type="dxa"/>
              <w:bottom w:w="0" w:type="dxa"/>
            </w:tcMar>
            <w:vAlign w:val="center"/>
          </w:tcPr>
          <w:p w14:paraId="42154E07"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2005" w:type="dxa"/>
            <w:shd w:val="clear" w:color="auto" w:fill="auto"/>
            <w:tcMar>
              <w:top w:w="0" w:type="dxa"/>
              <w:bottom w:w="0" w:type="dxa"/>
            </w:tcMar>
            <w:vAlign w:val="center"/>
          </w:tcPr>
          <w:p w14:paraId="465F4467"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dismissal</w:t>
            </w:r>
          </w:p>
        </w:tc>
      </w:tr>
      <w:tr w:rsidR="002A59FD" w14:paraId="7226D3A8" w14:textId="77777777">
        <w:tc>
          <w:tcPr>
            <w:tcW w:w="437" w:type="dxa"/>
            <w:shd w:val="clear" w:color="auto" w:fill="auto"/>
            <w:tcMar>
              <w:top w:w="0" w:type="dxa"/>
              <w:bottom w:w="0" w:type="dxa"/>
            </w:tcMar>
            <w:vAlign w:val="center"/>
          </w:tcPr>
          <w:p w14:paraId="76735E55"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675" w:type="dxa"/>
            <w:shd w:val="clear" w:color="auto" w:fill="auto"/>
            <w:tcMar>
              <w:top w:w="0" w:type="dxa"/>
              <w:bottom w:w="0" w:type="dxa"/>
            </w:tcMar>
            <w:vAlign w:val="center"/>
          </w:tcPr>
          <w:p w14:paraId="42F6C87B"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Vo Anh Duc</w:t>
            </w:r>
          </w:p>
        </w:tc>
        <w:tc>
          <w:tcPr>
            <w:tcW w:w="1852" w:type="dxa"/>
            <w:shd w:val="clear" w:color="auto" w:fill="auto"/>
            <w:tcMar>
              <w:top w:w="0" w:type="dxa"/>
              <w:bottom w:w="0" w:type="dxa"/>
            </w:tcMar>
            <w:vAlign w:val="center"/>
          </w:tcPr>
          <w:p w14:paraId="1075FC37"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3048" w:type="dxa"/>
            <w:shd w:val="clear" w:color="auto" w:fill="auto"/>
            <w:tcMar>
              <w:top w:w="0" w:type="dxa"/>
              <w:bottom w:w="0" w:type="dxa"/>
            </w:tcMar>
            <w:vAlign w:val="center"/>
          </w:tcPr>
          <w:p w14:paraId="1959822E"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5, 2017</w:t>
            </w:r>
          </w:p>
          <w:p w14:paraId="19E3DB08"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(Appointed as the Chair of the </w:t>
            </w:r>
            <w:r>
              <w:rPr>
                <w:rFonts w:ascii="Arial" w:hAnsi="Arial"/>
                <w:color w:val="010000"/>
                <w:sz w:val="20"/>
              </w:rPr>
              <w:lastRenderedPageBreak/>
              <w:t>Board of Directors from July 07, 2022)</w:t>
            </w:r>
          </w:p>
        </w:tc>
        <w:tc>
          <w:tcPr>
            <w:tcW w:w="2005" w:type="dxa"/>
            <w:shd w:val="clear" w:color="auto" w:fill="auto"/>
            <w:tcMar>
              <w:top w:w="0" w:type="dxa"/>
              <w:bottom w:w="0" w:type="dxa"/>
            </w:tcMar>
            <w:vAlign w:val="center"/>
          </w:tcPr>
          <w:p w14:paraId="55567DD9" w14:textId="77777777" w:rsidR="002A59FD" w:rsidRDefault="002A59FD" w:rsidP="0076323A">
            <w:pPr>
              <w:tabs>
                <w:tab w:val="left" w:pos="360"/>
              </w:tabs>
              <w:spacing w:after="120" w:line="360" w:lineRule="auto"/>
              <w:rPr>
                <w:rFonts w:ascii="Arial" w:eastAsia="Arial" w:hAnsi="Arial" w:cs="Arial"/>
                <w:color w:val="010000"/>
                <w:sz w:val="20"/>
                <w:szCs w:val="20"/>
              </w:rPr>
            </w:pPr>
          </w:p>
        </w:tc>
      </w:tr>
      <w:tr w:rsidR="002A59FD" w14:paraId="1A6E0F7F" w14:textId="77777777">
        <w:tc>
          <w:tcPr>
            <w:tcW w:w="437" w:type="dxa"/>
            <w:shd w:val="clear" w:color="auto" w:fill="auto"/>
            <w:tcMar>
              <w:top w:w="0" w:type="dxa"/>
              <w:bottom w:w="0" w:type="dxa"/>
            </w:tcMar>
            <w:vAlign w:val="center"/>
          </w:tcPr>
          <w:p w14:paraId="5692CE77"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1675" w:type="dxa"/>
            <w:shd w:val="clear" w:color="auto" w:fill="auto"/>
            <w:tcMar>
              <w:top w:w="0" w:type="dxa"/>
              <w:bottom w:w="0" w:type="dxa"/>
            </w:tcMar>
            <w:vAlign w:val="center"/>
          </w:tcPr>
          <w:p w14:paraId="59077D93"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Le Van Nam</w:t>
            </w:r>
          </w:p>
        </w:tc>
        <w:tc>
          <w:tcPr>
            <w:tcW w:w="1852" w:type="dxa"/>
            <w:shd w:val="clear" w:color="auto" w:fill="auto"/>
            <w:tcMar>
              <w:top w:w="0" w:type="dxa"/>
              <w:bottom w:w="0" w:type="dxa"/>
            </w:tcMar>
            <w:vAlign w:val="center"/>
          </w:tcPr>
          <w:p w14:paraId="0F696226"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 (Non-executive)</w:t>
            </w:r>
          </w:p>
        </w:tc>
        <w:tc>
          <w:tcPr>
            <w:tcW w:w="3048" w:type="dxa"/>
            <w:shd w:val="clear" w:color="auto" w:fill="auto"/>
            <w:tcMar>
              <w:top w:w="0" w:type="dxa"/>
              <w:bottom w:w="0" w:type="dxa"/>
            </w:tcMar>
            <w:vAlign w:val="center"/>
          </w:tcPr>
          <w:p w14:paraId="58E6F4F0"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8, 2018</w:t>
            </w:r>
          </w:p>
        </w:tc>
        <w:tc>
          <w:tcPr>
            <w:tcW w:w="2005" w:type="dxa"/>
            <w:shd w:val="clear" w:color="auto" w:fill="auto"/>
            <w:tcMar>
              <w:top w:w="0" w:type="dxa"/>
              <w:bottom w:w="0" w:type="dxa"/>
            </w:tcMar>
            <w:vAlign w:val="center"/>
          </w:tcPr>
          <w:p w14:paraId="2F4F90AD" w14:textId="77777777" w:rsidR="002A59FD" w:rsidRDefault="002A59FD" w:rsidP="0076323A">
            <w:pPr>
              <w:tabs>
                <w:tab w:val="left" w:pos="360"/>
              </w:tabs>
              <w:spacing w:after="120" w:line="360" w:lineRule="auto"/>
              <w:rPr>
                <w:rFonts w:ascii="Arial" w:eastAsia="Arial" w:hAnsi="Arial" w:cs="Arial"/>
                <w:color w:val="010000"/>
                <w:sz w:val="20"/>
                <w:szCs w:val="20"/>
              </w:rPr>
            </w:pPr>
          </w:p>
        </w:tc>
      </w:tr>
      <w:tr w:rsidR="002A59FD" w14:paraId="14AA309C" w14:textId="77777777">
        <w:tc>
          <w:tcPr>
            <w:tcW w:w="437" w:type="dxa"/>
            <w:shd w:val="clear" w:color="auto" w:fill="auto"/>
            <w:tcMar>
              <w:top w:w="0" w:type="dxa"/>
              <w:bottom w:w="0" w:type="dxa"/>
            </w:tcMar>
            <w:vAlign w:val="center"/>
          </w:tcPr>
          <w:p w14:paraId="0B553C07"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675" w:type="dxa"/>
            <w:shd w:val="clear" w:color="auto" w:fill="auto"/>
            <w:tcMar>
              <w:top w:w="0" w:type="dxa"/>
              <w:bottom w:w="0" w:type="dxa"/>
            </w:tcMar>
            <w:vAlign w:val="center"/>
          </w:tcPr>
          <w:p w14:paraId="5FEC978E"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Huynh Thi Li Li</w:t>
            </w:r>
          </w:p>
        </w:tc>
        <w:tc>
          <w:tcPr>
            <w:tcW w:w="1852" w:type="dxa"/>
            <w:shd w:val="clear" w:color="auto" w:fill="auto"/>
            <w:tcMar>
              <w:top w:w="0" w:type="dxa"/>
              <w:bottom w:w="0" w:type="dxa"/>
            </w:tcMar>
            <w:vAlign w:val="center"/>
          </w:tcPr>
          <w:p w14:paraId="127F1993"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3048" w:type="dxa"/>
            <w:shd w:val="clear" w:color="auto" w:fill="auto"/>
            <w:tcMar>
              <w:top w:w="0" w:type="dxa"/>
              <w:bottom w:w="0" w:type="dxa"/>
            </w:tcMar>
            <w:vAlign w:val="center"/>
          </w:tcPr>
          <w:p w14:paraId="3104E0F7"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25, 2022</w:t>
            </w:r>
          </w:p>
        </w:tc>
        <w:tc>
          <w:tcPr>
            <w:tcW w:w="2005" w:type="dxa"/>
            <w:shd w:val="clear" w:color="auto" w:fill="auto"/>
            <w:tcMar>
              <w:top w:w="0" w:type="dxa"/>
              <w:bottom w:w="0" w:type="dxa"/>
            </w:tcMar>
            <w:vAlign w:val="center"/>
          </w:tcPr>
          <w:p w14:paraId="23371EED" w14:textId="77777777" w:rsidR="002A59FD" w:rsidRDefault="002A59FD" w:rsidP="0076323A">
            <w:pPr>
              <w:tabs>
                <w:tab w:val="left" w:pos="360"/>
              </w:tabs>
              <w:spacing w:after="120" w:line="360" w:lineRule="auto"/>
              <w:rPr>
                <w:rFonts w:ascii="Arial" w:eastAsia="Arial" w:hAnsi="Arial" w:cs="Arial"/>
                <w:color w:val="010000"/>
                <w:sz w:val="20"/>
                <w:szCs w:val="20"/>
              </w:rPr>
            </w:pPr>
          </w:p>
        </w:tc>
      </w:tr>
    </w:tbl>
    <w:p w14:paraId="60178139" w14:textId="679C5D7C" w:rsidR="002A59FD" w:rsidRPr="004A7958" w:rsidRDefault="007A7C4E" w:rsidP="004A7958">
      <w:pPr>
        <w:pStyle w:val="ListParagraph"/>
        <w:numPr>
          <w:ilvl w:val="0"/>
          <w:numId w:val="9"/>
        </w:numPr>
        <w:pBdr>
          <w:top w:val="nil"/>
          <w:left w:val="nil"/>
          <w:bottom w:val="nil"/>
          <w:right w:val="nil"/>
          <w:between w:val="nil"/>
        </w:pBdr>
        <w:tabs>
          <w:tab w:val="left" w:pos="360"/>
          <w:tab w:val="left" w:pos="495"/>
        </w:tabs>
        <w:spacing w:after="120" w:line="360" w:lineRule="auto"/>
        <w:rPr>
          <w:rFonts w:ascii="Arial" w:eastAsia="Arial" w:hAnsi="Arial" w:cs="Arial"/>
          <w:color w:val="010000"/>
          <w:sz w:val="20"/>
          <w:szCs w:val="20"/>
        </w:rPr>
      </w:pPr>
      <w:r>
        <w:rPr>
          <w:rFonts w:ascii="Arial" w:hAnsi="Arial"/>
          <w:color w:val="010000"/>
          <w:sz w:val="20"/>
        </w:rPr>
        <w:t>Board Resolutions/Board Decisions in 2023:</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
        <w:gridCol w:w="1358"/>
        <w:gridCol w:w="1042"/>
        <w:gridCol w:w="6270"/>
      </w:tblGrid>
      <w:tr w:rsidR="002A59FD" w14:paraId="0A263EF3" w14:textId="77777777">
        <w:tc>
          <w:tcPr>
            <w:tcW w:w="347" w:type="dxa"/>
            <w:shd w:val="clear" w:color="auto" w:fill="auto"/>
            <w:tcMar>
              <w:top w:w="0" w:type="dxa"/>
              <w:bottom w:w="0" w:type="dxa"/>
            </w:tcMar>
            <w:vAlign w:val="center"/>
          </w:tcPr>
          <w:p w14:paraId="00C55C86"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358" w:type="dxa"/>
            <w:shd w:val="clear" w:color="auto" w:fill="auto"/>
            <w:tcMar>
              <w:top w:w="0" w:type="dxa"/>
              <w:bottom w:w="0" w:type="dxa"/>
            </w:tcMar>
            <w:vAlign w:val="center"/>
          </w:tcPr>
          <w:p w14:paraId="2E7B3AFA"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Resolution/Decision No.</w:t>
            </w:r>
          </w:p>
        </w:tc>
        <w:tc>
          <w:tcPr>
            <w:tcW w:w="1042" w:type="dxa"/>
            <w:shd w:val="clear" w:color="auto" w:fill="auto"/>
            <w:tcMar>
              <w:top w:w="0" w:type="dxa"/>
              <w:bottom w:w="0" w:type="dxa"/>
            </w:tcMar>
            <w:vAlign w:val="center"/>
          </w:tcPr>
          <w:p w14:paraId="4892486F"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6270" w:type="dxa"/>
            <w:shd w:val="clear" w:color="auto" w:fill="auto"/>
            <w:tcMar>
              <w:top w:w="0" w:type="dxa"/>
              <w:bottom w:w="0" w:type="dxa"/>
            </w:tcMar>
            <w:vAlign w:val="center"/>
          </w:tcPr>
          <w:p w14:paraId="2EF1B7D5" w14:textId="77777777" w:rsidR="002A59FD" w:rsidRDefault="007A7C4E" w:rsidP="0076323A">
            <w:pPr>
              <w:pBdr>
                <w:top w:val="nil"/>
                <w:left w:val="nil"/>
                <w:bottom w:val="nil"/>
                <w:right w:val="nil"/>
                <w:between w:val="nil"/>
              </w:pBdr>
              <w:tabs>
                <w:tab w:val="left" w:pos="360"/>
                <w:tab w:val="left" w:pos="8568"/>
                <w:tab w:val="left" w:pos="9684"/>
              </w:tabs>
              <w:spacing w:after="120" w:line="360" w:lineRule="auto"/>
              <w:rPr>
                <w:rFonts w:ascii="Arial" w:eastAsia="Arial" w:hAnsi="Arial" w:cs="Arial"/>
                <w:color w:val="010000"/>
                <w:sz w:val="20"/>
                <w:szCs w:val="20"/>
              </w:rPr>
            </w:pPr>
            <w:r>
              <w:rPr>
                <w:rFonts w:ascii="Arial" w:hAnsi="Arial"/>
                <w:color w:val="010000"/>
                <w:sz w:val="20"/>
              </w:rPr>
              <w:t>Content</w:t>
            </w:r>
          </w:p>
        </w:tc>
      </w:tr>
      <w:tr w:rsidR="002A59FD" w14:paraId="35FC1D0D" w14:textId="77777777">
        <w:tc>
          <w:tcPr>
            <w:tcW w:w="347" w:type="dxa"/>
            <w:shd w:val="clear" w:color="auto" w:fill="auto"/>
            <w:tcMar>
              <w:top w:w="0" w:type="dxa"/>
              <w:bottom w:w="0" w:type="dxa"/>
            </w:tcMar>
            <w:vAlign w:val="center"/>
          </w:tcPr>
          <w:p w14:paraId="78499836"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358" w:type="dxa"/>
            <w:shd w:val="clear" w:color="auto" w:fill="auto"/>
            <w:tcMar>
              <w:top w:w="0" w:type="dxa"/>
              <w:bottom w:w="0" w:type="dxa"/>
            </w:tcMar>
            <w:vAlign w:val="center"/>
          </w:tcPr>
          <w:p w14:paraId="3A6148B4"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08/NQ-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DNM</w:t>
            </w:r>
            <w:proofErr w:type="spellEnd"/>
          </w:p>
        </w:tc>
        <w:tc>
          <w:tcPr>
            <w:tcW w:w="1042" w:type="dxa"/>
            <w:shd w:val="clear" w:color="auto" w:fill="auto"/>
            <w:tcMar>
              <w:top w:w="0" w:type="dxa"/>
              <w:bottom w:w="0" w:type="dxa"/>
            </w:tcMar>
            <w:vAlign w:val="center"/>
          </w:tcPr>
          <w:p w14:paraId="412EE93F"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18, 2023</w:t>
            </w:r>
          </w:p>
        </w:tc>
        <w:tc>
          <w:tcPr>
            <w:tcW w:w="6270" w:type="dxa"/>
            <w:shd w:val="clear" w:color="auto" w:fill="auto"/>
            <w:tcMar>
              <w:top w:w="0" w:type="dxa"/>
              <w:bottom w:w="0" w:type="dxa"/>
            </w:tcMar>
            <w:vAlign w:val="center"/>
          </w:tcPr>
          <w:p w14:paraId="3FB6F725"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Article 1: The Board of Directors unanimously approved the dismissal of Ms. Ngo Thi Thuy from the position of General Manager and Legal Representative of </w:t>
            </w:r>
            <w:proofErr w:type="spellStart"/>
            <w:r>
              <w:rPr>
                <w:rFonts w:ascii="Arial" w:hAnsi="Arial"/>
                <w:color w:val="010000"/>
                <w:sz w:val="20"/>
              </w:rPr>
              <w:t>DANAMECO</w:t>
            </w:r>
            <w:proofErr w:type="spellEnd"/>
            <w:r>
              <w:rPr>
                <w:rFonts w:ascii="Arial" w:hAnsi="Arial"/>
                <w:color w:val="010000"/>
                <w:sz w:val="20"/>
              </w:rPr>
              <w:t xml:space="preserve"> Medical Joint Stock Corporation from January 27, 2023.</w:t>
            </w:r>
          </w:p>
          <w:p w14:paraId="69341770"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Ngo Thi Thuy is responsible for handing over the work she is in charge of in accordance with the provisions of the Charter, Regulations of the Company and the provisions of law.</w:t>
            </w:r>
          </w:p>
          <w:p w14:paraId="0E740B18"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Article 2: The Board of Directors unanimously approved the appointment of Mr. Van Duc Minh Tuan to the position of General Director and Legal Representative of </w:t>
            </w:r>
            <w:proofErr w:type="spellStart"/>
            <w:r>
              <w:rPr>
                <w:rFonts w:ascii="Arial" w:hAnsi="Arial"/>
                <w:color w:val="010000"/>
                <w:sz w:val="20"/>
              </w:rPr>
              <w:t>DANAMECO</w:t>
            </w:r>
            <w:proofErr w:type="spellEnd"/>
            <w:r>
              <w:rPr>
                <w:rFonts w:ascii="Arial" w:hAnsi="Arial"/>
                <w:color w:val="010000"/>
                <w:sz w:val="20"/>
              </w:rPr>
              <w:t xml:space="preserve"> Medical Joint Stock Corporation from January 27, 2023.  The change of the legal representative does not change the Company’s Charter.</w:t>
            </w:r>
          </w:p>
          <w:p w14:paraId="14DA3E4F"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Van Duc Minh Tuan has the rights and obligations as prescribed in the Charter, Regulations of the Company and the provisions of law </w:t>
            </w:r>
          </w:p>
          <w:p w14:paraId="13952515"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3: The Board of Directors authorizes and assigns the Corporation’s Chair of the Board of Directors to direct and implement the necessary work to change the business registration and other work as prescribed by law to notify the state management agencies, shareholders and related units.</w:t>
            </w:r>
          </w:p>
          <w:p w14:paraId="5BBC5BF0"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4: Terms of enforcement</w:t>
            </w:r>
          </w:p>
          <w:p w14:paraId="641FE0B3"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 the Board of Managers, the Chief Accountant and Heads of departments and units related are responsible for implementing this Board Resolution.</w:t>
            </w:r>
          </w:p>
        </w:tc>
      </w:tr>
      <w:tr w:rsidR="002A59FD" w14:paraId="43D8F36F" w14:textId="77777777">
        <w:tc>
          <w:tcPr>
            <w:tcW w:w="347" w:type="dxa"/>
            <w:shd w:val="clear" w:color="auto" w:fill="auto"/>
            <w:tcMar>
              <w:top w:w="0" w:type="dxa"/>
              <w:bottom w:w="0" w:type="dxa"/>
            </w:tcMar>
            <w:vAlign w:val="center"/>
          </w:tcPr>
          <w:p w14:paraId="23F35663"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358" w:type="dxa"/>
            <w:shd w:val="clear" w:color="auto" w:fill="auto"/>
            <w:tcMar>
              <w:top w:w="0" w:type="dxa"/>
              <w:bottom w:w="0" w:type="dxa"/>
            </w:tcMar>
            <w:vAlign w:val="center"/>
          </w:tcPr>
          <w:p w14:paraId="4945E590"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27/NQ-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DNM</w:t>
            </w:r>
            <w:proofErr w:type="spellEnd"/>
          </w:p>
        </w:tc>
        <w:tc>
          <w:tcPr>
            <w:tcW w:w="1042" w:type="dxa"/>
            <w:shd w:val="clear" w:color="auto" w:fill="auto"/>
            <w:tcMar>
              <w:top w:w="0" w:type="dxa"/>
              <w:bottom w:w="0" w:type="dxa"/>
            </w:tcMar>
            <w:vAlign w:val="center"/>
          </w:tcPr>
          <w:p w14:paraId="198497BC"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16, 2023</w:t>
            </w:r>
          </w:p>
        </w:tc>
        <w:tc>
          <w:tcPr>
            <w:tcW w:w="6270" w:type="dxa"/>
            <w:shd w:val="clear" w:color="auto" w:fill="auto"/>
            <w:tcMar>
              <w:top w:w="0" w:type="dxa"/>
              <w:bottom w:w="0" w:type="dxa"/>
            </w:tcMar>
            <w:vAlign w:val="center"/>
          </w:tcPr>
          <w:p w14:paraId="0EBDD9A5" w14:textId="77777777" w:rsidR="002A59FD" w:rsidRDefault="007A7C4E" w:rsidP="0076323A">
            <w:pPr>
              <w:tabs>
                <w:tab w:val="left" w:pos="360"/>
              </w:tabs>
              <w:spacing w:after="100" w:line="276" w:lineRule="auto"/>
              <w:rPr>
                <w:rFonts w:ascii="Arial" w:eastAsia="Arial" w:hAnsi="Arial" w:cs="Arial"/>
                <w:color w:val="010000"/>
                <w:sz w:val="20"/>
                <w:szCs w:val="20"/>
              </w:rPr>
            </w:pPr>
            <w:r>
              <w:rPr>
                <w:rFonts w:ascii="Arial" w:hAnsi="Arial"/>
                <w:color w:val="010000"/>
                <w:sz w:val="20"/>
              </w:rPr>
              <w:t xml:space="preserve">On February 16, 2023, </w:t>
            </w:r>
            <w:proofErr w:type="spellStart"/>
            <w:r>
              <w:rPr>
                <w:rFonts w:ascii="Arial" w:hAnsi="Arial"/>
                <w:color w:val="010000"/>
                <w:sz w:val="20"/>
              </w:rPr>
              <w:t>DANAMECO</w:t>
            </w:r>
            <w:proofErr w:type="spellEnd"/>
            <w:r>
              <w:rPr>
                <w:rFonts w:ascii="Arial" w:hAnsi="Arial"/>
                <w:color w:val="010000"/>
                <w:sz w:val="20"/>
              </w:rPr>
              <w:t xml:space="preserve"> Medical Joint Stock Corporation announced Resolution No. 27/NQ-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DNM</w:t>
            </w:r>
            <w:proofErr w:type="spellEnd"/>
            <w:r>
              <w:rPr>
                <w:rFonts w:ascii="Arial" w:hAnsi="Arial"/>
                <w:color w:val="010000"/>
                <w:sz w:val="20"/>
              </w:rPr>
              <w:t xml:space="preserve"> as follows: </w:t>
            </w:r>
          </w:p>
          <w:p w14:paraId="24535A52" w14:textId="77777777" w:rsidR="002A59FD" w:rsidRDefault="007A7C4E" w:rsidP="0076323A">
            <w:pPr>
              <w:tabs>
                <w:tab w:val="left" w:pos="360"/>
              </w:tabs>
              <w:spacing w:after="100" w:line="276" w:lineRule="auto"/>
              <w:rPr>
                <w:rFonts w:ascii="Arial" w:eastAsia="Arial" w:hAnsi="Arial" w:cs="Arial"/>
                <w:color w:val="010000"/>
                <w:sz w:val="20"/>
                <w:szCs w:val="20"/>
              </w:rPr>
            </w:pPr>
            <w:r>
              <w:rPr>
                <w:rFonts w:ascii="Arial" w:hAnsi="Arial"/>
                <w:color w:val="010000"/>
                <w:sz w:val="20"/>
              </w:rPr>
              <w:t xml:space="preserve">Article 1. The Board of Directors approves the change of the Head of </w:t>
            </w:r>
            <w:r>
              <w:rPr>
                <w:rFonts w:ascii="Arial" w:hAnsi="Arial"/>
                <w:color w:val="010000"/>
                <w:sz w:val="20"/>
              </w:rPr>
              <w:lastRenderedPageBreak/>
              <w:t xml:space="preserve">the Business Location - </w:t>
            </w:r>
            <w:proofErr w:type="spellStart"/>
            <w:r>
              <w:rPr>
                <w:rFonts w:ascii="Arial" w:hAnsi="Arial"/>
                <w:color w:val="010000"/>
                <w:sz w:val="20"/>
              </w:rPr>
              <w:t>DANAMECO</w:t>
            </w:r>
            <w:proofErr w:type="spellEnd"/>
            <w:r>
              <w:rPr>
                <w:rFonts w:ascii="Arial" w:hAnsi="Arial"/>
                <w:color w:val="010000"/>
                <w:sz w:val="20"/>
              </w:rPr>
              <w:t xml:space="preserve"> Medical Joint Stock Corporation in Hanoi and the Representative Office of </w:t>
            </w:r>
            <w:proofErr w:type="spellStart"/>
            <w:r>
              <w:rPr>
                <w:rFonts w:ascii="Arial" w:hAnsi="Arial"/>
                <w:color w:val="010000"/>
                <w:sz w:val="20"/>
              </w:rPr>
              <w:t>DANAMECO</w:t>
            </w:r>
            <w:proofErr w:type="spellEnd"/>
            <w:r>
              <w:rPr>
                <w:rFonts w:ascii="Arial" w:hAnsi="Arial"/>
                <w:color w:val="010000"/>
                <w:sz w:val="20"/>
              </w:rPr>
              <w:t xml:space="preserve"> Medical Joint Stock Corporation in Hanoi, Ms. Hoang Thi Hai </w:t>
            </w:r>
            <w:proofErr w:type="spellStart"/>
            <w:r>
              <w:rPr>
                <w:rFonts w:ascii="Arial" w:hAnsi="Arial"/>
                <w:color w:val="010000"/>
                <w:sz w:val="20"/>
              </w:rPr>
              <w:t>Hoan</w:t>
            </w:r>
            <w:proofErr w:type="spellEnd"/>
            <w:r>
              <w:rPr>
                <w:rFonts w:ascii="Arial" w:hAnsi="Arial"/>
                <w:color w:val="010000"/>
                <w:sz w:val="20"/>
              </w:rPr>
              <w:t xml:space="preserve"> from February 16, 2023.</w:t>
            </w:r>
          </w:p>
          <w:p w14:paraId="2CBCCB4A" w14:textId="77777777" w:rsidR="002A59FD" w:rsidRDefault="007A7C4E" w:rsidP="0076323A">
            <w:pPr>
              <w:tabs>
                <w:tab w:val="left" w:pos="360"/>
              </w:tabs>
              <w:spacing w:after="100" w:line="276" w:lineRule="auto"/>
              <w:rPr>
                <w:rFonts w:ascii="Arial" w:eastAsia="Arial" w:hAnsi="Arial" w:cs="Arial"/>
                <w:color w:val="010000"/>
                <w:sz w:val="20"/>
                <w:szCs w:val="20"/>
              </w:rPr>
            </w:pPr>
            <w:r>
              <w:rPr>
                <w:rFonts w:ascii="Arial" w:hAnsi="Arial"/>
                <w:color w:val="010000"/>
                <w:sz w:val="20"/>
              </w:rPr>
              <w:t xml:space="preserve">Article 2. The Board of Directors approves the change of the Head of the </w:t>
            </w:r>
            <w:proofErr w:type="spellStart"/>
            <w:r>
              <w:rPr>
                <w:rFonts w:ascii="Arial" w:hAnsi="Arial"/>
                <w:color w:val="010000"/>
                <w:sz w:val="20"/>
              </w:rPr>
              <w:t>Quang</w:t>
            </w:r>
            <w:proofErr w:type="spellEnd"/>
            <w:r>
              <w:rPr>
                <w:rFonts w:ascii="Arial" w:hAnsi="Arial"/>
                <w:color w:val="010000"/>
                <w:sz w:val="20"/>
              </w:rPr>
              <w:t xml:space="preserve"> Nam Province Medical Supplies Factory - Branch of </w:t>
            </w:r>
            <w:proofErr w:type="spellStart"/>
            <w:r>
              <w:rPr>
                <w:rFonts w:ascii="Arial" w:hAnsi="Arial"/>
                <w:color w:val="010000"/>
                <w:sz w:val="20"/>
              </w:rPr>
              <w:t>DANAMECO</w:t>
            </w:r>
            <w:proofErr w:type="spellEnd"/>
            <w:r>
              <w:rPr>
                <w:rFonts w:ascii="Arial" w:hAnsi="Arial"/>
                <w:color w:val="010000"/>
                <w:sz w:val="20"/>
              </w:rPr>
              <w:t xml:space="preserve"> Medical Joint Stock Corporation, Mr. Van Duc Minh Tuan on February 16, </w:t>
            </w:r>
            <w:proofErr w:type="gramStart"/>
            <w:r>
              <w:rPr>
                <w:rFonts w:ascii="Arial" w:hAnsi="Arial"/>
                <w:color w:val="010000"/>
                <w:sz w:val="20"/>
              </w:rPr>
              <w:t>2023 .</w:t>
            </w:r>
            <w:proofErr w:type="gramEnd"/>
          </w:p>
          <w:p w14:paraId="61CFA501" w14:textId="77777777" w:rsidR="002A59FD" w:rsidRDefault="007A7C4E" w:rsidP="0076323A">
            <w:pPr>
              <w:tabs>
                <w:tab w:val="left" w:pos="360"/>
              </w:tabs>
              <w:spacing w:after="100" w:line="276" w:lineRule="auto"/>
              <w:rPr>
                <w:rFonts w:ascii="Arial" w:eastAsia="Arial" w:hAnsi="Arial" w:cs="Arial"/>
                <w:color w:val="010000"/>
                <w:sz w:val="20"/>
                <w:szCs w:val="20"/>
              </w:rPr>
            </w:pPr>
            <w:r>
              <w:rPr>
                <w:rFonts w:ascii="Arial" w:hAnsi="Arial"/>
                <w:color w:val="010000"/>
                <w:sz w:val="20"/>
              </w:rPr>
              <w:t xml:space="preserve">Article 3. Appoint Ms. Phan Thi Thanh Tai, currently holding the position of Authorized person to disclose information and Secretariat of the Board of Directors -cum- the person in charge of corporate governance of </w:t>
            </w:r>
            <w:proofErr w:type="spellStart"/>
            <w:r>
              <w:rPr>
                <w:rFonts w:ascii="Arial" w:hAnsi="Arial"/>
                <w:color w:val="010000"/>
                <w:sz w:val="20"/>
              </w:rPr>
              <w:t>DANAMECO</w:t>
            </w:r>
            <w:proofErr w:type="spellEnd"/>
            <w:r>
              <w:rPr>
                <w:rFonts w:ascii="Arial" w:hAnsi="Arial"/>
                <w:color w:val="010000"/>
                <w:sz w:val="20"/>
              </w:rPr>
              <w:t xml:space="preserve"> Medical Joint Stock Corporation from February 16, 2023.</w:t>
            </w:r>
          </w:p>
          <w:p w14:paraId="75FA105F" w14:textId="77777777" w:rsidR="002A59FD" w:rsidRDefault="007A7C4E" w:rsidP="0076323A">
            <w:pPr>
              <w:tabs>
                <w:tab w:val="left" w:pos="360"/>
              </w:tabs>
              <w:spacing w:after="100" w:line="276" w:lineRule="auto"/>
              <w:rPr>
                <w:rFonts w:ascii="Arial" w:eastAsia="Arial" w:hAnsi="Arial" w:cs="Arial"/>
                <w:color w:val="010000"/>
                <w:sz w:val="20"/>
                <w:szCs w:val="20"/>
              </w:rPr>
            </w:pPr>
            <w:r>
              <w:rPr>
                <w:rFonts w:ascii="Arial" w:hAnsi="Arial"/>
                <w:color w:val="010000"/>
                <w:sz w:val="20"/>
              </w:rPr>
              <w:t>Article 4. The Board of Directors authorizes and assigns the Chair of the Board of Directors of the Corporation to direct and implement the necessary work to change the business registration and other works according to the legal process to notice the State management agencies, shareholders and related units.</w:t>
            </w:r>
          </w:p>
          <w:p w14:paraId="1552F3C4" w14:textId="77777777" w:rsidR="002A59FD" w:rsidRDefault="007A7C4E" w:rsidP="0076323A">
            <w:pPr>
              <w:tabs>
                <w:tab w:val="left" w:pos="360"/>
              </w:tabs>
              <w:spacing w:after="100" w:line="276" w:lineRule="auto"/>
              <w:rPr>
                <w:rFonts w:ascii="Arial" w:eastAsia="Arial" w:hAnsi="Arial" w:cs="Arial"/>
                <w:color w:val="010000"/>
                <w:sz w:val="20"/>
                <w:szCs w:val="20"/>
              </w:rPr>
            </w:pPr>
            <w:r>
              <w:rPr>
                <w:rFonts w:ascii="Arial" w:hAnsi="Arial"/>
                <w:color w:val="010000"/>
                <w:sz w:val="20"/>
              </w:rPr>
              <w:t>Article 5. Terms of enforcement</w:t>
            </w:r>
          </w:p>
          <w:p w14:paraId="2A5E655F" w14:textId="77777777" w:rsidR="002A59FD" w:rsidRDefault="007A7C4E" w:rsidP="0076323A">
            <w:pPr>
              <w:tabs>
                <w:tab w:val="left" w:pos="360"/>
              </w:tabs>
              <w:spacing w:after="100" w:line="276" w:lineRule="auto"/>
              <w:rPr>
                <w:rFonts w:ascii="Arial" w:eastAsia="Arial" w:hAnsi="Arial" w:cs="Arial"/>
                <w:color w:val="010000"/>
                <w:sz w:val="20"/>
                <w:szCs w:val="20"/>
              </w:rPr>
            </w:pPr>
            <w:r>
              <w:rPr>
                <w:rFonts w:ascii="Arial" w:hAnsi="Arial"/>
                <w:color w:val="010000"/>
                <w:sz w:val="20"/>
              </w:rPr>
              <w:t>Member of the Board of Directors, the Board of Managers, the Chief Accountant and Heads of departments and units are responsible for implementing this Resolution</w:t>
            </w:r>
          </w:p>
          <w:p w14:paraId="0263A5B6" w14:textId="77777777" w:rsidR="002A59FD" w:rsidRDefault="007A7C4E" w:rsidP="0076323A">
            <w:pPr>
              <w:tabs>
                <w:tab w:val="left" w:pos="360"/>
              </w:tabs>
              <w:spacing w:after="100" w:line="276" w:lineRule="auto"/>
              <w:rPr>
                <w:rFonts w:ascii="Arial" w:eastAsia="Arial" w:hAnsi="Arial" w:cs="Arial"/>
                <w:color w:val="010000"/>
                <w:sz w:val="20"/>
                <w:szCs w:val="20"/>
              </w:rPr>
            </w:pPr>
            <w:r>
              <w:rPr>
                <w:rFonts w:ascii="Arial" w:hAnsi="Arial"/>
                <w:color w:val="010000"/>
                <w:sz w:val="20"/>
              </w:rPr>
              <w:t>This Resolution takes effect on the date of its signing</w:t>
            </w:r>
          </w:p>
        </w:tc>
      </w:tr>
      <w:tr w:rsidR="002A59FD" w14:paraId="1D6ED149" w14:textId="77777777">
        <w:tc>
          <w:tcPr>
            <w:tcW w:w="347" w:type="dxa"/>
            <w:shd w:val="clear" w:color="auto" w:fill="auto"/>
            <w:tcMar>
              <w:top w:w="0" w:type="dxa"/>
              <w:bottom w:w="0" w:type="dxa"/>
            </w:tcMar>
            <w:vAlign w:val="center"/>
          </w:tcPr>
          <w:p w14:paraId="74FFCBA1"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358" w:type="dxa"/>
            <w:shd w:val="clear" w:color="auto" w:fill="auto"/>
            <w:tcMar>
              <w:top w:w="0" w:type="dxa"/>
              <w:bottom w:w="0" w:type="dxa"/>
            </w:tcMar>
            <w:vAlign w:val="center"/>
          </w:tcPr>
          <w:p w14:paraId="1433DC52"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78/</w:t>
            </w:r>
            <w:proofErr w:type="spellStart"/>
            <w:r>
              <w:rPr>
                <w:rFonts w:ascii="Arial" w:hAnsi="Arial"/>
                <w:color w:val="010000"/>
                <w:sz w:val="20"/>
              </w:rPr>
              <w:t>QD-HDQT</w:t>
            </w:r>
            <w:proofErr w:type="spellEnd"/>
            <w:r>
              <w:rPr>
                <w:rFonts w:ascii="Arial" w:hAnsi="Arial"/>
                <w:color w:val="010000"/>
                <w:sz w:val="20"/>
              </w:rPr>
              <w:t xml:space="preserve">- </w:t>
            </w:r>
            <w:proofErr w:type="spellStart"/>
            <w:r>
              <w:rPr>
                <w:rFonts w:ascii="Arial" w:hAnsi="Arial"/>
                <w:color w:val="010000"/>
                <w:sz w:val="20"/>
              </w:rPr>
              <w:t>DNM</w:t>
            </w:r>
            <w:proofErr w:type="spellEnd"/>
          </w:p>
        </w:tc>
        <w:tc>
          <w:tcPr>
            <w:tcW w:w="1042" w:type="dxa"/>
            <w:shd w:val="clear" w:color="auto" w:fill="auto"/>
            <w:tcMar>
              <w:top w:w="0" w:type="dxa"/>
              <w:bottom w:w="0" w:type="dxa"/>
            </w:tcMar>
            <w:vAlign w:val="center"/>
          </w:tcPr>
          <w:p w14:paraId="249800F2"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20, 2023</w:t>
            </w:r>
          </w:p>
        </w:tc>
        <w:tc>
          <w:tcPr>
            <w:tcW w:w="6270" w:type="dxa"/>
            <w:shd w:val="clear" w:color="auto" w:fill="auto"/>
            <w:tcMar>
              <w:top w:w="0" w:type="dxa"/>
              <w:bottom w:w="0" w:type="dxa"/>
            </w:tcMar>
            <w:vAlign w:val="center"/>
          </w:tcPr>
          <w:p w14:paraId="7668FE81" w14:textId="77777777" w:rsidR="002A59FD" w:rsidRDefault="007A7C4E" w:rsidP="0076323A">
            <w:pPr>
              <w:tabs>
                <w:tab w:val="left" w:pos="360"/>
              </w:tabs>
              <w:spacing w:after="100" w:line="276" w:lineRule="auto"/>
              <w:rPr>
                <w:rFonts w:ascii="Arial" w:eastAsia="Arial" w:hAnsi="Arial" w:cs="Arial"/>
                <w:color w:val="010000"/>
                <w:sz w:val="20"/>
                <w:szCs w:val="20"/>
              </w:rPr>
            </w:pPr>
            <w:r>
              <w:rPr>
                <w:rFonts w:ascii="Arial" w:hAnsi="Arial"/>
                <w:color w:val="010000"/>
                <w:sz w:val="20"/>
              </w:rPr>
              <w:t xml:space="preserve">On April 20, 2023, </w:t>
            </w:r>
            <w:proofErr w:type="spellStart"/>
            <w:r>
              <w:rPr>
                <w:rFonts w:ascii="Arial" w:hAnsi="Arial"/>
                <w:color w:val="010000"/>
                <w:sz w:val="20"/>
              </w:rPr>
              <w:t>DANAMECO</w:t>
            </w:r>
            <w:proofErr w:type="spellEnd"/>
            <w:r>
              <w:rPr>
                <w:rFonts w:ascii="Arial" w:hAnsi="Arial"/>
                <w:color w:val="010000"/>
                <w:sz w:val="20"/>
              </w:rPr>
              <w:t xml:space="preserve"> Medical Joint Stock Corporation announced Resolution No. 78/NQ-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DNM</w:t>
            </w:r>
            <w:proofErr w:type="spellEnd"/>
            <w:r>
              <w:rPr>
                <w:rFonts w:ascii="Arial" w:hAnsi="Arial"/>
                <w:color w:val="010000"/>
                <w:sz w:val="20"/>
              </w:rPr>
              <w:t xml:space="preserve"> as follows: </w:t>
            </w:r>
          </w:p>
          <w:p w14:paraId="34F89CB7" w14:textId="77777777" w:rsidR="002A59FD" w:rsidRDefault="007A7C4E" w:rsidP="0076323A">
            <w:pPr>
              <w:tabs>
                <w:tab w:val="left" w:pos="360"/>
              </w:tabs>
              <w:spacing w:after="100" w:line="276" w:lineRule="auto"/>
              <w:rPr>
                <w:rFonts w:ascii="Arial" w:eastAsia="Arial" w:hAnsi="Arial" w:cs="Arial"/>
                <w:color w:val="010000"/>
                <w:sz w:val="20"/>
                <w:szCs w:val="20"/>
              </w:rPr>
            </w:pPr>
            <w:r>
              <w:rPr>
                <w:rFonts w:ascii="Arial" w:hAnsi="Arial"/>
                <w:color w:val="010000"/>
                <w:sz w:val="20"/>
              </w:rPr>
              <w:t xml:space="preserve">Article 1. Approve the extension of the time to organize the Annual General Meeting of Shareholders 2022 of </w:t>
            </w:r>
            <w:proofErr w:type="spellStart"/>
            <w:r>
              <w:rPr>
                <w:rFonts w:ascii="Arial" w:hAnsi="Arial"/>
                <w:color w:val="010000"/>
                <w:sz w:val="20"/>
              </w:rPr>
              <w:t>DANAMECO</w:t>
            </w:r>
            <w:proofErr w:type="spellEnd"/>
            <w:r>
              <w:rPr>
                <w:rFonts w:ascii="Arial" w:hAnsi="Arial"/>
                <w:color w:val="010000"/>
                <w:sz w:val="20"/>
              </w:rPr>
              <w:t xml:space="preserve"> Medical Joint Stock Corporation as follows:</w:t>
            </w:r>
          </w:p>
          <w:p w14:paraId="40A0EA14" w14:textId="77777777" w:rsidR="002A59FD" w:rsidRDefault="007A7C4E" w:rsidP="0076323A">
            <w:pPr>
              <w:tabs>
                <w:tab w:val="left" w:pos="360"/>
              </w:tabs>
              <w:spacing w:after="100" w:line="276" w:lineRule="auto"/>
              <w:rPr>
                <w:rFonts w:ascii="Arial" w:eastAsia="Arial" w:hAnsi="Arial" w:cs="Arial"/>
                <w:color w:val="010000"/>
                <w:sz w:val="20"/>
                <w:szCs w:val="20"/>
              </w:rPr>
            </w:pPr>
            <w:r>
              <w:rPr>
                <w:rFonts w:ascii="Arial" w:hAnsi="Arial"/>
                <w:color w:val="010000"/>
                <w:sz w:val="20"/>
              </w:rPr>
              <w:t>Extended time: Before June 30, 2023 at the latest;</w:t>
            </w:r>
          </w:p>
          <w:p w14:paraId="7840D3AF" w14:textId="77777777" w:rsidR="002A59FD" w:rsidRDefault="007A7C4E" w:rsidP="0076323A">
            <w:pPr>
              <w:tabs>
                <w:tab w:val="left" w:pos="360"/>
              </w:tabs>
              <w:spacing w:after="100" w:line="276" w:lineRule="auto"/>
              <w:rPr>
                <w:rFonts w:ascii="Arial" w:eastAsia="Arial" w:hAnsi="Arial" w:cs="Arial"/>
                <w:color w:val="010000"/>
                <w:sz w:val="20"/>
                <w:szCs w:val="20"/>
              </w:rPr>
            </w:pPr>
            <w:r>
              <w:rPr>
                <w:rFonts w:ascii="Arial" w:hAnsi="Arial"/>
                <w:color w:val="010000"/>
                <w:sz w:val="20"/>
              </w:rPr>
              <w:t>Reasons: The Corporation needs more time to prepare and complete the documents for the General Meeting and prepare for the successful organization of the General Meeting.</w:t>
            </w:r>
          </w:p>
          <w:p w14:paraId="6A05D948" w14:textId="77777777" w:rsidR="002A59FD" w:rsidRDefault="007A7C4E" w:rsidP="0076323A">
            <w:pPr>
              <w:tabs>
                <w:tab w:val="left" w:pos="360"/>
              </w:tabs>
              <w:spacing w:after="100" w:line="276" w:lineRule="auto"/>
              <w:rPr>
                <w:rFonts w:ascii="Arial" w:eastAsia="Arial" w:hAnsi="Arial" w:cs="Arial"/>
                <w:color w:val="010000"/>
                <w:sz w:val="20"/>
                <w:szCs w:val="20"/>
              </w:rPr>
            </w:pPr>
            <w:r>
              <w:rPr>
                <w:rFonts w:ascii="Arial" w:hAnsi="Arial"/>
                <w:color w:val="010000"/>
                <w:sz w:val="20"/>
              </w:rPr>
              <w:t>The Board of Directors authorizes the Chair of the Board of Directors to consider and decide on the time and form of organizing the Annual General Meeting of Shareholders 2023 at an appropriate time.</w:t>
            </w:r>
          </w:p>
          <w:p w14:paraId="7D6D90F8" w14:textId="77777777" w:rsidR="002A59FD" w:rsidRDefault="007A7C4E" w:rsidP="0076323A">
            <w:pPr>
              <w:tabs>
                <w:tab w:val="left" w:pos="360"/>
              </w:tabs>
              <w:spacing w:after="100" w:line="276" w:lineRule="auto"/>
              <w:rPr>
                <w:rFonts w:ascii="Arial" w:eastAsia="Arial" w:hAnsi="Arial" w:cs="Arial"/>
                <w:color w:val="010000"/>
                <w:sz w:val="20"/>
                <w:szCs w:val="20"/>
              </w:rPr>
            </w:pPr>
            <w:r>
              <w:rPr>
                <w:rFonts w:ascii="Arial" w:hAnsi="Arial"/>
                <w:color w:val="010000"/>
                <w:sz w:val="20"/>
              </w:rPr>
              <w:t>Article 2. According to the authorization of the Annual General Meeting of Shareholders 2022 (At General Mandate No. 196/2022/NQ-</w:t>
            </w:r>
            <w:proofErr w:type="spellStart"/>
            <w:r>
              <w:rPr>
                <w:rFonts w:ascii="Arial" w:hAnsi="Arial"/>
                <w:color w:val="010000"/>
                <w:sz w:val="20"/>
              </w:rPr>
              <w:t>DHDCD</w:t>
            </w:r>
            <w:proofErr w:type="spellEnd"/>
            <w:r>
              <w:rPr>
                <w:rFonts w:ascii="Arial" w:hAnsi="Arial"/>
                <w:color w:val="010000"/>
                <w:sz w:val="20"/>
              </w:rPr>
              <w:t>-</w:t>
            </w:r>
            <w:proofErr w:type="spellStart"/>
            <w:r>
              <w:rPr>
                <w:rFonts w:ascii="Arial" w:hAnsi="Arial"/>
                <w:color w:val="010000"/>
                <w:sz w:val="20"/>
              </w:rPr>
              <w:t>DNM</w:t>
            </w:r>
            <w:proofErr w:type="spellEnd"/>
            <w:r>
              <w:rPr>
                <w:rFonts w:ascii="Arial" w:hAnsi="Arial"/>
                <w:color w:val="010000"/>
                <w:sz w:val="20"/>
              </w:rPr>
              <w:t xml:space="preserve"> dated April 18), the Board of Directors approves the selection and signing of the contract with </w:t>
            </w:r>
            <w:proofErr w:type="spellStart"/>
            <w:r>
              <w:rPr>
                <w:rFonts w:ascii="Arial" w:hAnsi="Arial"/>
                <w:color w:val="010000"/>
                <w:sz w:val="20"/>
              </w:rPr>
              <w:t>Nhan</w:t>
            </w:r>
            <w:proofErr w:type="spellEnd"/>
            <w:r>
              <w:rPr>
                <w:rFonts w:ascii="Arial" w:hAnsi="Arial"/>
                <w:color w:val="010000"/>
                <w:sz w:val="20"/>
              </w:rPr>
              <w:t xml:space="preserve"> Tam Viet Auditing Company Limited which was the audit company for the Financial Statements 2022.</w:t>
            </w:r>
          </w:p>
          <w:p w14:paraId="6F5F76EC" w14:textId="77777777" w:rsidR="002A59FD" w:rsidRDefault="007A7C4E" w:rsidP="0076323A">
            <w:pPr>
              <w:tabs>
                <w:tab w:val="left" w:pos="360"/>
              </w:tabs>
              <w:spacing w:after="100" w:line="276" w:lineRule="auto"/>
              <w:rPr>
                <w:rFonts w:ascii="Arial" w:eastAsia="Arial" w:hAnsi="Arial" w:cs="Arial"/>
                <w:color w:val="010000"/>
                <w:sz w:val="20"/>
                <w:szCs w:val="20"/>
              </w:rPr>
            </w:pPr>
            <w:r>
              <w:rPr>
                <w:rFonts w:ascii="Arial" w:hAnsi="Arial"/>
                <w:color w:val="010000"/>
                <w:sz w:val="20"/>
              </w:rPr>
              <w:t>At the same time, the Board of Directors approves on liquidating Contract No. 189/</w:t>
            </w:r>
            <w:proofErr w:type="spellStart"/>
            <w:r>
              <w:rPr>
                <w:rFonts w:ascii="Arial" w:hAnsi="Arial"/>
                <w:color w:val="010000"/>
                <w:sz w:val="20"/>
              </w:rPr>
              <w:t>HDKT-AAC</w:t>
            </w:r>
            <w:proofErr w:type="spellEnd"/>
            <w:r>
              <w:rPr>
                <w:rFonts w:ascii="Arial" w:hAnsi="Arial"/>
                <w:color w:val="010000"/>
                <w:sz w:val="20"/>
              </w:rPr>
              <w:t xml:space="preserve"> dated June 21, 2022 on auditing and reviewing Financial Statements, which was signed with </w:t>
            </w:r>
            <w:proofErr w:type="spellStart"/>
            <w:r>
              <w:rPr>
                <w:rFonts w:ascii="Arial" w:hAnsi="Arial"/>
                <w:color w:val="010000"/>
                <w:sz w:val="20"/>
              </w:rPr>
              <w:t>AAC</w:t>
            </w:r>
            <w:proofErr w:type="spellEnd"/>
            <w:r>
              <w:rPr>
                <w:rFonts w:ascii="Arial" w:hAnsi="Arial"/>
                <w:color w:val="010000"/>
                <w:sz w:val="20"/>
              </w:rPr>
              <w:t xml:space="preserve"> Auditing and Accounting Company Limited. (Reason: The audit company failed to meet </w:t>
            </w:r>
            <w:proofErr w:type="spellStart"/>
            <w:r>
              <w:rPr>
                <w:rFonts w:ascii="Arial" w:hAnsi="Arial"/>
                <w:color w:val="010000"/>
                <w:sz w:val="20"/>
              </w:rPr>
              <w:t>Danameco's</w:t>
            </w:r>
            <w:proofErr w:type="spellEnd"/>
            <w:r>
              <w:rPr>
                <w:rFonts w:ascii="Arial" w:hAnsi="Arial"/>
                <w:color w:val="010000"/>
                <w:sz w:val="20"/>
              </w:rPr>
              <w:t xml:space="preserve"> demand in auditing the Annual Financial Statements)</w:t>
            </w:r>
          </w:p>
          <w:p w14:paraId="3C622D40" w14:textId="77777777" w:rsidR="002A59FD" w:rsidRDefault="007A7C4E" w:rsidP="0076323A">
            <w:pPr>
              <w:tabs>
                <w:tab w:val="left" w:pos="360"/>
              </w:tabs>
              <w:spacing w:after="100" w:line="276" w:lineRule="auto"/>
              <w:rPr>
                <w:rFonts w:ascii="Arial" w:eastAsia="Arial" w:hAnsi="Arial" w:cs="Arial"/>
                <w:color w:val="010000"/>
                <w:sz w:val="20"/>
                <w:szCs w:val="20"/>
              </w:rPr>
            </w:pPr>
            <w:r>
              <w:rPr>
                <w:rFonts w:ascii="Arial" w:hAnsi="Arial"/>
                <w:color w:val="010000"/>
                <w:sz w:val="20"/>
              </w:rPr>
              <w:lastRenderedPageBreak/>
              <w:t xml:space="preserve">Article 3. The Board of Directors authorizes and assigns the Chair of the Board of Directors to direct and implement other tasks in accordance with the provisions of law to notify State regulatory agencies, shareholders and relevant units. </w:t>
            </w:r>
          </w:p>
        </w:tc>
      </w:tr>
      <w:tr w:rsidR="002A59FD" w14:paraId="0CFCF40B" w14:textId="77777777">
        <w:tc>
          <w:tcPr>
            <w:tcW w:w="347" w:type="dxa"/>
            <w:shd w:val="clear" w:color="auto" w:fill="auto"/>
            <w:tcMar>
              <w:top w:w="0" w:type="dxa"/>
              <w:bottom w:w="0" w:type="dxa"/>
            </w:tcMar>
            <w:vAlign w:val="center"/>
          </w:tcPr>
          <w:p w14:paraId="3F5F999D"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1358" w:type="dxa"/>
            <w:shd w:val="clear" w:color="auto" w:fill="auto"/>
            <w:tcMar>
              <w:top w:w="0" w:type="dxa"/>
              <w:bottom w:w="0" w:type="dxa"/>
            </w:tcMar>
            <w:vAlign w:val="center"/>
          </w:tcPr>
          <w:p w14:paraId="5194E96F"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93/NQ-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DNM</w:t>
            </w:r>
            <w:proofErr w:type="spellEnd"/>
          </w:p>
        </w:tc>
        <w:tc>
          <w:tcPr>
            <w:tcW w:w="1042" w:type="dxa"/>
            <w:shd w:val="clear" w:color="auto" w:fill="auto"/>
            <w:tcMar>
              <w:top w:w="0" w:type="dxa"/>
              <w:bottom w:w="0" w:type="dxa"/>
            </w:tcMar>
            <w:vAlign w:val="center"/>
          </w:tcPr>
          <w:p w14:paraId="58CC3984"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9, 2023</w:t>
            </w:r>
          </w:p>
        </w:tc>
        <w:tc>
          <w:tcPr>
            <w:tcW w:w="6270" w:type="dxa"/>
            <w:shd w:val="clear" w:color="auto" w:fill="auto"/>
            <w:tcMar>
              <w:top w:w="0" w:type="dxa"/>
              <w:bottom w:w="0" w:type="dxa"/>
            </w:tcMar>
            <w:vAlign w:val="center"/>
          </w:tcPr>
          <w:p w14:paraId="2DC74FE6" w14:textId="77777777" w:rsidR="002A59FD" w:rsidRDefault="007A7C4E" w:rsidP="0076323A">
            <w:pPr>
              <w:tabs>
                <w:tab w:val="left" w:pos="360"/>
              </w:tabs>
              <w:spacing w:after="100" w:line="276" w:lineRule="auto"/>
              <w:rPr>
                <w:rFonts w:ascii="Arial" w:eastAsia="Arial" w:hAnsi="Arial" w:cs="Arial"/>
                <w:color w:val="010000"/>
                <w:sz w:val="20"/>
                <w:szCs w:val="20"/>
              </w:rPr>
            </w:pPr>
            <w:r>
              <w:rPr>
                <w:rFonts w:ascii="Arial" w:hAnsi="Arial"/>
                <w:color w:val="010000"/>
                <w:sz w:val="20"/>
              </w:rPr>
              <w:t xml:space="preserve">On May 9, 2023, </w:t>
            </w:r>
            <w:proofErr w:type="spellStart"/>
            <w:r>
              <w:rPr>
                <w:rFonts w:ascii="Arial" w:hAnsi="Arial"/>
                <w:color w:val="010000"/>
                <w:sz w:val="20"/>
              </w:rPr>
              <w:t>DANAMECO</w:t>
            </w:r>
            <w:proofErr w:type="spellEnd"/>
            <w:r>
              <w:rPr>
                <w:rFonts w:ascii="Arial" w:hAnsi="Arial"/>
                <w:color w:val="010000"/>
                <w:sz w:val="20"/>
              </w:rPr>
              <w:t xml:space="preserve"> Medical Joint Stock Corporation announced Resolution No. 93/NQ-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DNM</w:t>
            </w:r>
            <w:proofErr w:type="spellEnd"/>
            <w:r>
              <w:rPr>
                <w:rFonts w:ascii="Arial" w:hAnsi="Arial"/>
                <w:color w:val="010000"/>
                <w:sz w:val="20"/>
              </w:rPr>
              <w:t xml:space="preserve"> on convening the Annual General Meeting of Shareholders 2023 as follows:</w:t>
            </w:r>
          </w:p>
          <w:p w14:paraId="52510751" w14:textId="77777777" w:rsidR="002A59FD" w:rsidRDefault="007A7C4E" w:rsidP="0076323A">
            <w:pPr>
              <w:tabs>
                <w:tab w:val="left" w:pos="360"/>
              </w:tabs>
              <w:spacing w:after="100" w:line="276" w:lineRule="auto"/>
              <w:rPr>
                <w:rFonts w:ascii="Arial" w:eastAsia="Arial" w:hAnsi="Arial" w:cs="Arial"/>
                <w:color w:val="010000"/>
                <w:sz w:val="20"/>
                <w:szCs w:val="20"/>
              </w:rPr>
            </w:pPr>
            <w:r>
              <w:rPr>
                <w:rFonts w:ascii="Arial" w:hAnsi="Arial"/>
                <w:color w:val="010000"/>
                <w:sz w:val="20"/>
              </w:rPr>
              <w:t>Article 1. Approve the convening of the Annual General Meeting of Shareholders in 2023 according to the following contents:</w:t>
            </w:r>
          </w:p>
          <w:p w14:paraId="09928353" w14:textId="77777777" w:rsidR="002A59FD" w:rsidRDefault="007A7C4E" w:rsidP="0076323A">
            <w:pPr>
              <w:tabs>
                <w:tab w:val="left" w:pos="360"/>
              </w:tabs>
              <w:spacing w:after="100" w:line="276" w:lineRule="auto"/>
              <w:rPr>
                <w:rFonts w:ascii="Arial" w:eastAsia="Arial" w:hAnsi="Arial" w:cs="Arial"/>
                <w:color w:val="010000"/>
                <w:sz w:val="20"/>
                <w:szCs w:val="20"/>
              </w:rPr>
            </w:pPr>
            <w:r>
              <w:rPr>
                <w:rFonts w:ascii="Arial" w:hAnsi="Arial"/>
                <w:color w:val="010000"/>
                <w:sz w:val="20"/>
              </w:rPr>
              <w:t>Record date: May 29, 2023</w:t>
            </w:r>
          </w:p>
          <w:p w14:paraId="54C4B2E9" w14:textId="77777777" w:rsidR="002A59FD" w:rsidRDefault="007A7C4E" w:rsidP="0076323A">
            <w:pPr>
              <w:tabs>
                <w:tab w:val="left" w:pos="360"/>
              </w:tabs>
              <w:spacing w:after="100" w:line="276" w:lineRule="auto"/>
              <w:rPr>
                <w:rFonts w:ascii="Arial" w:eastAsia="Arial" w:hAnsi="Arial" w:cs="Arial"/>
                <w:color w:val="010000"/>
                <w:sz w:val="20"/>
                <w:szCs w:val="20"/>
              </w:rPr>
            </w:pPr>
            <w:r>
              <w:rPr>
                <w:rFonts w:ascii="Arial" w:hAnsi="Arial"/>
                <w:color w:val="010000"/>
                <w:sz w:val="20"/>
              </w:rPr>
              <w:t>Meeting date: Expected in June 2023, the specific time will be announced in the invitation letter to shareholders attending the Meeting.</w:t>
            </w:r>
          </w:p>
          <w:p w14:paraId="1910717C" w14:textId="77777777" w:rsidR="002A59FD" w:rsidRDefault="007A7C4E" w:rsidP="0076323A">
            <w:pPr>
              <w:tabs>
                <w:tab w:val="left" w:pos="360"/>
              </w:tabs>
              <w:spacing w:after="100" w:line="276" w:lineRule="auto"/>
              <w:rPr>
                <w:rFonts w:ascii="Arial" w:eastAsia="Arial" w:hAnsi="Arial" w:cs="Arial"/>
                <w:color w:val="010000"/>
                <w:sz w:val="20"/>
                <w:szCs w:val="20"/>
              </w:rPr>
            </w:pPr>
            <w:r>
              <w:rPr>
                <w:rFonts w:ascii="Arial" w:hAnsi="Arial"/>
                <w:color w:val="010000"/>
                <w:sz w:val="20"/>
              </w:rPr>
              <w:t>Organization Venue: Will be announced in details in the meeting invitation letter.</w:t>
            </w:r>
          </w:p>
          <w:p w14:paraId="26DE578C" w14:textId="77777777" w:rsidR="002A59FD" w:rsidRDefault="007A7C4E" w:rsidP="0076323A">
            <w:pPr>
              <w:tabs>
                <w:tab w:val="left" w:pos="360"/>
              </w:tabs>
              <w:spacing w:after="100" w:line="276" w:lineRule="auto"/>
              <w:rPr>
                <w:rFonts w:ascii="Arial" w:eastAsia="Arial" w:hAnsi="Arial" w:cs="Arial"/>
                <w:color w:val="010000"/>
                <w:sz w:val="20"/>
                <w:szCs w:val="20"/>
              </w:rPr>
            </w:pPr>
            <w:r>
              <w:rPr>
                <w:rFonts w:ascii="Arial" w:hAnsi="Arial"/>
                <w:color w:val="010000"/>
                <w:sz w:val="20"/>
              </w:rPr>
              <w:t>Content:</w:t>
            </w:r>
          </w:p>
          <w:p w14:paraId="3AD163DC" w14:textId="77777777" w:rsidR="002A59FD" w:rsidRDefault="007A7C4E" w:rsidP="0076323A">
            <w:pPr>
              <w:tabs>
                <w:tab w:val="left" w:pos="360"/>
              </w:tabs>
              <w:spacing w:before="240" w:after="340" w:line="276" w:lineRule="auto"/>
              <w:rPr>
                <w:rFonts w:ascii="Arial" w:eastAsia="Arial" w:hAnsi="Arial" w:cs="Arial"/>
                <w:color w:val="010000"/>
                <w:sz w:val="20"/>
                <w:szCs w:val="20"/>
              </w:rPr>
            </w:pPr>
            <w:r>
              <w:rPr>
                <w:rFonts w:ascii="Arial" w:hAnsi="Arial"/>
                <w:color w:val="010000"/>
                <w:sz w:val="20"/>
              </w:rPr>
              <w:t>+</w:t>
            </w:r>
            <w:r>
              <w:rPr>
                <w:rFonts w:ascii="Arial" w:hAnsi="Arial"/>
                <w:color w:val="010000"/>
                <w:sz w:val="20"/>
              </w:rPr>
              <w:tab/>
              <w:t>Approve the report summarizing production and business activities in 2022 and the production and business plan in 2023;</w:t>
            </w:r>
          </w:p>
          <w:p w14:paraId="0DF0CC23" w14:textId="77777777" w:rsidR="002A59FD" w:rsidRDefault="007A7C4E" w:rsidP="0076323A">
            <w:pPr>
              <w:tabs>
                <w:tab w:val="left" w:pos="360"/>
              </w:tabs>
              <w:spacing w:before="240" w:after="340" w:line="276" w:lineRule="auto"/>
              <w:rPr>
                <w:rFonts w:ascii="Arial" w:eastAsia="Arial" w:hAnsi="Arial" w:cs="Arial"/>
                <w:color w:val="010000"/>
                <w:sz w:val="20"/>
                <w:szCs w:val="20"/>
              </w:rPr>
            </w:pPr>
            <w:r>
              <w:rPr>
                <w:rFonts w:ascii="Arial" w:hAnsi="Arial"/>
                <w:color w:val="010000"/>
                <w:sz w:val="20"/>
              </w:rPr>
              <w:t>+</w:t>
            </w:r>
            <w:r>
              <w:rPr>
                <w:rFonts w:ascii="Arial" w:hAnsi="Arial"/>
                <w:color w:val="010000"/>
                <w:sz w:val="20"/>
              </w:rPr>
              <w:tab/>
              <w:t>Approve the Report on the operational results of the Board of Directors in 2022 and the operation plan in 2023;</w:t>
            </w:r>
          </w:p>
          <w:p w14:paraId="69D40CB1" w14:textId="77777777" w:rsidR="002A59FD" w:rsidRDefault="007A7C4E" w:rsidP="0076323A">
            <w:pPr>
              <w:tabs>
                <w:tab w:val="left" w:pos="360"/>
              </w:tabs>
              <w:spacing w:before="240" w:after="340" w:line="276" w:lineRule="auto"/>
              <w:rPr>
                <w:rFonts w:ascii="Arial" w:eastAsia="Arial" w:hAnsi="Arial" w:cs="Arial"/>
                <w:color w:val="010000"/>
                <w:sz w:val="20"/>
                <w:szCs w:val="20"/>
              </w:rPr>
            </w:pPr>
            <w:r>
              <w:rPr>
                <w:rFonts w:ascii="Arial" w:hAnsi="Arial"/>
                <w:color w:val="010000"/>
                <w:sz w:val="20"/>
              </w:rPr>
              <w:t>+</w:t>
            </w:r>
            <w:r>
              <w:rPr>
                <w:rFonts w:ascii="Arial" w:hAnsi="Arial"/>
                <w:color w:val="010000"/>
                <w:sz w:val="20"/>
              </w:rPr>
              <w:tab/>
              <w:t>Approve the report on the activity results of the Supervisory Board in 2022 and the operation plan in 2023;</w:t>
            </w:r>
          </w:p>
          <w:p w14:paraId="06F7C210" w14:textId="77777777" w:rsidR="002A59FD" w:rsidRDefault="007A7C4E" w:rsidP="0076323A">
            <w:pPr>
              <w:tabs>
                <w:tab w:val="left" w:pos="360"/>
              </w:tabs>
              <w:spacing w:before="240" w:after="340" w:line="276" w:lineRule="auto"/>
              <w:rPr>
                <w:rFonts w:ascii="Arial" w:eastAsia="Arial" w:hAnsi="Arial" w:cs="Arial"/>
                <w:color w:val="010000"/>
                <w:sz w:val="20"/>
                <w:szCs w:val="20"/>
              </w:rPr>
            </w:pPr>
            <w:r>
              <w:rPr>
                <w:rFonts w:ascii="Arial" w:hAnsi="Arial"/>
                <w:color w:val="010000"/>
                <w:sz w:val="20"/>
              </w:rPr>
              <w:t>+</w:t>
            </w:r>
            <w:r>
              <w:rPr>
                <w:rFonts w:ascii="Arial" w:hAnsi="Arial"/>
                <w:color w:val="010000"/>
                <w:sz w:val="20"/>
              </w:rPr>
              <w:tab/>
              <w:t>Approve the audit company of the financial statements of 2022 and the financial statements of 2022 as audits;</w:t>
            </w:r>
          </w:p>
          <w:p w14:paraId="69DC9888" w14:textId="77777777" w:rsidR="002A59FD" w:rsidRDefault="007A7C4E" w:rsidP="0076323A">
            <w:pPr>
              <w:tabs>
                <w:tab w:val="left" w:pos="360"/>
              </w:tabs>
              <w:spacing w:before="240" w:after="340" w:line="276" w:lineRule="auto"/>
              <w:rPr>
                <w:rFonts w:ascii="Arial" w:eastAsia="Arial" w:hAnsi="Arial" w:cs="Arial"/>
                <w:color w:val="010000"/>
                <w:sz w:val="20"/>
                <w:szCs w:val="20"/>
              </w:rPr>
            </w:pPr>
            <w:r>
              <w:rPr>
                <w:rFonts w:ascii="Arial" w:hAnsi="Arial"/>
                <w:color w:val="010000"/>
                <w:sz w:val="20"/>
              </w:rPr>
              <w:t>+</w:t>
            </w:r>
            <w:r>
              <w:rPr>
                <w:rFonts w:ascii="Arial" w:hAnsi="Arial"/>
                <w:color w:val="010000"/>
                <w:sz w:val="20"/>
              </w:rPr>
              <w:tab/>
              <w:t>Approve the selection of the audit company and reviewing the financial statements in 2023;</w:t>
            </w:r>
          </w:p>
          <w:p w14:paraId="4ED48680" w14:textId="77777777" w:rsidR="002A59FD" w:rsidRDefault="007A7C4E" w:rsidP="0076323A">
            <w:pPr>
              <w:tabs>
                <w:tab w:val="left" w:pos="360"/>
              </w:tabs>
              <w:spacing w:before="240" w:after="340" w:line="276" w:lineRule="auto"/>
              <w:rPr>
                <w:rFonts w:ascii="Arial" w:eastAsia="Arial" w:hAnsi="Arial" w:cs="Arial"/>
                <w:color w:val="010000"/>
                <w:sz w:val="20"/>
                <w:szCs w:val="20"/>
              </w:rPr>
            </w:pPr>
            <w:r>
              <w:rPr>
                <w:rFonts w:ascii="Arial" w:hAnsi="Arial"/>
                <w:color w:val="010000"/>
                <w:sz w:val="20"/>
              </w:rPr>
              <w:t>+</w:t>
            </w:r>
            <w:r>
              <w:rPr>
                <w:rFonts w:ascii="Arial" w:hAnsi="Arial"/>
                <w:color w:val="010000"/>
                <w:sz w:val="20"/>
              </w:rPr>
              <w:tab/>
              <w:t>Other contents under the authorities of the Annual General Meeting of Shareholders in accordance with the Company's Charter and legal regulations. Specific content in the Letter of Invitation to Shareholders to attend the meeting.</w:t>
            </w:r>
          </w:p>
          <w:p w14:paraId="4A38C852" w14:textId="77777777" w:rsidR="002A59FD" w:rsidRDefault="007A7C4E" w:rsidP="0076323A">
            <w:pPr>
              <w:tabs>
                <w:tab w:val="left" w:pos="360"/>
              </w:tabs>
              <w:spacing w:after="100" w:line="276" w:lineRule="auto"/>
              <w:rPr>
                <w:rFonts w:ascii="Arial" w:eastAsia="Arial" w:hAnsi="Arial" w:cs="Arial"/>
                <w:color w:val="010000"/>
                <w:sz w:val="20"/>
                <w:szCs w:val="20"/>
              </w:rPr>
            </w:pPr>
            <w:r>
              <w:rPr>
                <w:rFonts w:ascii="Arial" w:hAnsi="Arial"/>
                <w:color w:val="010000"/>
                <w:sz w:val="20"/>
              </w:rPr>
              <w:t>Article 2. The Board of Directors authorizes the General Manager of the Company to carry out the procedures to conduct the Annual General Meeting of Shareholders in accordance with the law and the Company's Charter.</w:t>
            </w:r>
          </w:p>
          <w:p w14:paraId="7F69DA3C" w14:textId="77777777" w:rsidR="002A59FD" w:rsidRDefault="007A7C4E" w:rsidP="0076323A">
            <w:pPr>
              <w:tabs>
                <w:tab w:val="left" w:pos="360"/>
              </w:tabs>
              <w:spacing w:after="100" w:line="276" w:lineRule="auto"/>
              <w:rPr>
                <w:rFonts w:ascii="Arial" w:eastAsia="Arial" w:hAnsi="Arial" w:cs="Arial"/>
                <w:color w:val="010000"/>
                <w:sz w:val="20"/>
                <w:szCs w:val="20"/>
              </w:rPr>
            </w:pPr>
            <w:r>
              <w:rPr>
                <w:rFonts w:ascii="Arial" w:hAnsi="Arial"/>
                <w:color w:val="010000"/>
                <w:sz w:val="20"/>
              </w:rPr>
              <w:t>Article 3. Members of the Board of Directors, the General Management, relevant organizations and individuals are responsible for the implementation of this Resolution.</w:t>
            </w:r>
          </w:p>
          <w:p w14:paraId="1AE637F2" w14:textId="77777777" w:rsidR="002A59FD" w:rsidRDefault="007A7C4E" w:rsidP="0076323A">
            <w:pPr>
              <w:tabs>
                <w:tab w:val="left" w:pos="360"/>
              </w:tabs>
              <w:spacing w:after="100" w:line="276" w:lineRule="auto"/>
              <w:rPr>
                <w:rFonts w:ascii="Arial" w:eastAsia="Arial" w:hAnsi="Arial" w:cs="Arial"/>
                <w:color w:val="010000"/>
                <w:sz w:val="20"/>
                <w:szCs w:val="20"/>
              </w:rPr>
            </w:pPr>
            <w:r>
              <w:rPr>
                <w:rFonts w:ascii="Arial" w:hAnsi="Arial"/>
                <w:color w:val="010000"/>
                <w:sz w:val="20"/>
              </w:rPr>
              <w:t>This Board Resolution takes effect on the date of its signing.</w:t>
            </w:r>
          </w:p>
        </w:tc>
      </w:tr>
      <w:tr w:rsidR="002A59FD" w14:paraId="6D4E3350" w14:textId="77777777">
        <w:tc>
          <w:tcPr>
            <w:tcW w:w="347" w:type="dxa"/>
            <w:shd w:val="clear" w:color="auto" w:fill="auto"/>
            <w:tcMar>
              <w:top w:w="0" w:type="dxa"/>
              <w:bottom w:w="0" w:type="dxa"/>
            </w:tcMar>
            <w:vAlign w:val="center"/>
          </w:tcPr>
          <w:p w14:paraId="5F2AF527"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1358" w:type="dxa"/>
            <w:shd w:val="clear" w:color="auto" w:fill="auto"/>
            <w:tcMar>
              <w:top w:w="0" w:type="dxa"/>
              <w:bottom w:w="0" w:type="dxa"/>
            </w:tcMar>
            <w:vAlign w:val="center"/>
          </w:tcPr>
          <w:p w14:paraId="7576FC03" w14:textId="733607D1" w:rsidR="002A59FD" w:rsidRDefault="007A7C4E" w:rsidP="004A795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107/NQ-</w:t>
            </w:r>
            <w:proofErr w:type="spellStart"/>
            <w:r>
              <w:rPr>
                <w:rFonts w:ascii="Arial" w:hAnsi="Arial"/>
                <w:color w:val="010000"/>
                <w:sz w:val="20"/>
              </w:rPr>
              <w:lastRenderedPageBreak/>
              <w:t>HDQT</w:t>
            </w:r>
            <w:proofErr w:type="spellEnd"/>
            <w:r>
              <w:rPr>
                <w:rFonts w:ascii="Arial" w:hAnsi="Arial"/>
                <w:color w:val="010000"/>
                <w:sz w:val="20"/>
              </w:rPr>
              <w:t>-</w:t>
            </w:r>
            <w:proofErr w:type="spellStart"/>
            <w:r>
              <w:rPr>
                <w:rFonts w:ascii="Arial" w:hAnsi="Arial"/>
                <w:color w:val="010000"/>
                <w:sz w:val="20"/>
              </w:rPr>
              <w:t>DNM</w:t>
            </w:r>
            <w:proofErr w:type="spellEnd"/>
          </w:p>
        </w:tc>
        <w:tc>
          <w:tcPr>
            <w:tcW w:w="1042" w:type="dxa"/>
            <w:shd w:val="clear" w:color="auto" w:fill="auto"/>
            <w:tcMar>
              <w:top w:w="0" w:type="dxa"/>
              <w:bottom w:w="0" w:type="dxa"/>
            </w:tcMar>
            <w:vAlign w:val="center"/>
          </w:tcPr>
          <w:p w14:paraId="70AEF074"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June 2, </w:t>
            </w:r>
            <w:r>
              <w:rPr>
                <w:rFonts w:ascii="Arial" w:hAnsi="Arial"/>
                <w:color w:val="010000"/>
                <w:sz w:val="20"/>
              </w:rPr>
              <w:lastRenderedPageBreak/>
              <w:t>2023</w:t>
            </w:r>
          </w:p>
        </w:tc>
        <w:tc>
          <w:tcPr>
            <w:tcW w:w="6270" w:type="dxa"/>
            <w:shd w:val="clear" w:color="auto" w:fill="auto"/>
            <w:tcMar>
              <w:top w:w="0" w:type="dxa"/>
              <w:bottom w:w="0" w:type="dxa"/>
            </w:tcMar>
            <w:vAlign w:val="center"/>
          </w:tcPr>
          <w:p w14:paraId="024B8B9A" w14:textId="77777777" w:rsidR="002A59FD" w:rsidRDefault="007A7C4E" w:rsidP="0076323A">
            <w:pPr>
              <w:tabs>
                <w:tab w:val="left" w:pos="360"/>
              </w:tabs>
              <w:spacing w:after="100" w:line="276" w:lineRule="auto"/>
              <w:jc w:val="both"/>
              <w:rPr>
                <w:rFonts w:ascii="Arial" w:eastAsia="Arial" w:hAnsi="Arial" w:cs="Arial"/>
                <w:color w:val="010000"/>
                <w:sz w:val="20"/>
                <w:szCs w:val="20"/>
              </w:rPr>
            </w:pPr>
            <w:r>
              <w:rPr>
                <w:rFonts w:ascii="Arial" w:hAnsi="Arial"/>
                <w:color w:val="010000"/>
                <w:sz w:val="20"/>
              </w:rPr>
              <w:lastRenderedPageBreak/>
              <w:t xml:space="preserve">On June 2, 2023, </w:t>
            </w:r>
            <w:proofErr w:type="spellStart"/>
            <w:r>
              <w:rPr>
                <w:rFonts w:ascii="Arial" w:hAnsi="Arial"/>
                <w:color w:val="010000"/>
                <w:sz w:val="20"/>
              </w:rPr>
              <w:t>DANAMECO</w:t>
            </w:r>
            <w:proofErr w:type="spellEnd"/>
            <w:r>
              <w:rPr>
                <w:rFonts w:ascii="Arial" w:hAnsi="Arial"/>
                <w:color w:val="010000"/>
                <w:sz w:val="20"/>
              </w:rPr>
              <w:t xml:space="preserve"> Medical Joint Stock Corporation announced Board Resolution No. 107/NQ-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DNM</w:t>
            </w:r>
            <w:proofErr w:type="spellEnd"/>
            <w:r>
              <w:rPr>
                <w:rFonts w:ascii="Arial" w:hAnsi="Arial"/>
                <w:color w:val="010000"/>
                <w:sz w:val="20"/>
              </w:rPr>
              <w:t xml:space="preserve"> on approving </w:t>
            </w:r>
            <w:r>
              <w:rPr>
                <w:rFonts w:ascii="Arial" w:hAnsi="Arial"/>
                <w:color w:val="010000"/>
                <w:sz w:val="20"/>
              </w:rPr>
              <w:lastRenderedPageBreak/>
              <w:t>the time and venue for the Annual General Meeting of Shareholders 2023 as follows:</w:t>
            </w:r>
          </w:p>
          <w:p w14:paraId="2737575B" w14:textId="77777777" w:rsidR="002A59FD" w:rsidRDefault="007A7C4E" w:rsidP="0076323A">
            <w:pPr>
              <w:tabs>
                <w:tab w:val="left" w:pos="360"/>
              </w:tabs>
              <w:spacing w:after="100" w:line="276" w:lineRule="auto"/>
              <w:jc w:val="both"/>
              <w:rPr>
                <w:rFonts w:ascii="Arial" w:eastAsia="Arial" w:hAnsi="Arial" w:cs="Arial"/>
                <w:color w:val="010000"/>
                <w:sz w:val="20"/>
                <w:szCs w:val="20"/>
              </w:rPr>
            </w:pPr>
            <w:r>
              <w:rPr>
                <w:rFonts w:ascii="Arial" w:hAnsi="Arial"/>
                <w:color w:val="010000"/>
                <w:sz w:val="20"/>
              </w:rPr>
              <w:t>Article 1. Approve the time, venue and agenda of the Annual General Meeting of Shareholders 2023 with the following contents:</w:t>
            </w:r>
          </w:p>
          <w:p w14:paraId="111F11AF" w14:textId="77777777" w:rsidR="002A59FD" w:rsidRDefault="007A7C4E" w:rsidP="0076323A">
            <w:pPr>
              <w:tabs>
                <w:tab w:val="left" w:pos="360"/>
              </w:tabs>
              <w:spacing w:after="100" w:line="276" w:lineRule="auto"/>
              <w:jc w:val="both"/>
              <w:rPr>
                <w:rFonts w:ascii="Arial" w:eastAsia="Arial" w:hAnsi="Arial" w:cs="Arial"/>
                <w:color w:val="010000"/>
                <w:sz w:val="20"/>
                <w:szCs w:val="20"/>
              </w:rPr>
            </w:pPr>
            <w:r>
              <w:rPr>
                <w:rFonts w:ascii="Arial" w:hAnsi="Arial"/>
                <w:color w:val="010000"/>
                <w:sz w:val="20"/>
              </w:rPr>
              <w:t>Time: 08.00 a.m. on June 26, 2023.</w:t>
            </w:r>
          </w:p>
          <w:p w14:paraId="6FF625F6" w14:textId="77777777" w:rsidR="002A59FD" w:rsidRDefault="007A7C4E" w:rsidP="0076323A">
            <w:pPr>
              <w:tabs>
                <w:tab w:val="left" w:pos="360"/>
              </w:tabs>
              <w:spacing w:after="100" w:line="276" w:lineRule="auto"/>
              <w:jc w:val="both"/>
              <w:rPr>
                <w:rFonts w:ascii="Arial" w:eastAsia="Arial" w:hAnsi="Arial" w:cs="Arial"/>
                <w:color w:val="010000"/>
                <w:sz w:val="20"/>
                <w:szCs w:val="20"/>
              </w:rPr>
            </w:pPr>
            <w:r>
              <w:rPr>
                <w:rFonts w:ascii="Arial" w:hAnsi="Arial"/>
                <w:color w:val="010000"/>
                <w:sz w:val="20"/>
              </w:rPr>
              <w:t>Form: In person</w:t>
            </w:r>
            <w:r>
              <w:rPr>
                <w:rFonts w:ascii="Arial" w:hAnsi="Arial"/>
                <w:color w:val="010000"/>
                <w:sz w:val="20"/>
              </w:rPr>
              <w:tab/>
            </w:r>
          </w:p>
          <w:p w14:paraId="511B41D5" w14:textId="77777777" w:rsidR="002A59FD" w:rsidRDefault="007A7C4E" w:rsidP="0076323A">
            <w:pPr>
              <w:tabs>
                <w:tab w:val="left" w:pos="360"/>
              </w:tabs>
              <w:spacing w:after="100" w:line="276" w:lineRule="auto"/>
              <w:jc w:val="both"/>
              <w:rPr>
                <w:rFonts w:ascii="Arial" w:eastAsia="Arial" w:hAnsi="Arial" w:cs="Arial"/>
                <w:color w:val="010000"/>
                <w:sz w:val="20"/>
                <w:szCs w:val="20"/>
              </w:rPr>
            </w:pPr>
            <w:r>
              <w:rPr>
                <w:rFonts w:ascii="Arial" w:hAnsi="Arial"/>
                <w:color w:val="010000"/>
                <w:sz w:val="20"/>
              </w:rPr>
              <w:t xml:space="preserve">Venue: Conference Room on 2nd floor of GRAND </w:t>
            </w:r>
            <w:proofErr w:type="spellStart"/>
            <w:r>
              <w:rPr>
                <w:rFonts w:ascii="Arial" w:hAnsi="Arial"/>
                <w:color w:val="010000"/>
                <w:sz w:val="20"/>
              </w:rPr>
              <w:t>MERCURE</w:t>
            </w:r>
            <w:proofErr w:type="spellEnd"/>
            <w:r>
              <w:rPr>
                <w:rFonts w:ascii="Arial" w:hAnsi="Arial"/>
                <w:color w:val="010000"/>
                <w:sz w:val="20"/>
              </w:rPr>
              <w:t xml:space="preserve"> </w:t>
            </w:r>
            <w:proofErr w:type="spellStart"/>
            <w:r>
              <w:rPr>
                <w:rFonts w:ascii="Arial" w:hAnsi="Arial"/>
                <w:color w:val="010000"/>
                <w:sz w:val="20"/>
              </w:rPr>
              <w:t>DANANG</w:t>
            </w:r>
            <w:proofErr w:type="spellEnd"/>
            <w:r>
              <w:rPr>
                <w:rFonts w:ascii="Arial" w:hAnsi="Arial"/>
                <w:color w:val="010000"/>
                <w:sz w:val="20"/>
              </w:rPr>
              <w:t xml:space="preserve">, Lot A1, Green Island Villa Zone, </w:t>
            </w:r>
            <w:proofErr w:type="spellStart"/>
            <w:r>
              <w:rPr>
                <w:rFonts w:ascii="Arial" w:hAnsi="Arial"/>
                <w:color w:val="010000"/>
                <w:sz w:val="20"/>
              </w:rPr>
              <w:t>Hoa</w:t>
            </w:r>
            <w:proofErr w:type="spellEnd"/>
            <w:r>
              <w:rPr>
                <w:rFonts w:ascii="Arial" w:hAnsi="Arial"/>
                <w:color w:val="010000"/>
                <w:sz w:val="20"/>
              </w:rPr>
              <w:t xml:space="preserve"> Cuong </w:t>
            </w:r>
            <w:proofErr w:type="spellStart"/>
            <w:r>
              <w:rPr>
                <w:rFonts w:ascii="Arial" w:hAnsi="Arial"/>
                <w:color w:val="010000"/>
                <w:sz w:val="20"/>
              </w:rPr>
              <w:t>Bac</w:t>
            </w:r>
            <w:proofErr w:type="spellEnd"/>
            <w:r>
              <w:rPr>
                <w:rFonts w:ascii="Arial" w:hAnsi="Arial"/>
                <w:color w:val="010000"/>
                <w:sz w:val="20"/>
              </w:rPr>
              <w:t xml:space="preserve"> Ward, Hai </w:t>
            </w:r>
            <w:proofErr w:type="spellStart"/>
            <w:r>
              <w:rPr>
                <w:rFonts w:ascii="Arial" w:hAnsi="Arial"/>
                <w:color w:val="010000"/>
                <w:sz w:val="20"/>
              </w:rPr>
              <w:t>Chau</w:t>
            </w:r>
            <w:proofErr w:type="spellEnd"/>
            <w:r>
              <w:rPr>
                <w:rFonts w:ascii="Arial" w:hAnsi="Arial"/>
                <w:color w:val="010000"/>
                <w:sz w:val="20"/>
              </w:rPr>
              <w:t xml:space="preserve"> District, </w:t>
            </w:r>
            <w:proofErr w:type="spellStart"/>
            <w:r>
              <w:rPr>
                <w:rFonts w:ascii="Arial" w:hAnsi="Arial"/>
                <w:color w:val="010000"/>
                <w:sz w:val="20"/>
              </w:rPr>
              <w:t>Danang</w:t>
            </w:r>
            <w:proofErr w:type="spellEnd"/>
            <w:r>
              <w:rPr>
                <w:rFonts w:ascii="Arial" w:hAnsi="Arial"/>
                <w:color w:val="010000"/>
                <w:sz w:val="20"/>
              </w:rPr>
              <w:t>, Vietnam</w:t>
            </w:r>
          </w:p>
          <w:p w14:paraId="1DB95EC6" w14:textId="77777777" w:rsidR="002A59FD" w:rsidRDefault="007A7C4E" w:rsidP="0076323A">
            <w:pPr>
              <w:tabs>
                <w:tab w:val="left" w:pos="360"/>
              </w:tabs>
              <w:spacing w:after="100" w:line="276" w:lineRule="auto"/>
              <w:jc w:val="both"/>
              <w:rPr>
                <w:rFonts w:ascii="Arial" w:eastAsia="Arial" w:hAnsi="Arial" w:cs="Arial"/>
                <w:color w:val="010000"/>
                <w:sz w:val="20"/>
                <w:szCs w:val="20"/>
              </w:rPr>
            </w:pPr>
            <w:r>
              <w:rPr>
                <w:rFonts w:ascii="Arial" w:hAnsi="Arial"/>
                <w:color w:val="010000"/>
                <w:sz w:val="20"/>
              </w:rPr>
              <w:t xml:space="preserve">Content: According to the agenda of the Annual General Meeting of Shareholders 2023 of </w:t>
            </w:r>
            <w:proofErr w:type="spellStart"/>
            <w:r>
              <w:rPr>
                <w:rFonts w:ascii="Arial" w:hAnsi="Arial"/>
                <w:color w:val="010000"/>
                <w:sz w:val="20"/>
              </w:rPr>
              <w:t>DANAMECO</w:t>
            </w:r>
            <w:proofErr w:type="spellEnd"/>
            <w:r>
              <w:rPr>
                <w:rFonts w:ascii="Arial" w:hAnsi="Arial"/>
                <w:color w:val="010000"/>
                <w:sz w:val="20"/>
              </w:rPr>
              <w:t xml:space="preserve"> Medical Joint Stock Corporation sent to shareholders and information disclosure in accordance with the regulations.</w:t>
            </w:r>
          </w:p>
          <w:p w14:paraId="6B7595F6" w14:textId="77777777" w:rsidR="002A59FD" w:rsidRDefault="007A7C4E" w:rsidP="0076323A">
            <w:pPr>
              <w:tabs>
                <w:tab w:val="left" w:pos="360"/>
              </w:tabs>
              <w:spacing w:after="100" w:line="276" w:lineRule="auto"/>
              <w:jc w:val="both"/>
              <w:rPr>
                <w:rFonts w:ascii="Arial" w:eastAsia="Arial" w:hAnsi="Arial" w:cs="Arial"/>
                <w:color w:val="010000"/>
                <w:sz w:val="20"/>
                <w:szCs w:val="20"/>
              </w:rPr>
            </w:pPr>
            <w:r>
              <w:rPr>
                <w:rFonts w:ascii="Arial" w:hAnsi="Arial"/>
                <w:color w:val="010000"/>
                <w:sz w:val="20"/>
              </w:rPr>
              <w:t xml:space="preserve">Article 2. Approve the contents attached to the agenda of the General Meeting of Shareholders. </w:t>
            </w:r>
          </w:p>
          <w:p w14:paraId="1906FBE0" w14:textId="77777777" w:rsidR="002A59FD" w:rsidRDefault="007A7C4E" w:rsidP="0076323A">
            <w:pPr>
              <w:tabs>
                <w:tab w:val="left" w:pos="360"/>
              </w:tabs>
              <w:spacing w:after="100" w:line="276" w:lineRule="auto"/>
              <w:jc w:val="both"/>
              <w:rPr>
                <w:rFonts w:ascii="Arial" w:eastAsia="Arial" w:hAnsi="Arial" w:cs="Arial"/>
                <w:color w:val="010000"/>
                <w:sz w:val="20"/>
                <w:szCs w:val="20"/>
              </w:rPr>
            </w:pPr>
            <w:r>
              <w:rPr>
                <w:rFonts w:ascii="Arial" w:hAnsi="Arial"/>
                <w:color w:val="010000"/>
                <w:sz w:val="20"/>
              </w:rPr>
              <w:t>The Board of Directors agrees to assign Mr. Van Duc Minh Tuan - the General Manager to adjust and amend documents for the Annual General Meeting of Shareholders (if necessary).</w:t>
            </w:r>
          </w:p>
          <w:p w14:paraId="3BF97D71" w14:textId="77777777" w:rsidR="002A59FD" w:rsidRDefault="007A7C4E" w:rsidP="0076323A">
            <w:pPr>
              <w:tabs>
                <w:tab w:val="left" w:pos="360"/>
              </w:tabs>
              <w:spacing w:after="100" w:line="276" w:lineRule="auto"/>
              <w:jc w:val="both"/>
              <w:rPr>
                <w:rFonts w:ascii="Arial" w:eastAsia="Arial" w:hAnsi="Arial" w:cs="Arial"/>
                <w:color w:val="010000"/>
                <w:sz w:val="20"/>
                <w:szCs w:val="20"/>
              </w:rPr>
            </w:pPr>
            <w:r>
              <w:rPr>
                <w:rFonts w:ascii="Arial" w:hAnsi="Arial"/>
                <w:color w:val="010000"/>
                <w:sz w:val="20"/>
              </w:rPr>
              <w:t>Article 3. The Board of Directors authorizes the General Manager to implement the procedures to carry out the Annual General Meeting of Shareholders in accordance with the provisions of law and the Company's Charter.</w:t>
            </w:r>
          </w:p>
        </w:tc>
      </w:tr>
      <w:tr w:rsidR="002A59FD" w14:paraId="3E2CAB1D" w14:textId="77777777">
        <w:tc>
          <w:tcPr>
            <w:tcW w:w="347" w:type="dxa"/>
            <w:shd w:val="clear" w:color="auto" w:fill="auto"/>
            <w:tcMar>
              <w:top w:w="0" w:type="dxa"/>
              <w:bottom w:w="0" w:type="dxa"/>
            </w:tcMar>
            <w:vAlign w:val="center"/>
          </w:tcPr>
          <w:p w14:paraId="6C13670A"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6</w:t>
            </w:r>
          </w:p>
        </w:tc>
        <w:tc>
          <w:tcPr>
            <w:tcW w:w="1358" w:type="dxa"/>
            <w:shd w:val="clear" w:color="auto" w:fill="auto"/>
            <w:tcMar>
              <w:top w:w="0" w:type="dxa"/>
              <w:bottom w:w="0" w:type="dxa"/>
            </w:tcMar>
            <w:vAlign w:val="center"/>
          </w:tcPr>
          <w:p w14:paraId="1D4728DB" w14:textId="7AD6C4D9" w:rsidR="002A59FD" w:rsidRDefault="007A7C4E" w:rsidP="004A795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108/NQ-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DNM</w:t>
            </w:r>
            <w:proofErr w:type="spellEnd"/>
          </w:p>
        </w:tc>
        <w:tc>
          <w:tcPr>
            <w:tcW w:w="1042" w:type="dxa"/>
            <w:shd w:val="clear" w:color="auto" w:fill="auto"/>
            <w:tcMar>
              <w:top w:w="0" w:type="dxa"/>
              <w:bottom w:w="0" w:type="dxa"/>
            </w:tcMar>
            <w:vAlign w:val="center"/>
          </w:tcPr>
          <w:p w14:paraId="4DF70B9C"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 2023</w:t>
            </w:r>
          </w:p>
        </w:tc>
        <w:tc>
          <w:tcPr>
            <w:tcW w:w="6270" w:type="dxa"/>
            <w:shd w:val="clear" w:color="auto" w:fill="auto"/>
            <w:tcMar>
              <w:top w:w="0" w:type="dxa"/>
              <w:bottom w:w="0" w:type="dxa"/>
            </w:tcMar>
            <w:vAlign w:val="center"/>
          </w:tcPr>
          <w:p w14:paraId="19854667"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Article 1: The Board of Directors approved the resignation from the position of member of the Board of Directors. Chairman of the Board of Directors of </w:t>
            </w:r>
            <w:proofErr w:type="spellStart"/>
            <w:r>
              <w:rPr>
                <w:rFonts w:ascii="Arial" w:hAnsi="Arial"/>
                <w:color w:val="010000"/>
                <w:sz w:val="20"/>
              </w:rPr>
              <w:t>Danameco</w:t>
            </w:r>
            <w:proofErr w:type="spellEnd"/>
            <w:r>
              <w:rPr>
                <w:rFonts w:ascii="Arial" w:hAnsi="Arial"/>
                <w:color w:val="010000"/>
                <w:sz w:val="20"/>
              </w:rPr>
              <w:t xml:space="preserve"> Medical Joint Stock Company of Mr. Vo Anh Duc.</w:t>
            </w:r>
          </w:p>
          <w:p w14:paraId="28EA9205"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Vo Anh Duc continues to complete the work at the position of Chairman of the Board of Directors until June 30, 2023 after the end of the annual General Meeting of Shareholders in 2023</w:t>
            </w:r>
          </w:p>
          <w:p w14:paraId="49F090EC"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2: The Board of Directors will submit to the nearest General Meeting of Shareholders the resignation from the position of member of the Board of Directors of Mr. Vo Anh Duc and elect one additional member of the Board of Directors in accordance with the regulations of the General Company and the law.</w:t>
            </w:r>
          </w:p>
          <w:p w14:paraId="2CF49609"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3: The Board of Directors assigns the Company's Manager to carry out related procedures in accordance with the provisions of law and the Company's Charter.</w:t>
            </w:r>
          </w:p>
        </w:tc>
      </w:tr>
      <w:tr w:rsidR="002A59FD" w14:paraId="421CE73B" w14:textId="77777777">
        <w:tc>
          <w:tcPr>
            <w:tcW w:w="347" w:type="dxa"/>
            <w:shd w:val="clear" w:color="auto" w:fill="auto"/>
            <w:tcMar>
              <w:top w:w="0" w:type="dxa"/>
              <w:bottom w:w="0" w:type="dxa"/>
            </w:tcMar>
            <w:vAlign w:val="center"/>
          </w:tcPr>
          <w:p w14:paraId="5F90309B" w14:textId="1C4AB6A4" w:rsidR="002A59FD" w:rsidRDefault="007A7C4E" w:rsidP="004A795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7 </w:t>
            </w:r>
          </w:p>
        </w:tc>
        <w:tc>
          <w:tcPr>
            <w:tcW w:w="1358" w:type="dxa"/>
            <w:shd w:val="clear" w:color="auto" w:fill="auto"/>
            <w:tcMar>
              <w:top w:w="0" w:type="dxa"/>
              <w:bottom w:w="0" w:type="dxa"/>
            </w:tcMar>
            <w:vAlign w:val="center"/>
          </w:tcPr>
          <w:p w14:paraId="1D4FDD0A" w14:textId="794D6427" w:rsidR="002A59FD" w:rsidRDefault="007A7C4E" w:rsidP="004A795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118/NQ-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DNM</w:t>
            </w:r>
            <w:proofErr w:type="spellEnd"/>
          </w:p>
        </w:tc>
        <w:tc>
          <w:tcPr>
            <w:tcW w:w="1042" w:type="dxa"/>
            <w:shd w:val="clear" w:color="auto" w:fill="auto"/>
            <w:tcMar>
              <w:top w:w="0" w:type="dxa"/>
              <w:bottom w:w="0" w:type="dxa"/>
            </w:tcMar>
            <w:vAlign w:val="center"/>
          </w:tcPr>
          <w:p w14:paraId="1BDF936A"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15, 2023</w:t>
            </w:r>
          </w:p>
        </w:tc>
        <w:tc>
          <w:tcPr>
            <w:tcW w:w="6270" w:type="dxa"/>
            <w:shd w:val="clear" w:color="auto" w:fill="auto"/>
            <w:tcMar>
              <w:top w:w="0" w:type="dxa"/>
              <w:bottom w:w="0" w:type="dxa"/>
            </w:tcMar>
            <w:vAlign w:val="center"/>
          </w:tcPr>
          <w:p w14:paraId="6B27079F" w14:textId="77777777" w:rsidR="002A59FD" w:rsidRDefault="007A7C4E" w:rsidP="0076323A">
            <w:pPr>
              <w:tabs>
                <w:tab w:val="left" w:pos="360"/>
              </w:tabs>
              <w:spacing w:after="100" w:line="276" w:lineRule="auto"/>
              <w:jc w:val="both"/>
              <w:rPr>
                <w:rFonts w:ascii="Arial" w:eastAsia="Arial" w:hAnsi="Arial" w:cs="Arial"/>
                <w:color w:val="010000"/>
                <w:sz w:val="20"/>
                <w:szCs w:val="20"/>
              </w:rPr>
            </w:pPr>
            <w:r>
              <w:rPr>
                <w:rFonts w:ascii="Arial" w:hAnsi="Arial"/>
                <w:color w:val="010000"/>
                <w:sz w:val="20"/>
              </w:rPr>
              <w:t xml:space="preserve">On June 15, 2023, </w:t>
            </w:r>
            <w:proofErr w:type="spellStart"/>
            <w:r>
              <w:rPr>
                <w:rFonts w:ascii="Arial" w:hAnsi="Arial"/>
                <w:color w:val="010000"/>
                <w:sz w:val="20"/>
              </w:rPr>
              <w:t>DANAMECO</w:t>
            </w:r>
            <w:proofErr w:type="spellEnd"/>
            <w:r>
              <w:rPr>
                <w:rFonts w:ascii="Arial" w:hAnsi="Arial"/>
                <w:color w:val="010000"/>
                <w:sz w:val="20"/>
              </w:rPr>
              <w:t xml:space="preserve"> Medical Joint Stock Corporation announced Resolution No. 118/NQ-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DNM</w:t>
            </w:r>
            <w:proofErr w:type="spellEnd"/>
            <w:r>
              <w:rPr>
                <w:rFonts w:ascii="Arial" w:hAnsi="Arial"/>
                <w:color w:val="010000"/>
                <w:sz w:val="20"/>
              </w:rPr>
              <w:t xml:space="preserve"> as follows: </w:t>
            </w:r>
          </w:p>
          <w:p w14:paraId="535C4EDB" w14:textId="77777777" w:rsidR="002A59FD" w:rsidRDefault="007A7C4E" w:rsidP="0076323A">
            <w:pPr>
              <w:tabs>
                <w:tab w:val="left" w:pos="360"/>
              </w:tabs>
              <w:spacing w:after="100" w:line="276" w:lineRule="auto"/>
              <w:jc w:val="both"/>
              <w:rPr>
                <w:rFonts w:ascii="Arial" w:eastAsia="Arial" w:hAnsi="Arial" w:cs="Arial"/>
                <w:color w:val="010000"/>
                <w:sz w:val="20"/>
                <w:szCs w:val="20"/>
              </w:rPr>
            </w:pPr>
            <w:r>
              <w:rPr>
                <w:rFonts w:ascii="Arial" w:hAnsi="Arial"/>
                <w:color w:val="010000"/>
                <w:sz w:val="20"/>
              </w:rPr>
              <w:t xml:space="preserve">Article 1. The Board of Directors approved the withdrawal of Mr. Vo Anh </w:t>
            </w:r>
            <w:proofErr w:type="spellStart"/>
            <w:r>
              <w:rPr>
                <w:rFonts w:ascii="Arial" w:hAnsi="Arial"/>
                <w:color w:val="010000"/>
                <w:sz w:val="20"/>
              </w:rPr>
              <w:t>Duc's</w:t>
            </w:r>
            <w:proofErr w:type="spellEnd"/>
            <w:r>
              <w:rPr>
                <w:rFonts w:ascii="Arial" w:hAnsi="Arial"/>
                <w:color w:val="010000"/>
                <w:sz w:val="20"/>
              </w:rPr>
              <w:t xml:space="preserve"> resignation from the position of member of the Board of Directors and Chair of the Board of Directors of </w:t>
            </w:r>
            <w:proofErr w:type="spellStart"/>
            <w:r>
              <w:rPr>
                <w:rFonts w:ascii="Arial" w:hAnsi="Arial"/>
                <w:color w:val="010000"/>
                <w:sz w:val="20"/>
              </w:rPr>
              <w:t>DANAMECO</w:t>
            </w:r>
            <w:proofErr w:type="spellEnd"/>
            <w:r>
              <w:rPr>
                <w:rFonts w:ascii="Arial" w:hAnsi="Arial"/>
                <w:color w:val="010000"/>
                <w:sz w:val="20"/>
              </w:rPr>
              <w:t xml:space="preserve"> Medical Joint Stock </w:t>
            </w:r>
            <w:r>
              <w:rPr>
                <w:rFonts w:ascii="Arial" w:hAnsi="Arial"/>
                <w:color w:val="010000"/>
                <w:sz w:val="20"/>
              </w:rPr>
              <w:lastRenderedPageBreak/>
              <w:t>Corporation on June 1, 2023.</w:t>
            </w:r>
          </w:p>
          <w:p w14:paraId="1749F736" w14:textId="77777777" w:rsidR="002A59FD" w:rsidRDefault="007A7C4E" w:rsidP="0076323A">
            <w:pPr>
              <w:tabs>
                <w:tab w:val="left" w:pos="360"/>
              </w:tabs>
              <w:spacing w:after="100" w:line="276" w:lineRule="auto"/>
              <w:jc w:val="both"/>
              <w:rPr>
                <w:rFonts w:ascii="Arial" w:eastAsia="Arial" w:hAnsi="Arial" w:cs="Arial"/>
                <w:color w:val="010000"/>
                <w:sz w:val="20"/>
                <w:szCs w:val="20"/>
              </w:rPr>
            </w:pPr>
            <w:r>
              <w:rPr>
                <w:rFonts w:ascii="Arial" w:hAnsi="Arial"/>
                <w:color w:val="010000"/>
                <w:sz w:val="20"/>
              </w:rPr>
              <w:t>Mr.  Vo Anh Duc remains as the Chair of the Board of Directors.</w:t>
            </w:r>
          </w:p>
          <w:p w14:paraId="0B9D8952" w14:textId="77777777" w:rsidR="002A59FD" w:rsidRDefault="007A7C4E" w:rsidP="0076323A">
            <w:pPr>
              <w:tabs>
                <w:tab w:val="left" w:pos="360"/>
              </w:tabs>
              <w:spacing w:after="100" w:line="276" w:lineRule="auto"/>
              <w:jc w:val="both"/>
              <w:rPr>
                <w:rFonts w:ascii="Arial" w:eastAsia="Arial" w:hAnsi="Arial" w:cs="Arial"/>
                <w:color w:val="010000"/>
                <w:sz w:val="20"/>
                <w:szCs w:val="20"/>
              </w:rPr>
            </w:pPr>
            <w:r>
              <w:rPr>
                <w:rFonts w:ascii="Arial" w:hAnsi="Arial"/>
                <w:color w:val="010000"/>
                <w:sz w:val="20"/>
              </w:rPr>
              <w:t>Article 2. The Board of Directors approved the adjustment of documents of the Annual General Meeting of Shareholders 2023 with the following contents:</w:t>
            </w:r>
          </w:p>
          <w:p w14:paraId="35A9B2D5" w14:textId="77777777" w:rsidR="002A59FD" w:rsidRDefault="007A7C4E" w:rsidP="0076323A">
            <w:pPr>
              <w:numPr>
                <w:ilvl w:val="0"/>
                <w:numId w:val="6"/>
              </w:numPr>
              <w:tabs>
                <w:tab w:val="left" w:pos="360"/>
              </w:tabs>
              <w:spacing w:before="240" w:line="276" w:lineRule="auto"/>
              <w:ind w:left="0" w:firstLine="0"/>
              <w:jc w:val="both"/>
              <w:rPr>
                <w:rFonts w:ascii="Arial" w:eastAsia="Arial" w:hAnsi="Arial" w:cs="Arial"/>
                <w:color w:val="010000"/>
                <w:sz w:val="20"/>
                <w:szCs w:val="20"/>
              </w:rPr>
            </w:pPr>
            <w:r>
              <w:rPr>
                <w:rFonts w:ascii="Arial" w:hAnsi="Arial"/>
                <w:color w:val="010000"/>
                <w:sz w:val="20"/>
              </w:rPr>
              <w:t xml:space="preserve">Adjustment of contents in the following Reports: Report on Production and Business Results 2022 and Production and Business Plan 2023 of the Board of Managers, Report on activities of the Board of Directors in 2022 and operational Plan for 2023, Report on activities of the Supervisory Board in 2022 and Operational Plan for 2023. </w:t>
            </w:r>
          </w:p>
          <w:p w14:paraId="4A3E5704" w14:textId="77777777" w:rsidR="002A59FD" w:rsidRDefault="007A7C4E" w:rsidP="0076323A">
            <w:pPr>
              <w:numPr>
                <w:ilvl w:val="0"/>
                <w:numId w:val="6"/>
              </w:numPr>
              <w:tabs>
                <w:tab w:val="left" w:pos="360"/>
              </w:tabs>
              <w:spacing w:line="276" w:lineRule="auto"/>
              <w:ind w:left="0" w:firstLine="0"/>
              <w:jc w:val="both"/>
              <w:rPr>
                <w:rFonts w:ascii="Arial" w:eastAsia="Arial" w:hAnsi="Arial" w:cs="Arial"/>
                <w:color w:val="010000"/>
                <w:sz w:val="20"/>
                <w:szCs w:val="20"/>
              </w:rPr>
            </w:pPr>
            <w:r>
              <w:rPr>
                <w:rFonts w:ascii="Arial" w:hAnsi="Arial"/>
                <w:color w:val="010000"/>
                <w:sz w:val="20"/>
              </w:rPr>
              <w:t>Cancel the draft Proposal on dismissal and additional election of members of the Board of Directors for the term of 2020-2025.</w:t>
            </w:r>
          </w:p>
          <w:p w14:paraId="549D12C9" w14:textId="77777777" w:rsidR="002A59FD" w:rsidRDefault="007A7C4E" w:rsidP="0076323A">
            <w:pPr>
              <w:numPr>
                <w:ilvl w:val="0"/>
                <w:numId w:val="6"/>
              </w:numPr>
              <w:tabs>
                <w:tab w:val="left" w:pos="360"/>
              </w:tabs>
              <w:spacing w:line="276" w:lineRule="auto"/>
              <w:ind w:left="0" w:firstLine="0"/>
              <w:jc w:val="both"/>
              <w:rPr>
                <w:rFonts w:ascii="Arial" w:eastAsia="Arial" w:hAnsi="Arial" w:cs="Arial"/>
                <w:color w:val="010000"/>
                <w:sz w:val="20"/>
                <w:szCs w:val="20"/>
              </w:rPr>
            </w:pPr>
            <w:r>
              <w:rPr>
                <w:rFonts w:ascii="Arial" w:hAnsi="Arial"/>
                <w:color w:val="010000"/>
                <w:sz w:val="20"/>
              </w:rPr>
              <w:t>Adjust the agenda of the Annual General Meeting of Shareholders 2023 in accordance with the adjusted content.</w:t>
            </w:r>
          </w:p>
          <w:p w14:paraId="28E69D29" w14:textId="77777777" w:rsidR="002A59FD" w:rsidRDefault="007A7C4E" w:rsidP="0076323A">
            <w:pPr>
              <w:numPr>
                <w:ilvl w:val="0"/>
                <w:numId w:val="6"/>
              </w:numPr>
              <w:tabs>
                <w:tab w:val="left" w:pos="360"/>
              </w:tabs>
              <w:spacing w:after="340" w:line="276" w:lineRule="auto"/>
              <w:ind w:left="0" w:firstLine="0"/>
              <w:jc w:val="both"/>
              <w:rPr>
                <w:rFonts w:ascii="Arial" w:eastAsia="Arial" w:hAnsi="Arial" w:cs="Arial"/>
                <w:color w:val="010000"/>
                <w:sz w:val="20"/>
                <w:szCs w:val="20"/>
              </w:rPr>
            </w:pPr>
            <w:r>
              <w:rPr>
                <w:rFonts w:ascii="Arial" w:hAnsi="Arial"/>
                <w:color w:val="010000"/>
                <w:sz w:val="20"/>
              </w:rPr>
              <w:t>Adjust the draft Resolution, Minutes of the Annual General Meeting of Shareholders 2023 in accordance with the updated content. (Details of additionally adjusted documents are attached to this document)</w:t>
            </w:r>
          </w:p>
          <w:p w14:paraId="3227F634" w14:textId="77777777" w:rsidR="002A59FD" w:rsidRDefault="007A7C4E" w:rsidP="0076323A">
            <w:pPr>
              <w:tabs>
                <w:tab w:val="left" w:pos="360"/>
              </w:tabs>
              <w:spacing w:line="276" w:lineRule="auto"/>
              <w:rPr>
                <w:rFonts w:ascii="Arial" w:eastAsia="Arial" w:hAnsi="Arial" w:cs="Arial"/>
                <w:color w:val="010000"/>
                <w:sz w:val="20"/>
                <w:szCs w:val="20"/>
              </w:rPr>
            </w:pPr>
            <w:r>
              <w:rPr>
                <w:rFonts w:ascii="Arial" w:hAnsi="Arial"/>
                <w:color w:val="010000"/>
                <w:sz w:val="20"/>
              </w:rPr>
              <w:t xml:space="preserve">Article 3. This Resolution takes effect from the date of its signing. Members of the Board of Directors, the Supervisory Board, the Board of Management and relevant departments of the </w:t>
            </w:r>
            <w:proofErr w:type="spellStart"/>
            <w:r>
              <w:rPr>
                <w:rFonts w:ascii="Arial" w:hAnsi="Arial"/>
                <w:color w:val="010000"/>
                <w:sz w:val="20"/>
              </w:rPr>
              <w:t>DANAMECO</w:t>
            </w:r>
            <w:proofErr w:type="spellEnd"/>
            <w:r>
              <w:rPr>
                <w:rFonts w:ascii="Arial" w:hAnsi="Arial"/>
                <w:color w:val="010000"/>
                <w:sz w:val="20"/>
              </w:rPr>
              <w:t xml:space="preserve"> Medical Joint Stock Corporation are responsible for the implementation of this Resolution</w:t>
            </w:r>
          </w:p>
        </w:tc>
      </w:tr>
      <w:tr w:rsidR="002A59FD" w14:paraId="41CDF5D5" w14:textId="77777777">
        <w:tc>
          <w:tcPr>
            <w:tcW w:w="347" w:type="dxa"/>
            <w:shd w:val="clear" w:color="auto" w:fill="auto"/>
            <w:tcMar>
              <w:top w:w="0" w:type="dxa"/>
              <w:bottom w:w="0" w:type="dxa"/>
            </w:tcMar>
            <w:vAlign w:val="center"/>
          </w:tcPr>
          <w:p w14:paraId="69DFA111" w14:textId="77777777" w:rsidR="002A59FD" w:rsidRDefault="002A59FD" w:rsidP="0076323A">
            <w:pPr>
              <w:tabs>
                <w:tab w:val="left" w:pos="360"/>
              </w:tabs>
              <w:spacing w:after="120" w:line="360" w:lineRule="auto"/>
              <w:rPr>
                <w:rFonts w:ascii="Arial" w:eastAsia="Arial" w:hAnsi="Arial" w:cs="Arial"/>
                <w:color w:val="010000"/>
                <w:sz w:val="20"/>
                <w:szCs w:val="20"/>
              </w:rPr>
            </w:pPr>
          </w:p>
        </w:tc>
        <w:tc>
          <w:tcPr>
            <w:tcW w:w="1358" w:type="dxa"/>
            <w:shd w:val="clear" w:color="auto" w:fill="auto"/>
            <w:tcMar>
              <w:top w:w="0" w:type="dxa"/>
              <w:bottom w:w="0" w:type="dxa"/>
            </w:tcMar>
            <w:vAlign w:val="center"/>
          </w:tcPr>
          <w:p w14:paraId="149A66D7" w14:textId="29081D50" w:rsidR="002A59FD" w:rsidRDefault="007A7C4E" w:rsidP="004A795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121/NQ-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DNM</w:t>
            </w:r>
            <w:proofErr w:type="spellEnd"/>
          </w:p>
        </w:tc>
        <w:tc>
          <w:tcPr>
            <w:tcW w:w="1042" w:type="dxa"/>
            <w:shd w:val="clear" w:color="auto" w:fill="auto"/>
            <w:tcMar>
              <w:top w:w="0" w:type="dxa"/>
              <w:bottom w:w="0" w:type="dxa"/>
            </w:tcMar>
            <w:vAlign w:val="center"/>
          </w:tcPr>
          <w:p w14:paraId="6BB8E576" w14:textId="37594454" w:rsidR="002A59FD" w:rsidRDefault="007A7C4E" w:rsidP="004A795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June 19, 2023 </w:t>
            </w:r>
          </w:p>
        </w:tc>
        <w:tc>
          <w:tcPr>
            <w:tcW w:w="6270" w:type="dxa"/>
            <w:shd w:val="clear" w:color="auto" w:fill="auto"/>
            <w:tcMar>
              <w:top w:w="0" w:type="dxa"/>
              <w:bottom w:w="0" w:type="dxa"/>
            </w:tcMar>
            <w:vAlign w:val="center"/>
          </w:tcPr>
          <w:p w14:paraId="2F47C3D3" w14:textId="77777777" w:rsidR="002A59FD" w:rsidRDefault="007A7C4E" w:rsidP="0076323A">
            <w:pPr>
              <w:tabs>
                <w:tab w:val="left" w:pos="360"/>
              </w:tabs>
              <w:spacing w:after="100" w:line="276" w:lineRule="auto"/>
              <w:rPr>
                <w:rFonts w:ascii="Arial" w:eastAsia="Arial" w:hAnsi="Arial" w:cs="Arial"/>
                <w:color w:val="010000"/>
                <w:sz w:val="20"/>
                <w:szCs w:val="20"/>
              </w:rPr>
            </w:pPr>
            <w:r>
              <w:rPr>
                <w:rFonts w:ascii="Arial" w:hAnsi="Arial"/>
                <w:color w:val="010000"/>
                <w:sz w:val="20"/>
              </w:rPr>
              <w:t xml:space="preserve">On June 19, 2023, </w:t>
            </w:r>
            <w:proofErr w:type="spellStart"/>
            <w:r>
              <w:rPr>
                <w:rFonts w:ascii="Arial" w:hAnsi="Arial"/>
                <w:color w:val="010000"/>
                <w:sz w:val="20"/>
              </w:rPr>
              <w:t>DANAMECO</w:t>
            </w:r>
            <w:proofErr w:type="spellEnd"/>
            <w:r>
              <w:rPr>
                <w:rFonts w:ascii="Arial" w:hAnsi="Arial"/>
                <w:color w:val="010000"/>
                <w:sz w:val="20"/>
              </w:rPr>
              <w:t xml:space="preserve"> Medical Joint Stock Corporation announced Resolution No. 121/NQ-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DNM</w:t>
            </w:r>
            <w:proofErr w:type="spellEnd"/>
            <w:r>
              <w:rPr>
                <w:rFonts w:ascii="Arial" w:hAnsi="Arial"/>
                <w:color w:val="010000"/>
                <w:sz w:val="20"/>
              </w:rPr>
              <w:t xml:space="preserve"> as follows:</w:t>
            </w:r>
          </w:p>
          <w:p w14:paraId="6F304C0B" w14:textId="77777777" w:rsidR="002A59FD" w:rsidRDefault="007A7C4E" w:rsidP="0076323A">
            <w:pPr>
              <w:tabs>
                <w:tab w:val="left" w:pos="360"/>
              </w:tabs>
              <w:spacing w:after="100" w:line="276" w:lineRule="auto"/>
              <w:rPr>
                <w:rFonts w:ascii="Arial" w:eastAsia="Arial" w:hAnsi="Arial" w:cs="Arial"/>
                <w:color w:val="010000"/>
                <w:sz w:val="20"/>
                <w:szCs w:val="20"/>
              </w:rPr>
            </w:pPr>
            <w:r>
              <w:rPr>
                <w:rFonts w:ascii="Arial" w:hAnsi="Arial"/>
                <w:color w:val="010000"/>
                <w:sz w:val="20"/>
              </w:rPr>
              <w:t xml:space="preserve">Article 1. Approve the liquidation of fixed assets and tools whose depreciation value is expired according to the attached list. </w:t>
            </w:r>
          </w:p>
          <w:p w14:paraId="2AE22C65" w14:textId="77777777" w:rsidR="002A59FD" w:rsidRDefault="007A7C4E" w:rsidP="0076323A">
            <w:pPr>
              <w:tabs>
                <w:tab w:val="left" w:pos="360"/>
              </w:tabs>
              <w:spacing w:after="100" w:line="276" w:lineRule="auto"/>
              <w:rPr>
                <w:rFonts w:ascii="Arial" w:eastAsia="Arial" w:hAnsi="Arial" w:cs="Arial"/>
                <w:color w:val="010000"/>
                <w:sz w:val="20"/>
                <w:szCs w:val="20"/>
              </w:rPr>
            </w:pPr>
            <w:r>
              <w:rPr>
                <w:rFonts w:ascii="Arial" w:hAnsi="Arial"/>
                <w:color w:val="010000"/>
                <w:sz w:val="20"/>
              </w:rPr>
              <w:t>Article 2. The Board of Directors assigned Mr. Van Duc Minh Tuan - the General Manager of the company to direct relevant departments and individuals to implement according to this Resolution.</w:t>
            </w:r>
          </w:p>
        </w:tc>
      </w:tr>
      <w:tr w:rsidR="002A59FD" w14:paraId="6C30ADF7" w14:textId="77777777">
        <w:tc>
          <w:tcPr>
            <w:tcW w:w="347" w:type="dxa"/>
            <w:shd w:val="clear" w:color="auto" w:fill="auto"/>
            <w:tcMar>
              <w:top w:w="0" w:type="dxa"/>
              <w:bottom w:w="0" w:type="dxa"/>
            </w:tcMar>
            <w:vAlign w:val="center"/>
          </w:tcPr>
          <w:p w14:paraId="155CCFBD"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w:t>
            </w:r>
          </w:p>
        </w:tc>
        <w:tc>
          <w:tcPr>
            <w:tcW w:w="1358" w:type="dxa"/>
            <w:shd w:val="clear" w:color="auto" w:fill="auto"/>
            <w:tcMar>
              <w:top w:w="0" w:type="dxa"/>
              <w:bottom w:w="0" w:type="dxa"/>
            </w:tcMar>
            <w:vAlign w:val="center"/>
          </w:tcPr>
          <w:p w14:paraId="4ABA0EF5" w14:textId="769F222E" w:rsidR="002A59FD" w:rsidRDefault="007A7C4E" w:rsidP="004A795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147/NQ-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DNM</w:t>
            </w:r>
            <w:proofErr w:type="spellEnd"/>
          </w:p>
        </w:tc>
        <w:tc>
          <w:tcPr>
            <w:tcW w:w="1042" w:type="dxa"/>
            <w:shd w:val="clear" w:color="auto" w:fill="auto"/>
            <w:tcMar>
              <w:top w:w="0" w:type="dxa"/>
              <w:bottom w:w="0" w:type="dxa"/>
            </w:tcMar>
            <w:vAlign w:val="center"/>
          </w:tcPr>
          <w:p w14:paraId="5EDCA472"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7, 2023</w:t>
            </w:r>
          </w:p>
        </w:tc>
        <w:tc>
          <w:tcPr>
            <w:tcW w:w="6270" w:type="dxa"/>
            <w:shd w:val="clear" w:color="auto" w:fill="auto"/>
            <w:tcMar>
              <w:top w:w="0" w:type="dxa"/>
              <w:bottom w:w="0" w:type="dxa"/>
            </w:tcMar>
            <w:vAlign w:val="center"/>
          </w:tcPr>
          <w:p w14:paraId="519D8247" w14:textId="77777777" w:rsidR="002A59FD" w:rsidRDefault="007A7C4E" w:rsidP="0076323A">
            <w:pPr>
              <w:tabs>
                <w:tab w:val="left" w:pos="360"/>
              </w:tabs>
              <w:spacing w:after="100" w:line="276" w:lineRule="auto"/>
              <w:jc w:val="both"/>
              <w:rPr>
                <w:rFonts w:ascii="Arial" w:eastAsia="Arial" w:hAnsi="Arial" w:cs="Arial"/>
                <w:color w:val="010000"/>
                <w:sz w:val="20"/>
                <w:szCs w:val="20"/>
              </w:rPr>
            </w:pPr>
            <w:r>
              <w:rPr>
                <w:rFonts w:ascii="Arial" w:hAnsi="Arial"/>
                <w:color w:val="010000"/>
                <w:sz w:val="20"/>
              </w:rPr>
              <w:t xml:space="preserve">On July 07, 2023, </w:t>
            </w:r>
            <w:proofErr w:type="spellStart"/>
            <w:r>
              <w:rPr>
                <w:rFonts w:ascii="Arial" w:hAnsi="Arial"/>
                <w:color w:val="010000"/>
                <w:sz w:val="20"/>
              </w:rPr>
              <w:t>DANAMECO</w:t>
            </w:r>
            <w:proofErr w:type="spellEnd"/>
            <w:r>
              <w:rPr>
                <w:rFonts w:ascii="Arial" w:hAnsi="Arial"/>
                <w:color w:val="010000"/>
                <w:sz w:val="20"/>
              </w:rPr>
              <w:t xml:space="preserve"> Medical Joint Stock Corporation announced Resolution No. 147/NQ-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DNM</w:t>
            </w:r>
            <w:proofErr w:type="spellEnd"/>
            <w:r>
              <w:rPr>
                <w:rFonts w:ascii="Arial" w:hAnsi="Arial"/>
                <w:color w:val="010000"/>
                <w:sz w:val="20"/>
              </w:rPr>
              <w:t xml:space="preserve"> as follows:</w:t>
            </w:r>
          </w:p>
          <w:p w14:paraId="229BC7F8" w14:textId="77777777" w:rsidR="002A59FD" w:rsidRDefault="007A7C4E" w:rsidP="0076323A">
            <w:pPr>
              <w:tabs>
                <w:tab w:val="left" w:pos="360"/>
              </w:tabs>
              <w:spacing w:after="100" w:line="276" w:lineRule="auto"/>
              <w:jc w:val="both"/>
              <w:rPr>
                <w:rFonts w:ascii="Arial" w:eastAsia="Arial" w:hAnsi="Arial" w:cs="Arial"/>
                <w:color w:val="010000"/>
                <w:sz w:val="20"/>
                <w:szCs w:val="20"/>
              </w:rPr>
            </w:pPr>
            <w:r>
              <w:rPr>
                <w:rFonts w:ascii="Arial" w:hAnsi="Arial"/>
                <w:color w:val="010000"/>
                <w:sz w:val="20"/>
              </w:rPr>
              <w:t xml:space="preserve">Article 1. Approve the promulgation of the Charter of </w:t>
            </w:r>
            <w:proofErr w:type="spellStart"/>
            <w:r>
              <w:rPr>
                <w:rFonts w:ascii="Arial" w:hAnsi="Arial"/>
                <w:color w:val="010000"/>
                <w:sz w:val="20"/>
              </w:rPr>
              <w:t>DANAMECO</w:t>
            </w:r>
            <w:proofErr w:type="spellEnd"/>
            <w:r>
              <w:rPr>
                <w:rFonts w:ascii="Arial" w:hAnsi="Arial"/>
                <w:color w:val="010000"/>
                <w:sz w:val="20"/>
              </w:rPr>
              <w:t xml:space="preserve"> Medical Joint Stock Corporation which was approved by the General Meeting of Shareholders on June 26, 2023.</w:t>
            </w:r>
          </w:p>
          <w:p w14:paraId="4D533754" w14:textId="77777777" w:rsidR="002A59FD" w:rsidRDefault="007A7C4E" w:rsidP="0076323A">
            <w:pPr>
              <w:tabs>
                <w:tab w:val="left" w:pos="360"/>
              </w:tabs>
              <w:spacing w:after="100" w:line="276" w:lineRule="auto"/>
              <w:jc w:val="both"/>
              <w:rPr>
                <w:rFonts w:ascii="Arial" w:eastAsia="Arial" w:hAnsi="Arial" w:cs="Arial"/>
                <w:color w:val="010000"/>
                <w:sz w:val="20"/>
                <w:szCs w:val="20"/>
              </w:rPr>
            </w:pPr>
            <w:r>
              <w:rPr>
                <w:rFonts w:ascii="Arial" w:hAnsi="Arial"/>
                <w:color w:val="010000"/>
                <w:sz w:val="20"/>
              </w:rPr>
              <w:t xml:space="preserve">Article 2. Approve the Reports of: Ha Cong Nguyen as a replacement for the head of the representative office of </w:t>
            </w:r>
            <w:proofErr w:type="spellStart"/>
            <w:r>
              <w:rPr>
                <w:rFonts w:ascii="Arial" w:hAnsi="Arial"/>
                <w:color w:val="010000"/>
                <w:sz w:val="20"/>
              </w:rPr>
              <w:t>DANAMECO</w:t>
            </w:r>
            <w:proofErr w:type="spellEnd"/>
            <w:r>
              <w:rPr>
                <w:rFonts w:ascii="Arial" w:hAnsi="Arial"/>
                <w:color w:val="010000"/>
                <w:sz w:val="20"/>
              </w:rPr>
              <w:t xml:space="preserve"> Medical Joint Stock Corporation from July 10, 2023.</w:t>
            </w:r>
          </w:p>
          <w:p w14:paraId="0C7E813D" w14:textId="77777777" w:rsidR="002A59FD" w:rsidRDefault="007A7C4E" w:rsidP="0076323A">
            <w:pPr>
              <w:tabs>
                <w:tab w:val="left" w:pos="360"/>
              </w:tabs>
              <w:spacing w:after="100" w:line="276" w:lineRule="auto"/>
              <w:jc w:val="both"/>
              <w:rPr>
                <w:rFonts w:ascii="Arial" w:eastAsia="Arial" w:hAnsi="Arial" w:cs="Arial"/>
                <w:color w:val="010000"/>
                <w:sz w:val="20"/>
                <w:szCs w:val="20"/>
              </w:rPr>
            </w:pPr>
            <w:r>
              <w:rPr>
                <w:rFonts w:ascii="Arial" w:hAnsi="Arial"/>
                <w:color w:val="010000"/>
                <w:sz w:val="20"/>
              </w:rPr>
              <w:t>Article 3. As authorized by the General Meeting of Shareholders (according to Resolution No. 146/2023/NQ-</w:t>
            </w:r>
            <w:proofErr w:type="spellStart"/>
            <w:r>
              <w:rPr>
                <w:rFonts w:ascii="Arial" w:hAnsi="Arial"/>
                <w:color w:val="010000"/>
                <w:sz w:val="20"/>
              </w:rPr>
              <w:t>DHDCD</w:t>
            </w:r>
            <w:proofErr w:type="spellEnd"/>
            <w:r>
              <w:rPr>
                <w:rFonts w:ascii="Arial" w:hAnsi="Arial"/>
                <w:color w:val="010000"/>
                <w:sz w:val="20"/>
              </w:rPr>
              <w:t xml:space="preserve"> dated June 26, 2023 and Proposal No. 144/2023/</w:t>
            </w:r>
            <w:proofErr w:type="spellStart"/>
            <w:r>
              <w:rPr>
                <w:rFonts w:ascii="Arial" w:hAnsi="Arial"/>
                <w:color w:val="010000"/>
                <w:sz w:val="20"/>
              </w:rPr>
              <w:t>TTr-DHDCD</w:t>
            </w:r>
            <w:proofErr w:type="spellEnd"/>
            <w:r>
              <w:rPr>
                <w:rFonts w:ascii="Arial" w:hAnsi="Arial"/>
                <w:color w:val="010000"/>
                <w:sz w:val="20"/>
              </w:rPr>
              <w:t xml:space="preserve"> dated June 26, 2023), the Board of Directors approve the selection of </w:t>
            </w:r>
            <w:proofErr w:type="spellStart"/>
            <w:r>
              <w:rPr>
                <w:rFonts w:ascii="Arial" w:hAnsi="Arial"/>
                <w:color w:val="010000"/>
                <w:sz w:val="20"/>
              </w:rPr>
              <w:t>Nhan</w:t>
            </w:r>
            <w:proofErr w:type="spellEnd"/>
            <w:r>
              <w:rPr>
                <w:rFonts w:ascii="Arial" w:hAnsi="Arial"/>
                <w:color w:val="010000"/>
                <w:sz w:val="20"/>
              </w:rPr>
              <w:t xml:space="preserve"> Tam Viet Auditing Company Limited and sign an audit contract with them to review the semi-annual Financial Statements and audit the Financial Statements in the fiscal year ended on December 31, 2023 of </w:t>
            </w:r>
            <w:proofErr w:type="spellStart"/>
            <w:r>
              <w:rPr>
                <w:rFonts w:ascii="Arial" w:hAnsi="Arial"/>
                <w:color w:val="010000"/>
                <w:sz w:val="20"/>
              </w:rPr>
              <w:t>DANAMECO</w:t>
            </w:r>
            <w:proofErr w:type="spellEnd"/>
            <w:r>
              <w:rPr>
                <w:rFonts w:ascii="Arial" w:hAnsi="Arial"/>
                <w:color w:val="010000"/>
                <w:sz w:val="20"/>
              </w:rPr>
              <w:t xml:space="preserve"> Medical Joint Stock Corporation </w:t>
            </w:r>
          </w:p>
        </w:tc>
      </w:tr>
      <w:tr w:rsidR="002A59FD" w14:paraId="4A30C859" w14:textId="77777777">
        <w:tc>
          <w:tcPr>
            <w:tcW w:w="347" w:type="dxa"/>
            <w:shd w:val="clear" w:color="auto" w:fill="auto"/>
            <w:tcMar>
              <w:top w:w="0" w:type="dxa"/>
              <w:bottom w:w="0" w:type="dxa"/>
            </w:tcMar>
            <w:vAlign w:val="center"/>
          </w:tcPr>
          <w:p w14:paraId="228ECE66"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1358" w:type="dxa"/>
            <w:shd w:val="clear" w:color="auto" w:fill="auto"/>
            <w:tcMar>
              <w:top w:w="0" w:type="dxa"/>
              <w:bottom w:w="0" w:type="dxa"/>
            </w:tcMar>
            <w:vAlign w:val="center"/>
          </w:tcPr>
          <w:p w14:paraId="6114189B" w14:textId="51EF2C7B" w:rsidR="002A59FD" w:rsidRDefault="007A7C4E" w:rsidP="004A795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159/NQ-</w:t>
            </w:r>
            <w:proofErr w:type="spellStart"/>
            <w:r>
              <w:rPr>
                <w:rFonts w:ascii="Arial" w:hAnsi="Arial"/>
                <w:color w:val="010000"/>
                <w:sz w:val="20"/>
              </w:rPr>
              <w:lastRenderedPageBreak/>
              <w:t>HDQT</w:t>
            </w:r>
            <w:proofErr w:type="spellEnd"/>
            <w:r>
              <w:rPr>
                <w:rFonts w:ascii="Arial" w:hAnsi="Arial"/>
                <w:color w:val="010000"/>
                <w:sz w:val="20"/>
              </w:rPr>
              <w:t>-</w:t>
            </w:r>
            <w:proofErr w:type="spellStart"/>
            <w:r>
              <w:rPr>
                <w:rFonts w:ascii="Arial" w:hAnsi="Arial"/>
                <w:color w:val="010000"/>
                <w:sz w:val="20"/>
              </w:rPr>
              <w:t>DNM</w:t>
            </w:r>
            <w:proofErr w:type="spellEnd"/>
          </w:p>
        </w:tc>
        <w:tc>
          <w:tcPr>
            <w:tcW w:w="1042" w:type="dxa"/>
            <w:shd w:val="clear" w:color="auto" w:fill="auto"/>
            <w:tcMar>
              <w:top w:w="0" w:type="dxa"/>
              <w:bottom w:w="0" w:type="dxa"/>
            </w:tcMar>
            <w:vAlign w:val="center"/>
          </w:tcPr>
          <w:p w14:paraId="5B00E6D2"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August 1, </w:t>
            </w:r>
            <w:r>
              <w:rPr>
                <w:rFonts w:ascii="Arial" w:hAnsi="Arial"/>
                <w:color w:val="010000"/>
                <w:sz w:val="20"/>
              </w:rPr>
              <w:lastRenderedPageBreak/>
              <w:t>2023</w:t>
            </w:r>
          </w:p>
        </w:tc>
        <w:tc>
          <w:tcPr>
            <w:tcW w:w="6270" w:type="dxa"/>
            <w:shd w:val="clear" w:color="auto" w:fill="auto"/>
            <w:tcMar>
              <w:top w:w="0" w:type="dxa"/>
              <w:bottom w:w="0" w:type="dxa"/>
            </w:tcMar>
            <w:vAlign w:val="center"/>
          </w:tcPr>
          <w:p w14:paraId="4CA3F170"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Article 1: The Board of Directors unanimously approved the </w:t>
            </w:r>
            <w:r>
              <w:rPr>
                <w:rFonts w:ascii="Arial" w:hAnsi="Arial"/>
                <w:color w:val="010000"/>
                <w:sz w:val="20"/>
              </w:rPr>
              <w:lastRenderedPageBreak/>
              <w:t xml:space="preserve">resignation of Mr. Van Duc Minh Tuan from the position of General Director and Legal Representative of </w:t>
            </w:r>
            <w:proofErr w:type="spellStart"/>
            <w:r>
              <w:rPr>
                <w:rFonts w:ascii="Arial" w:hAnsi="Arial"/>
                <w:color w:val="010000"/>
                <w:sz w:val="20"/>
              </w:rPr>
              <w:t>Danameco</w:t>
            </w:r>
            <w:proofErr w:type="spellEnd"/>
            <w:r>
              <w:rPr>
                <w:rFonts w:ascii="Arial" w:hAnsi="Arial"/>
                <w:color w:val="010000"/>
                <w:sz w:val="20"/>
              </w:rPr>
              <w:t xml:space="preserve"> Medical Joint Stock Company from August 3, 2023.</w:t>
            </w:r>
          </w:p>
          <w:p w14:paraId="487225C9"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Van Duc Minh Tuan is responsible for handing over the work he is in charge of in accordance with the provisions of the Charter, Regulations of the Company and the provisions of law. </w:t>
            </w:r>
          </w:p>
          <w:p w14:paraId="5E207087"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Article 2: The Board of Directors unanimously approved the appointment of Ms. Nguyen Dinh Phuong Nam to the position of General Director and Legal Representative of </w:t>
            </w:r>
            <w:proofErr w:type="spellStart"/>
            <w:r>
              <w:rPr>
                <w:rFonts w:ascii="Arial" w:hAnsi="Arial"/>
                <w:color w:val="010000"/>
                <w:sz w:val="20"/>
              </w:rPr>
              <w:t>Danameco</w:t>
            </w:r>
            <w:proofErr w:type="spellEnd"/>
            <w:r>
              <w:rPr>
                <w:rFonts w:ascii="Arial" w:hAnsi="Arial"/>
                <w:color w:val="010000"/>
                <w:sz w:val="20"/>
              </w:rPr>
              <w:t xml:space="preserve"> Medical Joint Stock Company from August 3, 2023. The change of the legal representative does not change the Company’s Charter.</w:t>
            </w:r>
          </w:p>
          <w:p w14:paraId="1D89C316"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Nguyen Dinh Phuong Nam has the rights and obligations as prescribed in the Charter, Regulations of the Company and the provisions of law</w:t>
            </w:r>
          </w:p>
          <w:p w14:paraId="490DE6E1"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Article 3: The Board of Directors unanimously approved the change of the head of the Medical Supplies Production Factory in </w:t>
            </w:r>
            <w:proofErr w:type="spellStart"/>
            <w:r>
              <w:rPr>
                <w:rFonts w:ascii="Arial" w:hAnsi="Arial"/>
                <w:color w:val="010000"/>
                <w:sz w:val="20"/>
              </w:rPr>
              <w:t>Quang</w:t>
            </w:r>
            <w:proofErr w:type="spellEnd"/>
            <w:r>
              <w:rPr>
                <w:rFonts w:ascii="Arial" w:hAnsi="Arial"/>
                <w:color w:val="010000"/>
                <w:sz w:val="20"/>
              </w:rPr>
              <w:t xml:space="preserve"> Nam province - Branch of </w:t>
            </w:r>
            <w:proofErr w:type="spellStart"/>
            <w:r>
              <w:rPr>
                <w:rFonts w:ascii="Arial" w:hAnsi="Arial"/>
                <w:color w:val="010000"/>
                <w:sz w:val="20"/>
              </w:rPr>
              <w:t>Danameco</w:t>
            </w:r>
            <w:proofErr w:type="spellEnd"/>
            <w:r>
              <w:rPr>
                <w:rFonts w:ascii="Arial" w:hAnsi="Arial"/>
                <w:color w:val="010000"/>
                <w:sz w:val="20"/>
              </w:rPr>
              <w:t xml:space="preserve"> Medical Joint Stock Company to Ms. Nguyen Dinh Phuong Nam from August 3, 2023 </w:t>
            </w:r>
          </w:p>
          <w:p w14:paraId="355F0EF2"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4: The Board of Directors delegates and assigns the Chairman of the Board of Directors of the General Company to direct and implement the necessary work to change the business registration and other work as prescribed by law to notify the state management agencies, shareholders and related units.</w:t>
            </w:r>
          </w:p>
          <w:p w14:paraId="1ACD1F27"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This Board Resolution takes effect on the date of its signing</w:t>
            </w:r>
          </w:p>
        </w:tc>
      </w:tr>
      <w:tr w:rsidR="002A59FD" w14:paraId="20395BF9" w14:textId="77777777">
        <w:tc>
          <w:tcPr>
            <w:tcW w:w="347" w:type="dxa"/>
            <w:shd w:val="clear" w:color="auto" w:fill="auto"/>
            <w:tcMar>
              <w:top w:w="0" w:type="dxa"/>
              <w:bottom w:w="0" w:type="dxa"/>
            </w:tcMar>
            <w:vAlign w:val="center"/>
          </w:tcPr>
          <w:p w14:paraId="4C82EC7A"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11</w:t>
            </w:r>
          </w:p>
        </w:tc>
        <w:tc>
          <w:tcPr>
            <w:tcW w:w="1358" w:type="dxa"/>
            <w:shd w:val="clear" w:color="auto" w:fill="auto"/>
            <w:tcMar>
              <w:top w:w="0" w:type="dxa"/>
              <w:bottom w:w="0" w:type="dxa"/>
            </w:tcMar>
            <w:vAlign w:val="center"/>
          </w:tcPr>
          <w:p w14:paraId="6386DBCA" w14:textId="5F8A4891" w:rsidR="002A59FD" w:rsidRDefault="007A7C4E" w:rsidP="004A795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215/NQ-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DNM</w:t>
            </w:r>
            <w:proofErr w:type="spellEnd"/>
          </w:p>
        </w:tc>
        <w:tc>
          <w:tcPr>
            <w:tcW w:w="1042" w:type="dxa"/>
            <w:shd w:val="clear" w:color="auto" w:fill="auto"/>
            <w:tcMar>
              <w:top w:w="0" w:type="dxa"/>
              <w:bottom w:w="0" w:type="dxa"/>
            </w:tcMar>
            <w:vAlign w:val="center"/>
          </w:tcPr>
          <w:p w14:paraId="47AABB69"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24, 2023</w:t>
            </w:r>
          </w:p>
        </w:tc>
        <w:tc>
          <w:tcPr>
            <w:tcW w:w="6270" w:type="dxa"/>
            <w:shd w:val="clear" w:color="auto" w:fill="auto"/>
            <w:tcMar>
              <w:top w:w="0" w:type="dxa"/>
              <w:bottom w:w="0" w:type="dxa"/>
            </w:tcMar>
            <w:vAlign w:val="center"/>
          </w:tcPr>
          <w:p w14:paraId="7BE47B9D" w14:textId="77777777" w:rsidR="002A59FD" w:rsidRDefault="007A7C4E" w:rsidP="0076323A">
            <w:pPr>
              <w:tabs>
                <w:tab w:val="left" w:pos="360"/>
              </w:tabs>
              <w:spacing w:after="100" w:line="276" w:lineRule="auto"/>
              <w:rPr>
                <w:rFonts w:ascii="Arial" w:eastAsia="Arial" w:hAnsi="Arial" w:cs="Arial"/>
                <w:color w:val="010000"/>
                <w:sz w:val="20"/>
                <w:szCs w:val="20"/>
              </w:rPr>
            </w:pPr>
            <w:r>
              <w:rPr>
                <w:rFonts w:ascii="Arial" w:hAnsi="Arial"/>
                <w:color w:val="010000"/>
                <w:sz w:val="20"/>
              </w:rPr>
              <w:t xml:space="preserve">On October 24, 2023, </w:t>
            </w:r>
            <w:proofErr w:type="spellStart"/>
            <w:r>
              <w:rPr>
                <w:rFonts w:ascii="Arial" w:hAnsi="Arial"/>
                <w:color w:val="010000"/>
                <w:sz w:val="20"/>
              </w:rPr>
              <w:t>DANAMECO</w:t>
            </w:r>
            <w:proofErr w:type="spellEnd"/>
            <w:r>
              <w:rPr>
                <w:rFonts w:ascii="Arial" w:hAnsi="Arial"/>
                <w:color w:val="010000"/>
                <w:sz w:val="20"/>
              </w:rPr>
              <w:t xml:space="preserve"> Medical Joint Stock Corporation announced Resolution No. 215/NQ-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DNM</w:t>
            </w:r>
            <w:proofErr w:type="spellEnd"/>
            <w:r>
              <w:rPr>
                <w:rFonts w:ascii="Arial" w:hAnsi="Arial"/>
                <w:color w:val="010000"/>
                <w:sz w:val="20"/>
              </w:rPr>
              <w:t xml:space="preserve"> on approving the supplement of pledged assets to secure the Company's loan at Vietnam Joint Stock Commercial Bank for Industry and Trade - Da Nang Branch as follows:</w:t>
            </w:r>
          </w:p>
          <w:p w14:paraId="07673963" w14:textId="77777777" w:rsidR="002A59FD" w:rsidRDefault="007A7C4E" w:rsidP="0076323A">
            <w:pPr>
              <w:tabs>
                <w:tab w:val="left" w:pos="360"/>
              </w:tabs>
              <w:spacing w:after="100" w:line="276" w:lineRule="auto"/>
              <w:rPr>
                <w:rFonts w:ascii="Arial" w:eastAsia="Arial" w:hAnsi="Arial" w:cs="Arial"/>
                <w:color w:val="010000"/>
                <w:sz w:val="20"/>
                <w:szCs w:val="20"/>
              </w:rPr>
            </w:pPr>
            <w:r>
              <w:rPr>
                <w:rFonts w:ascii="Arial" w:hAnsi="Arial"/>
                <w:color w:val="010000"/>
                <w:sz w:val="20"/>
              </w:rPr>
              <w:t>Article 1. The Board of Directors approves supplementing pledged assets to secure the Company's loan at Vietnam Joint Stock Commercial Bank for Industry and Trade - Da Nang Branch:</w:t>
            </w:r>
          </w:p>
          <w:p w14:paraId="1E114E7A" w14:textId="77777777" w:rsidR="002A59FD" w:rsidRDefault="007A7C4E" w:rsidP="0076323A">
            <w:pPr>
              <w:tabs>
                <w:tab w:val="left" w:pos="360"/>
              </w:tabs>
              <w:spacing w:after="100" w:line="276" w:lineRule="auto"/>
              <w:rPr>
                <w:rFonts w:ascii="Arial" w:eastAsia="Arial" w:hAnsi="Arial" w:cs="Arial"/>
                <w:color w:val="010000"/>
                <w:sz w:val="20"/>
                <w:szCs w:val="20"/>
              </w:rPr>
            </w:pPr>
            <w:r>
              <w:rPr>
                <w:rFonts w:ascii="Arial" w:hAnsi="Arial"/>
                <w:color w:val="010000"/>
                <w:sz w:val="20"/>
              </w:rPr>
              <w:t>In addition to assets currently pledged at Vietnam Joint Stock Commercial Bank for Industry and Trade - Da Nang Branch (Hereinafter referred to as "</w:t>
            </w:r>
            <w:proofErr w:type="spellStart"/>
            <w:r>
              <w:rPr>
                <w:rFonts w:ascii="Arial" w:hAnsi="Arial"/>
                <w:color w:val="010000"/>
                <w:sz w:val="20"/>
              </w:rPr>
              <w:t>Vietinbank</w:t>
            </w:r>
            <w:proofErr w:type="spellEnd"/>
            <w:r>
              <w:rPr>
                <w:rFonts w:ascii="Arial" w:hAnsi="Arial"/>
                <w:color w:val="010000"/>
                <w:sz w:val="20"/>
              </w:rPr>
              <w:t xml:space="preserve"> Da Nang"), the Board of Directors approves supplementing the following assets to secure the Company's credit limit at </w:t>
            </w:r>
            <w:proofErr w:type="spellStart"/>
            <w:r>
              <w:rPr>
                <w:rFonts w:ascii="Arial" w:hAnsi="Arial"/>
                <w:color w:val="010000"/>
                <w:sz w:val="20"/>
              </w:rPr>
              <w:t>Vietinbank</w:t>
            </w:r>
            <w:proofErr w:type="spellEnd"/>
            <w:r>
              <w:rPr>
                <w:rFonts w:ascii="Arial" w:hAnsi="Arial"/>
                <w:color w:val="010000"/>
                <w:sz w:val="20"/>
              </w:rPr>
              <w:t xml:space="preserve"> Da Nang.</w:t>
            </w:r>
          </w:p>
          <w:p w14:paraId="18FC6B0D" w14:textId="77777777" w:rsidR="002A59FD" w:rsidRDefault="007A7C4E" w:rsidP="0076323A">
            <w:pPr>
              <w:tabs>
                <w:tab w:val="left" w:pos="360"/>
              </w:tabs>
              <w:spacing w:after="100" w:line="276" w:lineRule="auto"/>
              <w:rPr>
                <w:rFonts w:ascii="Arial" w:eastAsia="Arial" w:hAnsi="Arial" w:cs="Arial"/>
                <w:color w:val="010000"/>
                <w:sz w:val="20"/>
                <w:szCs w:val="20"/>
              </w:rPr>
            </w:pPr>
            <w:r>
              <w:rPr>
                <w:rFonts w:ascii="Arial" w:hAnsi="Arial"/>
                <w:color w:val="010000"/>
                <w:sz w:val="20"/>
              </w:rPr>
              <w:t>Land use rights at:</w:t>
            </w:r>
          </w:p>
          <w:p w14:paraId="26A38533" w14:textId="77777777" w:rsidR="002A59FD" w:rsidRDefault="007A7C4E" w:rsidP="0076323A">
            <w:pPr>
              <w:tabs>
                <w:tab w:val="left" w:pos="360"/>
              </w:tabs>
              <w:spacing w:before="240" w:after="340" w:line="276" w:lineRule="auto"/>
              <w:rPr>
                <w:rFonts w:ascii="Arial" w:eastAsia="Arial" w:hAnsi="Arial" w:cs="Arial"/>
                <w:color w:val="010000"/>
                <w:sz w:val="20"/>
                <w:szCs w:val="20"/>
              </w:rPr>
            </w:pPr>
            <w:r>
              <w:rPr>
                <w:rFonts w:ascii="Arial" w:hAnsi="Arial"/>
                <w:sz w:val="20"/>
              </w:rPr>
              <w:lastRenderedPageBreak/>
              <w:t>-</w:t>
            </w:r>
            <w:r>
              <w:rPr>
                <w:rFonts w:ascii="Arial" w:hAnsi="Arial"/>
                <w:sz w:val="20"/>
              </w:rPr>
              <w:tab/>
            </w:r>
            <w:r>
              <w:rPr>
                <w:rFonts w:ascii="Arial" w:hAnsi="Arial"/>
                <w:color w:val="010000"/>
                <w:sz w:val="20"/>
              </w:rPr>
              <w:t xml:space="preserve">Land plot number: 307 (former: 151); </w:t>
            </w:r>
          </w:p>
          <w:p w14:paraId="6A39C732" w14:textId="77777777" w:rsidR="002A59FD" w:rsidRDefault="007A7C4E" w:rsidP="0076323A">
            <w:pPr>
              <w:tabs>
                <w:tab w:val="left" w:pos="360"/>
              </w:tabs>
              <w:spacing w:before="240" w:after="340" w:line="276" w:lineRule="auto"/>
              <w:rPr>
                <w:rFonts w:ascii="Arial" w:eastAsia="Arial" w:hAnsi="Arial" w:cs="Arial"/>
                <w:color w:val="010000"/>
                <w:sz w:val="20"/>
                <w:szCs w:val="20"/>
              </w:rPr>
            </w:pPr>
            <w:r>
              <w:rPr>
                <w:rFonts w:ascii="Arial" w:hAnsi="Arial"/>
                <w:sz w:val="20"/>
              </w:rPr>
              <w:t>-</w:t>
            </w:r>
            <w:r>
              <w:rPr>
                <w:rFonts w:ascii="Arial" w:hAnsi="Arial"/>
                <w:sz w:val="20"/>
              </w:rPr>
              <w:tab/>
            </w:r>
            <w:r>
              <w:rPr>
                <w:rFonts w:ascii="Arial" w:hAnsi="Arial"/>
                <w:color w:val="010000"/>
                <w:sz w:val="20"/>
              </w:rPr>
              <w:t xml:space="preserve">Map sheet number: 7; </w:t>
            </w:r>
          </w:p>
          <w:p w14:paraId="459BC8EB" w14:textId="77777777" w:rsidR="002A59FD" w:rsidRDefault="007A7C4E" w:rsidP="0076323A">
            <w:pPr>
              <w:tabs>
                <w:tab w:val="left" w:pos="360"/>
              </w:tabs>
              <w:spacing w:before="240" w:after="340" w:line="276" w:lineRule="auto"/>
              <w:rPr>
                <w:rFonts w:ascii="Arial" w:eastAsia="Arial" w:hAnsi="Arial" w:cs="Arial"/>
                <w:color w:val="010000"/>
                <w:sz w:val="20"/>
                <w:szCs w:val="20"/>
              </w:rPr>
            </w:pPr>
            <w:r>
              <w:rPr>
                <w:rFonts w:ascii="Arial" w:hAnsi="Arial"/>
                <w:sz w:val="20"/>
              </w:rPr>
              <w:t>-</w:t>
            </w:r>
            <w:r>
              <w:rPr>
                <w:rFonts w:ascii="Arial" w:hAnsi="Arial"/>
                <w:sz w:val="20"/>
              </w:rPr>
              <w:tab/>
            </w:r>
            <w:r>
              <w:rPr>
                <w:rFonts w:ascii="Arial" w:hAnsi="Arial"/>
                <w:color w:val="010000"/>
                <w:sz w:val="20"/>
              </w:rPr>
              <w:t xml:space="preserve">Address: Lane 464, Nui Thanh, </w:t>
            </w:r>
            <w:proofErr w:type="spellStart"/>
            <w:r>
              <w:rPr>
                <w:rFonts w:ascii="Arial" w:hAnsi="Arial"/>
                <w:color w:val="010000"/>
                <w:sz w:val="20"/>
              </w:rPr>
              <w:t>Hoa</w:t>
            </w:r>
            <w:proofErr w:type="spellEnd"/>
            <w:r>
              <w:rPr>
                <w:rFonts w:ascii="Arial" w:hAnsi="Arial"/>
                <w:color w:val="010000"/>
                <w:sz w:val="20"/>
              </w:rPr>
              <w:t xml:space="preserve"> Cuong Nam Ward, Hai </w:t>
            </w:r>
            <w:proofErr w:type="spellStart"/>
            <w:r>
              <w:rPr>
                <w:rFonts w:ascii="Arial" w:hAnsi="Arial"/>
                <w:color w:val="010000"/>
                <w:sz w:val="20"/>
              </w:rPr>
              <w:t>Chau</w:t>
            </w:r>
            <w:proofErr w:type="spellEnd"/>
            <w:r>
              <w:rPr>
                <w:rFonts w:ascii="Arial" w:hAnsi="Arial"/>
                <w:color w:val="010000"/>
                <w:sz w:val="20"/>
              </w:rPr>
              <w:t xml:space="preserve"> District, Da Nang City.</w:t>
            </w:r>
          </w:p>
          <w:p w14:paraId="0477AD9A" w14:textId="77777777" w:rsidR="002A59FD" w:rsidRDefault="007A7C4E" w:rsidP="0076323A">
            <w:pPr>
              <w:tabs>
                <w:tab w:val="left" w:pos="360"/>
              </w:tabs>
              <w:spacing w:before="240" w:after="340" w:line="276" w:lineRule="auto"/>
              <w:rPr>
                <w:rFonts w:ascii="Arial" w:eastAsia="Arial" w:hAnsi="Arial" w:cs="Arial"/>
                <w:color w:val="010000"/>
                <w:sz w:val="20"/>
                <w:szCs w:val="20"/>
              </w:rPr>
            </w:pPr>
            <w:r>
              <w:rPr>
                <w:rFonts w:ascii="Arial" w:hAnsi="Arial"/>
                <w:sz w:val="20"/>
              </w:rPr>
              <w:t>-</w:t>
            </w:r>
            <w:r>
              <w:rPr>
                <w:rFonts w:ascii="Arial" w:hAnsi="Arial"/>
                <w:sz w:val="20"/>
              </w:rPr>
              <w:tab/>
            </w:r>
            <w:r>
              <w:rPr>
                <w:rFonts w:ascii="Arial" w:hAnsi="Arial"/>
                <w:color w:val="010000"/>
                <w:sz w:val="20"/>
              </w:rPr>
              <w:t xml:space="preserve">Area: 2,254.8 </w:t>
            </w:r>
            <w:proofErr w:type="spellStart"/>
            <w:r>
              <w:rPr>
                <w:rFonts w:ascii="Arial" w:hAnsi="Arial"/>
                <w:color w:val="010000"/>
                <w:sz w:val="20"/>
              </w:rPr>
              <w:t>m2</w:t>
            </w:r>
            <w:proofErr w:type="spellEnd"/>
            <w:r>
              <w:rPr>
                <w:rFonts w:ascii="Arial" w:hAnsi="Arial"/>
                <w:color w:val="010000"/>
                <w:sz w:val="20"/>
              </w:rPr>
              <w:t xml:space="preserve"> </w:t>
            </w:r>
          </w:p>
          <w:p w14:paraId="7E4B9255" w14:textId="77777777" w:rsidR="002A59FD" w:rsidRDefault="007A7C4E" w:rsidP="0076323A">
            <w:pPr>
              <w:tabs>
                <w:tab w:val="left" w:pos="360"/>
              </w:tabs>
              <w:spacing w:before="240" w:after="340" w:line="276" w:lineRule="auto"/>
              <w:rPr>
                <w:rFonts w:ascii="Arial" w:eastAsia="Arial" w:hAnsi="Arial" w:cs="Arial"/>
                <w:color w:val="010000"/>
                <w:sz w:val="20"/>
                <w:szCs w:val="20"/>
              </w:rPr>
            </w:pPr>
            <w:r>
              <w:rPr>
                <w:rFonts w:ascii="Arial" w:hAnsi="Arial"/>
                <w:sz w:val="20"/>
              </w:rPr>
              <w:t>-</w:t>
            </w:r>
            <w:r>
              <w:rPr>
                <w:rFonts w:ascii="Arial" w:hAnsi="Arial"/>
                <w:sz w:val="20"/>
              </w:rPr>
              <w:tab/>
            </w:r>
            <w:r>
              <w:rPr>
                <w:rFonts w:ascii="Arial" w:hAnsi="Arial"/>
                <w:color w:val="010000"/>
                <w:sz w:val="20"/>
              </w:rPr>
              <w:t>Use form:</w:t>
            </w:r>
          </w:p>
          <w:p w14:paraId="3439B938" w14:textId="77777777" w:rsidR="002A59FD" w:rsidRDefault="007A7C4E" w:rsidP="0076323A">
            <w:pPr>
              <w:tabs>
                <w:tab w:val="left" w:pos="360"/>
              </w:tabs>
              <w:spacing w:before="240" w:after="340" w:line="276" w:lineRule="auto"/>
              <w:rPr>
                <w:rFonts w:ascii="Arial" w:eastAsia="Arial" w:hAnsi="Arial" w:cs="Arial"/>
                <w:color w:val="010000"/>
                <w:sz w:val="20"/>
                <w:szCs w:val="20"/>
              </w:rPr>
            </w:pPr>
            <w:r>
              <w:rPr>
                <w:rFonts w:ascii="Arial" w:hAnsi="Arial"/>
                <w:color w:val="010000"/>
                <w:sz w:val="20"/>
              </w:rPr>
              <w:t>+</w:t>
            </w:r>
            <w:r>
              <w:rPr>
                <w:rFonts w:ascii="Arial" w:hAnsi="Arial"/>
                <w:color w:val="010000"/>
                <w:sz w:val="20"/>
              </w:rPr>
              <w:tab/>
              <w:t xml:space="preserve">Private use: 2,254.8 </w:t>
            </w:r>
            <w:proofErr w:type="spellStart"/>
            <w:r>
              <w:rPr>
                <w:rFonts w:ascii="Arial" w:hAnsi="Arial"/>
                <w:color w:val="010000"/>
                <w:sz w:val="20"/>
              </w:rPr>
              <w:t>m2</w:t>
            </w:r>
            <w:proofErr w:type="spellEnd"/>
            <w:r>
              <w:rPr>
                <w:rFonts w:ascii="Arial" w:hAnsi="Arial"/>
                <w:color w:val="010000"/>
                <w:sz w:val="20"/>
              </w:rPr>
              <w:t xml:space="preserve"> </w:t>
            </w:r>
          </w:p>
          <w:p w14:paraId="25837A61" w14:textId="77777777" w:rsidR="002A59FD" w:rsidRDefault="007A7C4E" w:rsidP="0076323A">
            <w:pPr>
              <w:tabs>
                <w:tab w:val="left" w:pos="360"/>
              </w:tabs>
              <w:spacing w:before="240" w:after="340" w:line="276" w:lineRule="auto"/>
              <w:rPr>
                <w:rFonts w:ascii="Arial" w:eastAsia="Arial" w:hAnsi="Arial" w:cs="Arial"/>
                <w:color w:val="010000"/>
                <w:sz w:val="20"/>
                <w:szCs w:val="20"/>
              </w:rPr>
            </w:pPr>
            <w:r>
              <w:rPr>
                <w:rFonts w:ascii="Arial" w:hAnsi="Arial"/>
                <w:color w:val="010000"/>
                <w:sz w:val="20"/>
              </w:rPr>
              <w:t>+</w:t>
            </w:r>
            <w:r>
              <w:rPr>
                <w:rFonts w:ascii="Arial" w:hAnsi="Arial"/>
                <w:color w:val="010000"/>
                <w:sz w:val="20"/>
              </w:rPr>
              <w:tab/>
              <w:t xml:space="preserve">Common use: 0 </w:t>
            </w:r>
            <w:proofErr w:type="spellStart"/>
            <w:r>
              <w:rPr>
                <w:rFonts w:ascii="Arial" w:hAnsi="Arial"/>
                <w:color w:val="010000"/>
                <w:sz w:val="20"/>
              </w:rPr>
              <w:t>m2</w:t>
            </w:r>
            <w:proofErr w:type="spellEnd"/>
            <w:r>
              <w:rPr>
                <w:rFonts w:ascii="Arial" w:hAnsi="Arial"/>
                <w:color w:val="010000"/>
                <w:sz w:val="20"/>
              </w:rPr>
              <w:t xml:space="preserve"> </w:t>
            </w:r>
          </w:p>
          <w:p w14:paraId="3FFA9755" w14:textId="77777777" w:rsidR="002A59FD" w:rsidRDefault="007A7C4E" w:rsidP="0076323A">
            <w:pPr>
              <w:tabs>
                <w:tab w:val="left" w:pos="360"/>
              </w:tabs>
              <w:spacing w:before="240" w:after="340" w:line="276" w:lineRule="auto"/>
              <w:rPr>
                <w:rFonts w:ascii="Arial" w:eastAsia="Arial" w:hAnsi="Arial" w:cs="Arial"/>
                <w:color w:val="010000"/>
                <w:sz w:val="20"/>
                <w:szCs w:val="20"/>
              </w:rPr>
            </w:pPr>
            <w:r>
              <w:rPr>
                <w:rFonts w:ascii="Arial" w:hAnsi="Arial"/>
                <w:sz w:val="20"/>
              </w:rPr>
              <w:t>-</w:t>
            </w:r>
            <w:r>
              <w:rPr>
                <w:rFonts w:ascii="Arial" w:hAnsi="Arial"/>
                <w:sz w:val="20"/>
              </w:rPr>
              <w:tab/>
            </w:r>
            <w:r>
              <w:rPr>
                <w:rFonts w:ascii="Arial" w:hAnsi="Arial"/>
                <w:color w:val="010000"/>
                <w:sz w:val="20"/>
              </w:rPr>
              <w:t xml:space="preserve">Use purpose: production and business land </w:t>
            </w:r>
          </w:p>
          <w:p w14:paraId="0B8C6549" w14:textId="77777777" w:rsidR="002A59FD" w:rsidRDefault="007A7C4E" w:rsidP="0076323A">
            <w:pPr>
              <w:tabs>
                <w:tab w:val="left" w:pos="360"/>
              </w:tabs>
              <w:spacing w:before="240" w:after="340" w:line="276" w:lineRule="auto"/>
              <w:rPr>
                <w:rFonts w:ascii="Arial" w:eastAsia="Arial" w:hAnsi="Arial" w:cs="Arial"/>
                <w:color w:val="010000"/>
                <w:sz w:val="20"/>
                <w:szCs w:val="20"/>
              </w:rPr>
            </w:pPr>
            <w:r>
              <w:rPr>
                <w:rFonts w:ascii="Arial" w:hAnsi="Arial"/>
                <w:sz w:val="20"/>
              </w:rPr>
              <w:t>-</w:t>
            </w:r>
            <w:r>
              <w:rPr>
                <w:rFonts w:ascii="Arial" w:hAnsi="Arial"/>
                <w:sz w:val="20"/>
              </w:rPr>
              <w:tab/>
            </w:r>
            <w:r>
              <w:rPr>
                <w:rFonts w:ascii="Arial" w:hAnsi="Arial"/>
                <w:color w:val="010000"/>
                <w:sz w:val="20"/>
              </w:rPr>
              <w:t xml:space="preserve">Expiry date: 50 years from March 4, 2011. </w:t>
            </w:r>
          </w:p>
          <w:p w14:paraId="241646FC" w14:textId="77777777" w:rsidR="002A59FD" w:rsidRDefault="007A7C4E" w:rsidP="0076323A">
            <w:pPr>
              <w:tabs>
                <w:tab w:val="left" w:pos="360"/>
              </w:tabs>
              <w:spacing w:after="100" w:line="276" w:lineRule="auto"/>
              <w:rPr>
                <w:rFonts w:ascii="Arial" w:eastAsia="Arial" w:hAnsi="Arial" w:cs="Arial"/>
                <w:color w:val="010000"/>
                <w:sz w:val="20"/>
                <w:szCs w:val="20"/>
              </w:rPr>
            </w:pPr>
            <w:r>
              <w:rPr>
                <w:rFonts w:ascii="Arial" w:hAnsi="Arial"/>
                <w:color w:val="010000"/>
                <w:sz w:val="20"/>
              </w:rPr>
              <w:t xml:space="preserve">(According to Certificate of house ownership and land use rights Number: BE 634805, Number in the Certificate Issue Book: </w:t>
            </w:r>
            <w:proofErr w:type="spellStart"/>
            <w:r>
              <w:rPr>
                <w:rFonts w:ascii="Arial" w:hAnsi="Arial"/>
                <w:color w:val="010000"/>
                <w:sz w:val="20"/>
              </w:rPr>
              <w:t>CT06014</w:t>
            </w:r>
            <w:proofErr w:type="spellEnd"/>
            <w:r>
              <w:rPr>
                <w:rFonts w:ascii="Arial" w:hAnsi="Arial"/>
                <w:color w:val="010000"/>
                <w:sz w:val="20"/>
              </w:rPr>
              <w:t xml:space="preserve"> issued by the People's Committee of Da Nang City on May 17, 2011). </w:t>
            </w:r>
          </w:p>
          <w:p w14:paraId="05AE047F" w14:textId="77777777" w:rsidR="002A59FD" w:rsidRDefault="007A7C4E" w:rsidP="0076323A">
            <w:pPr>
              <w:tabs>
                <w:tab w:val="left" w:pos="360"/>
              </w:tabs>
              <w:spacing w:after="100" w:line="276" w:lineRule="auto"/>
              <w:rPr>
                <w:rFonts w:ascii="Arial" w:eastAsia="Arial" w:hAnsi="Arial" w:cs="Arial"/>
                <w:color w:val="010000"/>
                <w:sz w:val="20"/>
                <w:szCs w:val="20"/>
              </w:rPr>
            </w:pPr>
            <w:r>
              <w:rPr>
                <w:rFonts w:ascii="Arial" w:hAnsi="Arial"/>
                <w:color w:val="010000"/>
                <w:sz w:val="20"/>
              </w:rPr>
              <w:t>Article 2. Authorize to carry out procedures for supplementing pledged assets:</w:t>
            </w:r>
          </w:p>
          <w:p w14:paraId="7FEF3288" w14:textId="77777777" w:rsidR="002A59FD" w:rsidRDefault="007A7C4E" w:rsidP="0076323A">
            <w:pPr>
              <w:numPr>
                <w:ilvl w:val="0"/>
                <w:numId w:val="5"/>
              </w:numPr>
              <w:tabs>
                <w:tab w:val="left" w:pos="360"/>
              </w:tabs>
              <w:spacing w:before="240" w:after="340" w:line="276" w:lineRule="auto"/>
              <w:ind w:left="0" w:firstLine="0"/>
              <w:rPr>
                <w:rFonts w:ascii="Arial" w:eastAsia="Arial" w:hAnsi="Arial" w:cs="Arial"/>
                <w:color w:val="010000"/>
                <w:sz w:val="20"/>
                <w:szCs w:val="20"/>
              </w:rPr>
            </w:pPr>
            <w:r>
              <w:rPr>
                <w:rFonts w:ascii="Arial" w:hAnsi="Arial"/>
                <w:color w:val="010000"/>
                <w:sz w:val="20"/>
              </w:rPr>
              <w:t xml:space="preserve">The Board of Directors authorizes Ms. Nguyen Dinh Phuong Nam - General Manager-cum-Legal </w:t>
            </w:r>
            <w:proofErr w:type="gramStart"/>
            <w:r>
              <w:rPr>
                <w:rFonts w:ascii="Arial" w:hAnsi="Arial"/>
                <w:color w:val="010000"/>
                <w:sz w:val="20"/>
              </w:rPr>
              <w:t>representative</w:t>
            </w:r>
            <w:proofErr w:type="gramEnd"/>
            <w:r>
              <w:rPr>
                <w:rFonts w:ascii="Arial" w:hAnsi="Arial"/>
                <w:color w:val="010000"/>
                <w:sz w:val="20"/>
              </w:rPr>
              <w:t xml:space="preserve"> of the Company, to represent the Company in carrying out procedures for supplementing pledged assets according to the contents approved by the Board of Directors as stated. </w:t>
            </w:r>
          </w:p>
          <w:p w14:paraId="167286AB" w14:textId="77777777" w:rsidR="002A59FD" w:rsidRDefault="007A7C4E" w:rsidP="0076323A">
            <w:pPr>
              <w:tabs>
                <w:tab w:val="left" w:pos="360"/>
              </w:tabs>
              <w:spacing w:after="100" w:line="276" w:lineRule="auto"/>
              <w:rPr>
                <w:rFonts w:ascii="Arial" w:eastAsia="Arial" w:hAnsi="Arial" w:cs="Arial"/>
                <w:color w:val="010000"/>
                <w:sz w:val="20"/>
                <w:szCs w:val="20"/>
              </w:rPr>
            </w:pPr>
            <w:r>
              <w:rPr>
                <w:rFonts w:ascii="Arial" w:hAnsi="Arial"/>
                <w:color w:val="010000"/>
                <w:sz w:val="20"/>
              </w:rPr>
              <w:t xml:space="preserve">Ms. Nguyen Thị Lan Anh Nguyen Dinh Phuong Nam is entitled to carry out all arising tasks related to the authorized work content, including but not limited to: Preparing and sign a land use right pledge contract with Vietnam Joint Stock Commercial Bank for Industry and Trade - Da Nang Branch. </w:t>
            </w:r>
          </w:p>
          <w:p w14:paraId="42A4F9F4" w14:textId="77777777" w:rsidR="002A59FD" w:rsidRDefault="007A7C4E" w:rsidP="0076323A">
            <w:pPr>
              <w:tabs>
                <w:tab w:val="left" w:pos="360"/>
              </w:tabs>
              <w:spacing w:before="240" w:after="340" w:line="276" w:lineRule="auto"/>
              <w:rPr>
                <w:rFonts w:ascii="Arial" w:eastAsia="Arial" w:hAnsi="Arial" w:cs="Arial"/>
                <w:color w:val="010000"/>
                <w:sz w:val="20"/>
                <w:szCs w:val="20"/>
              </w:rPr>
            </w:pPr>
            <w:proofErr w:type="gramStart"/>
            <w:r>
              <w:rPr>
                <w:rFonts w:ascii="Arial" w:hAnsi="Arial"/>
                <w:sz w:val="20"/>
              </w:rPr>
              <w:t>b</w:t>
            </w:r>
            <w:proofErr w:type="gramEnd"/>
            <w:r>
              <w:rPr>
                <w:rFonts w:ascii="Arial" w:hAnsi="Arial"/>
                <w:sz w:val="20"/>
              </w:rPr>
              <w:t xml:space="preserve">. </w:t>
            </w:r>
            <w:r>
              <w:rPr>
                <w:rFonts w:ascii="Arial" w:hAnsi="Arial"/>
                <w:color w:val="010000"/>
                <w:sz w:val="20"/>
              </w:rPr>
              <w:t>Ms. Nguyen Thị Lan Anh Nguyen Dinh Phuong Nam is entitled to authorize a Third Party to carry out the above authorized tasks.</w:t>
            </w:r>
          </w:p>
          <w:p w14:paraId="4E15E972" w14:textId="77777777" w:rsidR="002A59FD" w:rsidRDefault="007A7C4E" w:rsidP="0076323A">
            <w:pPr>
              <w:tabs>
                <w:tab w:val="left" w:pos="360"/>
              </w:tabs>
              <w:spacing w:after="100" w:line="276" w:lineRule="auto"/>
              <w:rPr>
                <w:rFonts w:ascii="Arial" w:eastAsia="Arial" w:hAnsi="Arial" w:cs="Arial"/>
                <w:color w:val="010000"/>
                <w:sz w:val="20"/>
                <w:szCs w:val="20"/>
              </w:rPr>
            </w:pPr>
            <w:r>
              <w:rPr>
                <w:rFonts w:ascii="Arial" w:hAnsi="Arial"/>
                <w:color w:val="010000"/>
                <w:sz w:val="20"/>
              </w:rPr>
              <w:t>Article 3. Members of the Board of Directors and relevant individuals, Departments/Divisions within the scope of their duties and powers as prescribed in the Charter and legal regulations are responsible for implementing this Resolution.</w:t>
            </w:r>
          </w:p>
          <w:p w14:paraId="39A99228" w14:textId="77777777" w:rsidR="002A59FD" w:rsidRDefault="007A7C4E" w:rsidP="0076323A">
            <w:pPr>
              <w:tabs>
                <w:tab w:val="left" w:pos="360"/>
              </w:tabs>
              <w:spacing w:after="100" w:line="276" w:lineRule="auto"/>
              <w:rPr>
                <w:rFonts w:ascii="Arial" w:eastAsia="Arial" w:hAnsi="Arial" w:cs="Arial"/>
                <w:color w:val="010000"/>
                <w:sz w:val="20"/>
                <w:szCs w:val="20"/>
              </w:rPr>
            </w:pPr>
            <w:r>
              <w:rPr>
                <w:rFonts w:ascii="Arial" w:hAnsi="Arial"/>
                <w:color w:val="010000"/>
                <w:sz w:val="20"/>
              </w:rPr>
              <w:t>Article 4. This Resolution takes effect from the date of its signing</w:t>
            </w:r>
            <w:proofErr w:type="gramStart"/>
            <w:r>
              <w:rPr>
                <w:rFonts w:ascii="Arial" w:hAnsi="Arial"/>
                <w:color w:val="010000"/>
                <w:sz w:val="20"/>
              </w:rPr>
              <w:t>./</w:t>
            </w:r>
            <w:proofErr w:type="gramEnd"/>
            <w:r>
              <w:rPr>
                <w:rFonts w:ascii="Arial" w:hAnsi="Arial"/>
                <w:color w:val="010000"/>
                <w:sz w:val="20"/>
              </w:rPr>
              <w:t>.</w:t>
            </w:r>
          </w:p>
          <w:p w14:paraId="3958D6E8" w14:textId="77777777" w:rsidR="002A59FD" w:rsidRDefault="002A59FD"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2A59FD" w14:paraId="795E8ED9" w14:textId="77777777">
        <w:tc>
          <w:tcPr>
            <w:tcW w:w="347" w:type="dxa"/>
            <w:shd w:val="clear" w:color="auto" w:fill="auto"/>
            <w:tcMar>
              <w:top w:w="0" w:type="dxa"/>
              <w:bottom w:w="0" w:type="dxa"/>
            </w:tcMar>
            <w:vAlign w:val="center"/>
          </w:tcPr>
          <w:p w14:paraId="538A2331"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12</w:t>
            </w:r>
          </w:p>
        </w:tc>
        <w:tc>
          <w:tcPr>
            <w:tcW w:w="1358" w:type="dxa"/>
            <w:shd w:val="clear" w:color="auto" w:fill="auto"/>
            <w:tcMar>
              <w:top w:w="0" w:type="dxa"/>
              <w:bottom w:w="0" w:type="dxa"/>
            </w:tcMar>
            <w:vAlign w:val="center"/>
          </w:tcPr>
          <w:p w14:paraId="22389FCD" w14:textId="570ED35E" w:rsidR="002A59FD" w:rsidRDefault="007A7C4E" w:rsidP="004A795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220/NQ-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DNM</w:t>
            </w:r>
            <w:proofErr w:type="spellEnd"/>
          </w:p>
        </w:tc>
        <w:tc>
          <w:tcPr>
            <w:tcW w:w="1042" w:type="dxa"/>
            <w:shd w:val="clear" w:color="auto" w:fill="auto"/>
            <w:tcMar>
              <w:top w:w="0" w:type="dxa"/>
              <w:bottom w:w="0" w:type="dxa"/>
            </w:tcMar>
            <w:vAlign w:val="center"/>
          </w:tcPr>
          <w:p w14:paraId="71574E6A"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3, 2023</w:t>
            </w:r>
          </w:p>
        </w:tc>
        <w:tc>
          <w:tcPr>
            <w:tcW w:w="6270" w:type="dxa"/>
            <w:shd w:val="clear" w:color="auto" w:fill="auto"/>
            <w:tcMar>
              <w:top w:w="0" w:type="dxa"/>
              <w:bottom w:w="0" w:type="dxa"/>
            </w:tcMar>
            <w:vAlign w:val="center"/>
          </w:tcPr>
          <w:p w14:paraId="3D683BA2"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Article 1. Based on the results of business activities and the actual situation of the market in the first 10 months of 2023. The Board of Directors unanimously agreed to adjust the Business Plan for 2023 and prepare the Business Plan for 2024 as follows: </w:t>
            </w:r>
          </w:p>
          <w:p w14:paraId="62C48AE5" w14:textId="77777777" w:rsidR="002A59FD" w:rsidRDefault="007A7C4E" w:rsidP="0076323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1.1. Business plan for 2023.</w:t>
            </w:r>
          </w:p>
          <w:tbl>
            <w:tblPr>
              <w:tblStyle w:val="a2"/>
              <w:tblW w:w="6240" w:type="dxa"/>
              <w:tblLayout w:type="fixed"/>
              <w:tblLook w:val="0400" w:firstRow="0" w:lastRow="0" w:firstColumn="0" w:lastColumn="0" w:noHBand="0" w:noVBand="1"/>
            </w:tblPr>
            <w:tblGrid>
              <w:gridCol w:w="423"/>
              <w:gridCol w:w="1793"/>
              <w:gridCol w:w="626"/>
              <w:gridCol w:w="1702"/>
              <w:gridCol w:w="1696"/>
            </w:tblGrid>
            <w:tr w:rsidR="002A59FD" w14:paraId="7389D6A5" w14:textId="77777777">
              <w:tc>
                <w:tcPr>
                  <w:tcW w:w="423" w:type="dxa"/>
                  <w:tcBorders>
                    <w:top w:val="single" w:sz="4" w:space="0" w:color="000000"/>
                    <w:left w:val="single" w:sz="4" w:space="0" w:color="000000"/>
                  </w:tcBorders>
                  <w:shd w:val="clear" w:color="auto" w:fill="auto"/>
                  <w:tcMar>
                    <w:top w:w="0" w:type="dxa"/>
                    <w:bottom w:w="0" w:type="dxa"/>
                  </w:tcMar>
                  <w:vAlign w:val="center"/>
                </w:tcPr>
                <w:p w14:paraId="29115340"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793" w:type="dxa"/>
                  <w:tcBorders>
                    <w:top w:val="single" w:sz="4" w:space="0" w:color="000000"/>
                    <w:left w:val="single" w:sz="4" w:space="0" w:color="000000"/>
                  </w:tcBorders>
                  <w:shd w:val="clear" w:color="auto" w:fill="auto"/>
                  <w:tcMar>
                    <w:top w:w="0" w:type="dxa"/>
                    <w:bottom w:w="0" w:type="dxa"/>
                  </w:tcMar>
                  <w:vAlign w:val="center"/>
                </w:tcPr>
                <w:p w14:paraId="18B392D9"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Expected amount</w:t>
                  </w:r>
                </w:p>
              </w:tc>
              <w:tc>
                <w:tcPr>
                  <w:tcW w:w="626" w:type="dxa"/>
                  <w:tcBorders>
                    <w:top w:val="single" w:sz="4" w:space="0" w:color="000000"/>
                    <w:left w:val="single" w:sz="4" w:space="0" w:color="000000"/>
                  </w:tcBorders>
                  <w:shd w:val="clear" w:color="auto" w:fill="auto"/>
                  <w:tcMar>
                    <w:top w:w="0" w:type="dxa"/>
                    <w:bottom w:w="0" w:type="dxa"/>
                  </w:tcMar>
                  <w:vAlign w:val="center"/>
                </w:tcPr>
                <w:p w14:paraId="3C154515"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Unit</w:t>
                  </w:r>
                </w:p>
              </w:tc>
              <w:tc>
                <w:tcPr>
                  <w:tcW w:w="1702" w:type="dxa"/>
                  <w:tcBorders>
                    <w:top w:val="single" w:sz="4" w:space="0" w:color="000000"/>
                    <w:left w:val="single" w:sz="4" w:space="0" w:color="000000"/>
                  </w:tcBorders>
                  <w:shd w:val="clear" w:color="auto" w:fill="auto"/>
                  <w:tcMar>
                    <w:top w:w="0" w:type="dxa"/>
                    <w:bottom w:w="0" w:type="dxa"/>
                  </w:tcMar>
                  <w:vAlign w:val="center"/>
                </w:tcPr>
                <w:p w14:paraId="1707FD97"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2023 Plan (approved)</w:t>
                  </w:r>
                </w:p>
              </w:tc>
              <w:tc>
                <w:tcPr>
                  <w:tcW w:w="169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8983DDC"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2023 Plan (adjusted)</w:t>
                  </w:r>
                </w:p>
              </w:tc>
            </w:tr>
            <w:tr w:rsidR="002A59FD" w14:paraId="7E483660" w14:textId="77777777">
              <w:tc>
                <w:tcPr>
                  <w:tcW w:w="423" w:type="dxa"/>
                  <w:tcBorders>
                    <w:top w:val="single" w:sz="4" w:space="0" w:color="000000"/>
                    <w:left w:val="single" w:sz="4" w:space="0" w:color="000000"/>
                  </w:tcBorders>
                  <w:shd w:val="clear" w:color="auto" w:fill="auto"/>
                  <w:tcMar>
                    <w:top w:w="0" w:type="dxa"/>
                    <w:bottom w:w="0" w:type="dxa"/>
                  </w:tcMar>
                  <w:vAlign w:val="center"/>
                </w:tcPr>
                <w:p w14:paraId="09FC5ADA"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793" w:type="dxa"/>
                  <w:tcBorders>
                    <w:top w:val="single" w:sz="4" w:space="0" w:color="000000"/>
                    <w:left w:val="single" w:sz="4" w:space="0" w:color="000000"/>
                  </w:tcBorders>
                  <w:shd w:val="clear" w:color="auto" w:fill="auto"/>
                  <w:tcMar>
                    <w:top w:w="0" w:type="dxa"/>
                    <w:bottom w:w="0" w:type="dxa"/>
                  </w:tcMar>
                  <w:vAlign w:val="center"/>
                </w:tcPr>
                <w:p w14:paraId="313607AE"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Revenue in 2023:</w:t>
                  </w:r>
                  <w:r>
                    <w:rPr>
                      <w:rFonts w:ascii="Arial" w:hAnsi="Arial"/>
                      <w:color w:val="010000"/>
                      <w:sz w:val="20"/>
                    </w:rPr>
                    <w:tab/>
                  </w:r>
                  <w:r>
                    <w:rPr>
                      <w:rFonts w:ascii="Arial" w:hAnsi="Arial"/>
                      <w:color w:val="010000"/>
                      <w:sz w:val="20"/>
                    </w:rPr>
                    <w:tab/>
                  </w:r>
                  <w:r>
                    <w:rPr>
                      <w:rFonts w:ascii="Arial" w:hAnsi="Arial"/>
                      <w:color w:val="010000"/>
                      <w:sz w:val="20"/>
                    </w:rPr>
                    <w:tab/>
                  </w:r>
                  <w:r>
                    <w:rPr>
                      <w:rFonts w:ascii="Arial" w:hAnsi="Arial"/>
                      <w:color w:val="010000"/>
                      <w:sz w:val="20"/>
                    </w:rPr>
                    <w:tab/>
                  </w:r>
                  <w:r>
                    <w:rPr>
                      <w:rFonts w:ascii="Arial" w:hAnsi="Arial"/>
                      <w:color w:val="010000"/>
                      <w:sz w:val="20"/>
                    </w:rPr>
                    <w:tab/>
                    <w:t>:</w:t>
                  </w:r>
                </w:p>
              </w:tc>
              <w:tc>
                <w:tcPr>
                  <w:tcW w:w="626" w:type="dxa"/>
                  <w:tcBorders>
                    <w:top w:val="single" w:sz="4" w:space="0" w:color="000000"/>
                    <w:left w:val="single" w:sz="4" w:space="0" w:color="000000"/>
                  </w:tcBorders>
                  <w:shd w:val="clear" w:color="auto" w:fill="auto"/>
                  <w:tcMar>
                    <w:top w:w="0" w:type="dxa"/>
                    <w:bottom w:w="0" w:type="dxa"/>
                  </w:tcMar>
                  <w:vAlign w:val="center"/>
                </w:tcPr>
                <w:p w14:paraId="00D177AE"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VND</w:t>
                  </w:r>
                  <w:proofErr w:type="spellEnd"/>
                </w:p>
              </w:tc>
              <w:tc>
                <w:tcPr>
                  <w:tcW w:w="1702" w:type="dxa"/>
                  <w:tcBorders>
                    <w:top w:val="single" w:sz="4" w:space="0" w:color="000000"/>
                    <w:left w:val="single" w:sz="4" w:space="0" w:color="000000"/>
                  </w:tcBorders>
                  <w:shd w:val="clear" w:color="auto" w:fill="auto"/>
                  <w:tcMar>
                    <w:top w:w="0" w:type="dxa"/>
                    <w:bottom w:w="0" w:type="dxa"/>
                  </w:tcMar>
                  <w:vAlign w:val="center"/>
                </w:tcPr>
                <w:p w14:paraId="7EE8FD0A"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350,000,000,000</w:t>
                  </w:r>
                </w:p>
              </w:tc>
              <w:tc>
                <w:tcPr>
                  <w:tcW w:w="169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B4056A1"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269,031,653,940</w:t>
                  </w:r>
                </w:p>
              </w:tc>
            </w:tr>
            <w:tr w:rsidR="002A59FD" w14:paraId="622D446E" w14:textId="77777777">
              <w:tc>
                <w:tcPr>
                  <w:tcW w:w="42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5B038D"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79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A409AB"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Profit before tax 2023</w:t>
                  </w:r>
                </w:p>
              </w:tc>
              <w:tc>
                <w:tcPr>
                  <w:tcW w:w="62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13CFF8"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VND</w:t>
                  </w:r>
                  <w:proofErr w:type="spellEnd"/>
                </w:p>
              </w:tc>
              <w:tc>
                <w:tcPr>
                  <w:tcW w:w="170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1E37AF"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17,500,000,000</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4AFF35"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-41,524,656,643</w:t>
                  </w:r>
                </w:p>
              </w:tc>
            </w:tr>
          </w:tbl>
          <w:p w14:paraId="7DA7284B"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 Business plan for 2024.</w:t>
            </w:r>
          </w:p>
          <w:tbl>
            <w:tblPr>
              <w:tblStyle w:val="a3"/>
              <w:tblW w:w="6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
              <w:gridCol w:w="2462"/>
              <w:gridCol w:w="860"/>
              <w:gridCol w:w="2338"/>
            </w:tblGrid>
            <w:tr w:rsidR="002A59FD" w14:paraId="306942EA" w14:textId="77777777">
              <w:tc>
                <w:tcPr>
                  <w:tcW w:w="580" w:type="dxa"/>
                  <w:shd w:val="clear" w:color="auto" w:fill="auto"/>
                  <w:tcMar>
                    <w:top w:w="0" w:type="dxa"/>
                    <w:bottom w:w="0" w:type="dxa"/>
                  </w:tcMar>
                  <w:vAlign w:val="center"/>
                </w:tcPr>
                <w:p w14:paraId="10C1BA83"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462" w:type="dxa"/>
                  <w:shd w:val="clear" w:color="auto" w:fill="auto"/>
                  <w:tcMar>
                    <w:top w:w="0" w:type="dxa"/>
                    <w:bottom w:w="0" w:type="dxa"/>
                  </w:tcMar>
                  <w:vAlign w:val="center"/>
                </w:tcPr>
                <w:p w14:paraId="731CF167"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Expected amount</w:t>
                  </w:r>
                </w:p>
              </w:tc>
              <w:tc>
                <w:tcPr>
                  <w:tcW w:w="860" w:type="dxa"/>
                  <w:shd w:val="clear" w:color="auto" w:fill="auto"/>
                  <w:tcMar>
                    <w:top w:w="0" w:type="dxa"/>
                    <w:bottom w:w="0" w:type="dxa"/>
                  </w:tcMar>
                  <w:vAlign w:val="center"/>
                </w:tcPr>
                <w:p w14:paraId="3865F700"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Unit</w:t>
                  </w:r>
                </w:p>
              </w:tc>
              <w:tc>
                <w:tcPr>
                  <w:tcW w:w="2338" w:type="dxa"/>
                  <w:shd w:val="clear" w:color="auto" w:fill="auto"/>
                  <w:tcMar>
                    <w:top w:w="0" w:type="dxa"/>
                    <w:bottom w:w="0" w:type="dxa"/>
                  </w:tcMar>
                  <w:vAlign w:val="center"/>
                </w:tcPr>
                <w:p w14:paraId="3AC19B22"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2023 Plan </w:t>
                  </w:r>
                </w:p>
              </w:tc>
            </w:tr>
            <w:tr w:rsidR="002A59FD" w14:paraId="3C2B4E37" w14:textId="77777777">
              <w:tc>
                <w:tcPr>
                  <w:tcW w:w="580" w:type="dxa"/>
                  <w:shd w:val="clear" w:color="auto" w:fill="auto"/>
                  <w:tcMar>
                    <w:top w:w="0" w:type="dxa"/>
                    <w:bottom w:w="0" w:type="dxa"/>
                  </w:tcMar>
                  <w:vAlign w:val="center"/>
                </w:tcPr>
                <w:p w14:paraId="5138E37F"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462" w:type="dxa"/>
                  <w:shd w:val="clear" w:color="auto" w:fill="auto"/>
                  <w:tcMar>
                    <w:top w:w="0" w:type="dxa"/>
                    <w:bottom w:w="0" w:type="dxa"/>
                  </w:tcMar>
                  <w:vAlign w:val="center"/>
                </w:tcPr>
                <w:p w14:paraId="0E7C6CD6"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Revenue in 2024:</w:t>
                  </w:r>
                  <w:r>
                    <w:rPr>
                      <w:rFonts w:ascii="Arial" w:hAnsi="Arial"/>
                      <w:color w:val="010000"/>
                      <w:sz w:val="20"/>
                    </w:rPr>
                    <w:tab/>
                  </w:r>
                  <w:r>
                    <w:rPr>
                      <w:rFonts w:ascii="Arial" w:hAnsi="Arial"/>
                      <w:color w:val="010000"/>
                      <w:sz w:val="20"/>
                    </w:rPr>
                    <w:tab/>
                  </w:r>
                  <w:r>
                    <w:rPr>
                      <w:rFonts w:ascii="Arial" w:hAnsi="Arial"/>
                      <w:color w:val="010000"/>
                      <w:sz w:val="20"/>
                    </w:rPr>
                    <w:tab/>
                  </w:r>
                  <w:r>
                    <w:rPr>
                      <w:rFonts w:ascii="Arial" w:hAnsi="Arial"/>
                      <w:color w:val="010000"/>
                      <w:sz w:val="20"/>
                    </w:rPr>
                    <w:tab/>
                  </w:r>
                  <w:r>
                    <w:rPr>
                      <w:rFonts w:ascii="Arial" w:hAnsi="Arial"/>
                      <w:color w:val="010000"/>
                      <w:sz w:val="20"/>
                    </w:rPr>
                    <w:tab/>
                    <w:t>:</w:t>
                  </w:r>
                </w:p>
              </w:tc>
              <w:tc>
                <w:tcPr>
                  <w:tcW w:w="860" w:type="dxa"/>
                  <w:shd w:val="clear" w:color="auto" w:fill="auto"/>
                  <w:tcMar>
                    <w:top w:w="0" w:type="dxa"/>
                    <w:bottom w:w="0" w:type="dxa"/>
                  </w:tcMar>
                  <w:vAlign w:val="center"/>
                </w:tcPr>
                <w:p w14:paraId="5667FE38"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VND</w:t>
                  </w:r>
                  <w:proofErr w:type="spellEnd"/>
                </w:p>
              </w:tc>
              <w:tc>
                <w:tcPr>
                  <w:tcW w:w="2338" w:type="dxa"/>
                  <w:shd w:val="clear" w:color="auto" w:fill="auto"/>
                  <w:tcMar>
                    <w:top w:w="0" w:type="dxa"/>
                    <w:bottom w:w="0" w:type="dxa"/>
                  </w:tcMar>
                  <w:vAlign w:val="center"/>
                </w:tcPr>
                <w:p w14:paraId="6E909830"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350,600.000,000</w:t>
                  </w:r>
                </w:p>
              </w:tc>
            </w:tr>
            <w:tr w:rsidR="002A59FD" w14:paraId="69094150" w14:textId="77777777">
              <w:tc>
                <w:tcPr>
                  <w:tcW w:w="580" w:type="dxa"/>
                  <w:shd w:val="clear" w:color="auto" w:fill="auto"/>
                  <w:tcMar>
                    <w:top w:w="0" w:type="dxa"/>
                    <w:bottom w:w="0" w:type="dxa"/>
                  </w:tcMar>
                  <w:vAlign w:val="center"/>
                </w:tcPr>
                <w:p w14:paraId="646479A8"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462" w:type="dxa"/>
                  <w:shd w:val="clear" w:color="auto" w:fill="auto"/>
                  <w:tcMar>
                    <w:top w:w="0" w:type="dxa"/>
                    <w:bottom w:w="0" w:type="dxa"/>
                  </w:tcMar>
                  <w:vAlign w:val="center"/>
                </w:tcPr>
                <w:p w14:paraId="7D9C0E86"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Profit before tax 2024</w:t>
                  </w:r>
                </w:p>
              </w:tc>
              <w:tc>
                <w:tcPr>
                  <w:tcW w:w="860" w:type="dxa"/>
                  <w:shd w:val="clear" w:color="auto" w:fill="auto"/>
                  <w:tcMar>
                    <w:top w:w="0" w:type="dxa"/>
                    <w:bottom w:w="0" w:type="dxa"/>
                  </w:tcMar>
                  <w:vAlign w:val="center"/>
                </w:tcPr>
                <w:p w14:paraId="66E62B7B"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VND</w:t>
                  </w:r>
                  <w:proofErr w:type="spellEnd"/>
                </w:p>
              </w:tc>
              <w:tc>
                <w:tcPr>
                  <w:tcW w:w="2338" w:type="dxa"/>
                  <w:shd w:val="clear" w:color="auto" w:fill="auto"/>
                  <w:tcMar>
                    <w:top w:w="0" w:type="dxa"/>
                    <w:bottom w:w="0" w:type="dxa"/>
                  </w:tcMar>
                  <w:vAlign w:val="center"/>
                </w:tcPr>
                <w:p w14:paraId="271EF0D1"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17,503,611,829</w:t>
                  </w:r>
                </w:p>
              </w:tc>
            </w:tr>
          </w:tbl>
          <w:p w14:paraId="231B8D87"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Article 2: The Board of Directors shall report on the adjustment of the Business Plan for 2023 and the development of the Business Plan for 2024 at the nearest session of the General Meeting of Shareholders. </w:t>
            </w:r>
          </w:p>
          <w:p w14:paraId="73114A5C"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3: Members of the Board of Directors and individuals. Departments/Divisions/Units related within the scope of their duties, powers as prescribed in the Charter and the law are responsible for implementing this Resolution.</w:t>
            </w:r>
          </w:p>
        </w:tc>
      </w:tr>
      <w:tr w:rsidR="002A59FD" w14:paraId="20B8C164" w14:textId="77777777">
        <w:tc>
          <w:tcPr>
            <w:tcW w:w="347" w:type="dxa"/>
            <w:shd w:val="clear" w:color="auto" w:fill="auto"/>
            <w:tcMar>
              <w:top w:w="0" w:type="dxa"/>
              <w:bottom w:w="0" w:type="dxa"/>
            </w:tcMar>
            <w:vAlign w:val="center"/>
          </w:tcPr>
          <w:p w14:paraId="3B9B1C89"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w:t>
            </w:r>
          </w:p>
        </w:tc>
        <w:tc>
          <w:tcPr>
            <w:tcW w:w="1358" w:type="dxa"/>
            <w:shd w:val="clear" w:color="auto" w:fill="auto"/>
            <w:tcMar>
              <w:top w:w="0" w:type="dxa"/>
              <w:bottom w:w="0" w:type="dxa"/>
            </w:tcMar>
            <w:vAlign w:val="center"/>
          </w:tcPr>
          <w:p w14:paraId="1BCC91A0" w14:textId="6ECF9E2E" w:rsidR="002A59FD" w:rsidRDefault="007A7C4E" w:rsidP="004A7958">
            <w:pPr>
              <w:pBdr>
                <w:top w:val="nil"/>
                <w:left w:val="nil"/>
                <w:bottom w:val="nil"/>
                <w:right w:val="nil"/>
                <w:between w:val="nil"/>
              </w:pBdr>
              <w:tabs>
                <w:tab w:val="left" w:pos="360"/>
                <w:tab w:val="left" w:pos="544"/>
              </w:tabs>
              <w:spacing w:after="120" w:line="360" w:lineRule="auto"/>
              <w:rPr>
                <w:rFonts w:ascii="Arial" w:eastAsia="Arial" w:hAnsi="Arial" w:cs="Arial"/>
                <w:color w:val="010000"/>
                <w:sz w:val="20"/>
                <w:szCs w:val="20"/>
              </w:rPr>
            </w:pPr>
            <w:r>
              <w:rPr>
                <w:rFonts w:ascii="Arial" w:hAnsi="Arial"/>
                <w:color w:val="010000"/>
                <w:sz w:val="20"/>
              </w:rPr>
              <w:t>No. 231/NQ-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DNM</w:t>
            </w:r>
            <w:proofErr w:type="spellEnd"/>
          </w:p>
        </w:tc>
        <w:tc>
          <w:tcPr>
            <w:tcW w:w="1042" w:type="dxa"/>
            <w:shd w:val="clear" w:color="auto" w:fill="auto"/>
            <w:tcMar>
              <w:top w:w="0" w:type="dxa"/>
              <w:bottom w:w="0" w:type="dxa"/>
            </w:tcMar>
            <w:vAlign w:val="center"/>
          </w:tcPr>
          <w:p w14:paraId="11FB78BA"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7, 2023</w:t>
            </w:r>
          </w:p>
        </w:tc>
        <w:tc>
          <w:tcPr>
            <w:tcW w:w="6270" w:type="dxa"/>
            <w:shd w:val="clear" w:color="auto" w:fill="auto"/>
            <w:tcMar>
              <w:top w:w="0" w:type="dxa"/>
              <w:bottom w:w="0" w:type="dxa"/>
            </w:tcMar>
            <w:vAlign w:val="center"/>
          </w:tcPr>
          <w:p w14:paraId="775323A0" w14:textId="77777777" w:rsidR="002A59FD" w:rsidRDefault="007A7C4E" w:rsidP="0076323A">
            <w:pPr>
              <w:pBdr>
                <w:top w:val="nil"/>
                <w:left w:val="nil"/>
                <w:bottom w:val="nil"/>
                <w:right w:val="nil"/>
                <w:between w:val="nil"/>
              </w:pBdr>
              <w:tabs>
                <w:tab w:val="left" w:pos="360"/>
                <w:tab w:val="left" w:pos="10063"/>
              </w:tabs>
              <w:spacing w:after="120" w:line="360" w:lineRule="auto"/>
              <w:rPr>
                <w:rFonts w:ascii="Arial" w:eastAsia="Arial" w:hAnsi="Arial" w:cs="Arial"/>
                <w:color w:val="010000"/>
                <w:sz w:val="20"/>
                <w:szCs w:val="20"/>
              </w:rPr>
            </w:pPr>
            <w:r>
              <w:rPr>
                <w:rFonts w:ascii="Arial" w:hAnsi="Arial"/>
                <w:color w:val="010000"/>
                <w:sz w:val="20"/>
              </w:rPr>
              <w:t xml:space="preserve">Article 1: The Board of Directors unanimously approved the borrowing at Vietnam Joint Stock Commercial Bank for Industry and Trade - Da Nang Branch and jointly signed the loan contracts, guarantee contracts to ensure the loans as follows: </w:t>
            </w:r>
          </w:p>
          <w:tbl>
            <w:tblPr>
              <w:tblStyle w:val="a4"/>
              <w:tblW w:w="6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1"/>
              <w:gridCol w:w="4819"/>
            </w:tblGrid>
            <w:tr w:rsidR="002A59FD" w14:paraId="68D24EA1" w14:textId="77777777">
              <w:tc>
                <w:tcPr>
                  <w:tcW w:w="1421" w:type="dxa"/>
                  <w:shd w:val="clear" w:color="auto" w:fill="auto"/>
                  <w:tcMar>
                    <w:top w:w="0" w:type="dxa"/>
                    <w:bottom w:w="0" w:type="dxa"/>
                  </w:tcMar>
                  <w:vAlign w:val="center"/>
                </w:tcPr>
                <w:p w14:paraId="4B8AA9D6"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Loan/credit-granting amount:</w:t>
                  </w:r>
                </w:p>
              </w:tc>
              <w:tc>
                <w:tcPr>
                  <w:tcW w:w="4819" w:type="dxa"/>
                  <w:shd w:val="clear" w:color="auto" w:fill="auto"/>
                  <w:tcMar>
                    <w:top w:w="0" w:type="dxa"/>
                    <w:bottom w:w="0" w:type="dxa"/>
                  </w:tcMar>
                  <w:vAlign w:val="center"/>
                </w:tcPr>
                <w:p w14:paraId="21A24232"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VND</w:t>
                  </w:r>
                  <w:proofErr w:type="spellEnd"/>
                  <w:r>
                    <w:rPr>
                      <w:rFonts w:ascii="Arial" w:hAnsi="Arial"/>
                      <w:color w:val="010000"/>
                      <w:sz w:val="20"/>
                    </w:rPr>
                    <w:t xml:space="preserve"> 100,000 million Decrease </w:t>
                  </w:r>
                  <w:proofErr w:type="spellStart"/>
                  <w:r>
                    <w:rPr>
                      <w:rFonts w:ascii="Arial" w:hAnsi="Arial"/>
                      <w:color w:val="010000"/>
                      <w:sz w:val="20"/>
                    </w:rPr>
                    <w:t>VND</w:t>
                  </w:r>
                  <w:proofErr w:type="spellEnd"/>
                  <w:r>
                    <w:rPr>
                      <w:rFonts w:ascii="Arial" w:hAnsi="Arial"/>
                      <w:color w:val="010000"/>
                      <w:sz w:val="20"/>
                    </w:rPr>
                    <w:t xml:space="preserve"> 392 million compared to the multi-level credit limit.  In which:</w:t>
                  </w:r>
                </w:p>
              </w:tc>
            </w:tr>
            <w:tr w:rsidR="002A59FD" w14:paraId="40C2847F" w14:textId="77777777">
              <w:tc>
                <w:tcPr>
                  <w:tcW w:w="1421" w:type="dxa"/>
                  <w:shd w:val="clear" w:color="auto" w:fill="auto"/>
                  <w:tcMar>
                    <w:top w:w="0" w:type="dxa"/>
                    <w:bottom w:w="0" w:type="dxa"/>
                  </w:tcMar>
                  <w:vAlign w:val="center"/>
                </w:tcPr>
                <w:p w14:paraId="671F67DA"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Limit for short-term loan:</w:t>
                  </w:r>
                </w:p>
              </w:tc>
              <w:tc>
                <w:tcPr>
                  <w:tcW w:w="4819" w:type="dxa"/>
                  <w:shd w:val="clear" w:color="auto" w:fill="auto"/>
                  <w:tcMar>
                    <w:top w:w="0" w:type="dxa"/>
                    <w:bottom w:w="0" w:type="dxa"/>
                  </w:tcMar>
                  <w:vAlign w:val="center"/>
                </w:tcPr>
                <w:p w14:paraId="3AE00F94"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VND</w:t>
                  </w:r>
                  <w:proofErr w:type="spellEnd"/>
                  <w:r>
                    <w:rPr>
                      <w:rFonts w:ascii="Arial" w:hAnsi="Arial"/>
                      <w:color w:val="010000"/>
                      <w:sz w:val="20"/>
                    </w:rPr>
                    <w:t xml:space="preserve"> 80,000 million (unchanged)</w:t>
                  </w:r>
                </w:p>
              </w:tc>
            </w:tr>
            <w:tr w:rsidR="002A59FD" w14:paraId="0EDD1366" w14:textId="77777777">
              <w:tc>
                <w:tcPr>
                  <w:tcW w:w="1421" w:type="dxa"/>
                  <w:shd w:val="clear" w:color="auto" w:fill="auto"/>
                  <w:tcMar>
                    <w:top w:w="0" w:type="dxa"/>
                    <w:bottom w:w="0" w:type="dxa"/>
                  </w:tcMar>
                  <w:vAlign w:val="center"/>
                </w:tcPr>
                <w:p w14:paraId="0161CCEA"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Guarantee </w:t>
                  </w:r>
                  <w:r>
                    <w:rPr>
                      <w:rFonts w:ascii="Arial" w:hAnsi="Arial"/>
                      <w:color w:val="010000"/>
                      <w:sz w:val="20"/>
                    </w:rPr>
                    <w:lastRenderedPageBreak/>
                    <w:t>limit, amount:</w:t>
                  </w:r>
                </w:p>
              </w:tc>
              <w:tc>
                <w:tcPr>
                  <w:tcW w:w="4819" w:type="dxa"/>
                  <w:shd w:val="clear" w:color="auto" w:fill="auto"/>
                  <w:tcMar>
                    <w:top w:w="0" w:type="dxa"/>
                    <w:bottom w:w="0" w:type="dxa"/>
                  </w:tcMar>
                  <w:vAlign w:val="center"/>
                </w:tcPr>
                <w:p w14:paraId="1FFED925"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lastRenderedPageBreak/>
                    <w:t>VND</w:t>
                  </w:r>
                  <w:proofErr w:type="spellEnd"/>
                  <w:r>
                    <w:rPr>
                      <w:rFonts w:ascii="Arial" w:hAnsi="Arial"/>
                      <w:color w:val="010000"/>
                      <w:sz w:val="20"/>
                    </w:rPr>
                    <w:t xml:space="preserve"> 20,000 million Decrease </w:t>
                  </w:r>
                  <w:proofErr w:type="spellStart"/>
                  <w:r>
                    <w:rPr>
                      <w:rFonts w:ascii="Arial" w:hAnsi="Arial"/>
                      <w:color w:val="010000"/>
                      <w:sz w:val="20"/>
                    </w:rPr>
                    <w:t>VND</w:t>
                  </w:r>
                  <w:proofErr w:type="spellEnd"/>
                  <w:r>
                    <w:rPr>
                      <w:rFonts w:ascii="Arial" w:hAnsi="Arial"/>
                      <w:color w:val="010000"/>
                      <w:sz w:val="20"/>
                    </w:rPr>
                    <w:t xml:space="preserve"> 25,000 million</w:t>
                  </w:r>
                </w:p>
              </w:tc>
            </w:tr>
            <w:tr w:rsidR="002A59FD" w14:paraId="4EE183F3" w14:textId="77777777">
              <w:tc>
                <w:tcPr>
                  <w:tcW w:w="1421" w:type="dxa"/>
                  <w:shd w:val="clear" w:color="auto" w:fill="auto"/>
                  <w:tcMar>
                    <w:top w:w="0" w:type="dxa"/>
                    <w:bottom w:w="0" w:type="dxa"/>
                  </w:tcMar>
                  <w:vAlign w:val="center"/>
                </w:tcPr>
                <w:p w14:paraId="523DDC73"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Limit for opening L/C</w:t>
                  </w:r>
                </w:p>
              </w:tc>
              <w:tc>
                <w:tcPr>
                  <w:tcW w:w="4819" w:type="dxa"/>
                  <w:shd w:val="clear" w:color="auto" w:fill="auto"/>
                  <w:tcMar>
                    <w:top w:w="0" w:type="dxa"/>
                    <w:bottom w:w="0" w:type="dxa"/>
                  </w:tcMar>
                  <w:vAlign w:val="center"/>
                </w:tcPr>
                <w:p w14:paraId="2A3F064D"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VND</w:t>
                  </w:r>
                  <w:proofErr w:type="spellEnd"/>
                  <w:r>
                    <w:rPr>
                      <w:rFonts w:ascii="Arial" w:hAnsi="Arial"/>
                      <w:color w:val="010000"/>
                      <w:sz w:val="20"/>
                    </w:rPr>
                    <w:t xml:space="preserve"> 80,000 million (unchanged)</w:t>
                  </w:r>
                </w:p>
              </w:tc>
            </w:tr>
          </w:tbl>
          <w:p w14:paraId="3C8FE229" w14:textId="77777777" w:rsidR="002A59FD" w:rsidRDefault="007A7C4E" w:rsidP="0076323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Article 2: The Board of Directors unanimously approved the use of the following assets to secure the Company’s debt obligations to Vietnam Joint Stock Commercial Bank for Industry and Trade - Da Nang Branch arising from the credit transactions stated in Section 1 and other transactions between the Company and Vietnam Joint Stock Commercial Bank for Industry and Trade - Da Nang Branch:</w:t>
            </w:r>
          </w:p>
          <w:tbl>
            <w:tblPr>
              <w:tblStyle w:val="a5"/>
              <w:tblW w:w="6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
              <w:gridCol w:w="3482"/>
              <w:gridCol w:w="844"/>
              <w:gridCol w:w="595"/>
              <w:gridCol w:w="881"/>
            </w:tblGrid>
            <w:tr w:rsidR="002A59FD" w14:paraId="6B68ACE5" w14:textId="77777777">
              <w:tc>
                <w:tcPr>
                  <w:tcW w:w="438" w:type="dxa"/>
                  <w:shd w:val="clear" w:color="auto" w:fill="auto"/>
                  <w:tcMar>
                    <w:top w:w="0" w:type="dxa"/>
                    <w:bottom w:w="0" w:type="dxa"/>
                  </w:tcMar>
                  <w:vAlign w:val="center"/>
                </w:tcPr>
                <w:p w14:paraId="76E41369"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3482" w:type="dxa"/>
                  <w:shd w:val="clear" w:color="auto" w:fill="auto"/>
                  <w:tcMar>
                    <w:top w:w="0" w:type="dxa"/>
                    <w:bottom w:w="0" w:type="dxa"/>
                  </w:tcMar>
                  <w:vAlign w:val="center"/>
                </w:tcPr>
                <w:p w14:paraId="26C99F27"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Asset name</w:t>
                  </w:r>
                </w:p>
              </w:tc>
              <w:tc>
                <w:tcPr>
                  <w:tcW w:w="844" w:type="dxa"/>
                  <w:shd w:val="clear" w:color="auto" w:fill="auto"/>
                  <w:tcMar>
                    <w:top w:w="0" w:type="dxa"/>
                    <w:bottom w:w="0" w:type="dxa"/>
                  </w:tcMar>
                  <w:vAlign w:val="center"/>
                </w:tcPr>
                <w:p w14:paraId="1FEB6653"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Value (Million </w:t>
                  </w:r>
                  <w:proofErr w:type="spellStart"/>
                  <w:r>
                    <w:rPr>
                      <w:rFonts w:ascii="Arial" w:hAnsi="Arial"/>
                      <w:color w:val="010000"/>
                      <w:sz w:val="20"/>
                    </w:rPr>
                    <w:t>VND</w:t>
                  </w:r>
                  <w:proofErr w:type="spellEnd"/>
                  <w:r>
                    <w:rPr>
                      <w:rFonts w:ascii="Arial" w:hAnsi="Arial"/>
                      <w:color w:val="010000"/>
                      <w:sz w:val="20"/>
                    </w:rPr>
                    <w:t>)</w:t>
                  </w:r>
                </w:p>
              </w:tc>
              <w:tc>
                <w:tcPr>
                  <w:tcW w:w="595" w:type="dxa"/>
                  <w:shd w:val="clear" w:color="auto" w:fill="auto"/>
                  <w:tcMar>
                    <w:top w:w="0" w:type="dxa"/>
                    <w:bottom w:w="0" w:type="dxa"/>
                  </w:tcMar>
                  <w:vAlign w:val="center"/>
                </w:tcPr>
                <w:p w14:paraId="24C138C0"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w:t>
                  </w:r>
                </w:p>
              </w:tc>
              <w:tc>
                <w:tcPr>
                  <w:tcW w:w="881" w:type="dxa"/>
                  <w:shd w:val="clear" w:color="auto" w:fill="auto"/>
                  <w:tcMar>
                    <w:top w:w="0" w:type="dxa"/>
                    <w:bottom w:w="0" w:type="dxa"/>
                  </w:tcMar>
                  <w:vAlign w:val="center"/>
                </w:tcPr>
                <w:p w14:paraId="23AAD2E0"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Credit limit level (Million </w:t>
                  </w:r>
                  <w:proofErr w:type="spellStart"/>
                  <w:r>
                    <w:rPr>
                      <w:rFonts w:ascii="Arial" w:hAnsi="Arial"/>
                      <w:color w:val="010000"/>
                      <w:sz w:val="20"/>
                    </w:rPr>
                    <w:t>VND</w:t>
                  </w:r>
                  <w:proofErr w:type="spellEnd"/>
                  <w:r>
                    <w:rPr>
                      <w:rFonts w:ascii="Arial" w:hAnsi="Arial"/>
                      <w:color w:val="010000"/>
                      <w:sz w:val="20"/>
                    </w:rPr>
                    <w:t>)</w:t>
                  </w:r>
                </w:p>
              </w:tc>
            </w:tr>
            <w:tr w:rsidR="002A59FD" w14:paraId="6F558644" w14:textId="77777777">
              <w:tc>
                <w:tcPr>
                  <w:tcW w:w="6240" w:type="dxa"/>
                  <w:gridSpan w:val="5"/>
                  <w:shd w:val="clear" w:color="auto" w:fill="auto"/>
                  <w:tcMar>
                    <w:top w:w="0" w:type="dxa"/>
                    <w:bottom w:w="0" w:type="dxa"/>
                  </w:tcMar>
                  <w:vAlign w:val="center"/>
                </w:tcPr>
                <w:p w14:paraId="29BDBF02"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Assets secured for credit limit </w:t>
                  </w:r>
                </w:p>
              </w:tc>
            </w:tr>
            <w:tr w:rsidR="002A59FD" w14:paraId="74FBCF37" w14:textId="77777777">
              <w:tc>
                <w:tcPr>
                  <w:tcW w:w="438" w:type="dxa"/>
                  <w:shd w:val="clear" w:color="auto" w:fill="auto"/>
                  <w:tcMar>
                    <w:top w:w="0" w:type="dxa"/>
                    <w:bottom w:w="0" w:type="dxa"/>
                  </w:tcMar>
                  <w:vAlign w:val="center"/>
                </w:tcPr>
                <w:p w14:paraId="3F0CD70A"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3482" w:type="dxa"/>
                  <w:shd w:val="clear" w:color="auto" w:fill="auto"/>
                  <w:tcMar>
                    <w:top w:w="0" w:type="dxa"/>
                    <w:bottom w:w="0" w:type="dxa"/>
                  </w:tcMar>
                  <w:vAlign w:val="center"/>
                </w:tcPr>
                <w:p w14:paraId="6AA269AE"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Land use rights at plot of land No. 151, map sheet No. 07, </w:t>
                  </w:r>
                  <w:proofErr w:type="spellStart"/>
                  <w:r>
                    <w:rPr>
                      <w:rFonts w:ascii="Arial" w:hAnsi="Arial"/>
                      <w:color w:val="010000"/>
                      <w:sz w:val="20"/>
                    </w:rPr>
                    <w:t>K464</w:t>
                  </w:r>
                  <w:proofErr w:type="spellEnd"/>
                  <w:r>
                    <w:rPr>
                      <w:rFonts w:ascii="Arial" w:hAnsi="Arial"/>
                      <w:color w:val="010000"/>
                      <w:sz w:val="20"/>
                    </w:rPr>
                    <w:t xml:space="preserve">/14 Nui Thanh (now 12 Trinh Cong Son), Hai </w:t>
                  </w:r>
                  <w:proofErr w:type="spellStart"/>
                  <w:r>
                    <w:rPr>
                      <w:rFonts w:ascii="Arial" w:hAnsi="Arial"/>
                      <w:color w:val="010000"/>
                      <w:sz w:val="20"/>
                    </w:rPr>
                    <w:t>Chau</w:t>
                  </w:r>
                  <w:proofErr w:type="spellEnd"/>
                  <w:r>
                    <w:rPr>
                      <w:rFonts w:ascii="Arial" w:hAnsi="Arial"/>
                      <w:color w:val="010000"/>
                      <w:sz w:val="20"/>
                    </w:rPr>
                    <w:t xml:space="preserve"> district, Da Nang city</w:t>
                  </w:r>
                </w:p>
              </w:tc>
              <w:tc>
                <w:tcPr>
                  <w:tcW w:w="844" w:type="dxa"/>
                  <w:shd w:val="clear" w:color="auto" w:fill="auto"/>
                  <w:tcMar>
                    <w:top w:w="0" w:type="dxa"/>
                    <w:bottom w:w="0" w:type="dxa"/>
                  </w:tcMar>
                  <w:vAlign w:val="center"/>
                </w:tcPr>
                <w:p w14:paraId="73BD2A40"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13,858</w:t>
                  </w:r>
                </w:p>
              </w:tc>
              <w:tc>
                <w:tcPr>
                  <w:tcW w:w="595" w:type="dxa"/>
                  <w:shd w:val="clear" w:color="auto" w:fill="auto"/>
                  <w:tcMar>
                    <w:top w:w="0" w:type="dxa"/>
                    <w:bottom w:w="0" w:type="dxa"/>
                  </w:tcMar>
                  <w:vAlign w:val="center"/>
                </w:tcPr>
                <w:p w14:paraId="3B0AC49F"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70%</w:t>
                  </w:r>
                </w:p>
              </w:tc>
              <w:tc>
                <w:tcPr>
                  <w:tcW w:w="881" w:type="dxa"/>
                  <w:shd w:val="clear" w:color="auto" w:fill="auto"/>
                  <w:tcMar>
                    <w:top w:w="0" w:type="dxa"/>
                    <w:bottom w:w="0" w:type="dxa"/>
                  </w:tcMar>
                  <w:vAlign w:val="center"/>
                </w:tcPr>
                <w:p w14:paraId="2725ECD8"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9,700</w:t>
                  </w:r>
                </w:p>
              </w:tc>
            </w:tr>
            <w:tr w:rsidR="002A59FD" w14:paraId="3CC6AF14" w14:textId="77777777">
              <w:tc>
                <w:tcPr>
                  <w:tcW w:w="438" w:type="dxa"/>
                  <w:shd w:val="clear" w:color="auto" w:fill="auto"/>
                  <w:tcMar>
                    <w:top w:w="0" w:type="dxa"/>
                    <w:bottom w:w="0" w:type="dxa"/>
                  </w:tcMar>
                  <w:vAlign w:val="center"/>
                </w:tcPr>
                <w:p w14:paraId="7B496C62"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3482" w:type="dxa"/>
                  <w:shd w:val="clear" w:color="auto" w:fill="auto"/>
                  <w:tcMar>
                    <w:top w:w="0" w:type="dxa"/>
                    <w:bottom w:w="0" w:type="dxa"/>
                  </w:tcMar>
                  <w:vAlign w:val="center"/>
                </w:tcPr>
                <w:p w14:paraId="4ACFF219"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Land use rights at plot of land No. 307, map sheet No. 07, </w:t>
                  </w:r>
                  <w:proofErr w:type="spellStart"/>
                  <w:r>
                    <w:rPr>
                      <w:rFonts w:ascii="Arial" w:hAnsi="Arial"/>
                      <w:color w:val="010000"/>
                      <w:sz w:val="20"/>
                    </w:rPr>
                    <w:t>K464</w:t>
                  </w:r>
                  <w:proofErr w:type="spellEnd"/>
                  <w:r>
                    <w:rPr>
                      <w:rFonts w:ascii="Arial" w:hAnsi="Arial"/>
                      <w:color w:val="010000"/>
                      <w:sz w:val="20"/>
                    </w:rPr>
                    <w:t xml:space="preserve">/14 Nui Thanh (now 12 Trinh Cong Son), Hai </w:t>
                  </w:r>
                  <w:proofErr w:type="spellStart"/>
                  <w:r>
                    <w:rPr>
                      <w:rFonts w:ascii="Arial" w:hAnsi="Arial"/>
                      <w:color w:val="010000"/>
                      <w:sz w:val="20"/>
                    </w:rPr>
                    <w:t>Chau</w:t>
                  </w:r>
                  <w:proofErr w:type="spellEnd"/>
                  <w:r>
                    <w:rPr>
                      <w:rFonts w:ascii="Arial" w:hAnsi="Arial"/>
                      <w:color w:val="010000"/>
                      <w:sz w:val="20"/>
                    </w:rPr>
                    <w:t xml:space="preserve"> district, Da Nang city</w:t>
                  </w:r>
                </w:p>
              </w:tc>
              <w:tc>
                <w:tcPr>
                  <w:tcW w:w="844" w:type="dxa"/>
                  <w:shd w:val="clear" w:color="auto" w:fill="auto"/>
                  <w:tcMar>
                    <w:top w:w="0" w:type="dxa"/>
                    <w:bottom w:w="0" w:type="dxa"/>
                  </w:tcMar>
                  <w:vAlign w:val="center"/>
                </w:tcPr>
                <w:p w14:paraId="268784B9"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81,815</w:t>
                  </w:r>
                </w:p>
              </w:tc>
              <w:tc>
                <w:tcPr>
                  <w:tcW w:w="595" w:type="dxa"/>
                  <w:shd w:val="clear" w:color="auto" w:fill="auto"/>
                  <w:tcMar>
                    <w:top w:w="0" w:type="dxa"/>
                    <w:bottom w:w="0" w:type="dxa"/>
                  </w:tcMar>
                  <w:vAlign w:val="center"/>
                </w:tcPr>
                <w:p w14:paraId="37FB664E"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70%</w:t>
                  </w:r>
                </w:p>
              </w:tc>
              <w:tc>
                <w:tcPr>
                  <w:tcW w:w="881" w:type="dxa"/>
                  <w:shd w:val="clear" w:color="auto" w:fill="auto"/>
                  <w:tcMar>
                    <w:top w:w="0" w:type="dxa"/>
                    <w:bottom w:w="0" w:type="dxa"/>
                  </w:tcMar>
                  <w:vAlign w:val="center"/>
                </w:tcPr>
                <w:p w14:paraId="4290818C"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57,270</w:t>
                  </w:r>
                </w:p>
              </w:tc>
            </w:tr>
            <w:tr w:rsidR="002A59FD" w14:paraId="686E59C7" w14:textId="77777777">
              <w:tc>
                <w:tcPr>
                  <w:tcW w:w="438" w:type="dxa"/>
                  <w:shd w:val="clear" w:color="auto" w:fill="auto"/>
                  <w:tcMar>
                    <w:top w:w="0" w:type="dxa"/>
                    <w:bottom w:w="0" w:type="dxa"/>
                  </w:tcMar>
                  <w:vAlign w:val="center"/>
                </w:tcPr>
                <w:p w14:paraId="2D37563A"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3482" w:type="dxa"/>
                  <w:shd w:val="clear" w:color="auto" w:fill="auto"/>
                  <w:tcMar>
                    <w:top w:w="0" w:type="dxa"/>
                    <w:bottom w:w="0" w:type="dxa"/>
                  </w:tcMar>
                  <w:vAlign w:val="center"/>
                </w:tcPr>
                <w:p w14:paraId="3EF3BF3E"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Land use rights and assets attached to land at No. 105 Hung </w:t>
                  </w:r>
                  <w:proofErr w:type="spellStart"/>
                  <w:r>
                    <w:rPr>
                      <w:rFonts w:ascii="Arial" w:hAnsi="Arial"/>
                      <w:color w:val="010000"/>
                      <w:sz w:val="20"/>
                    </w:rPr>
                    <w:t>Vuong</w:t>
                  </w:r>
                  <w:proofErr w:type="spellEnd"/>
                  <w:r>
                    <w:rPr>
                      <w:rFonts w:ascii="Arial" w:hAnsi="Arial"/>
                      <w:color w:val="010000"/>
                      <w:sz w:val="20"/>
                    </w:rPr>
                    <w:t xml:space="preserve">, Hai </w:t>
                  </w:r>
                  <w:proofErr w:type="spellStart"/>
                  <w:r>
                    <w:rPr>
                      <w:rFonts w:ascii="Arial" w:hAnsi="Arial"/>
                      <w:color w:val="010000"/>
                      <w:sz w:val="20"/>
                    </w:rPr>
                    <w:t>Chau</w:t>
                  </w:r>
                  <w:proofErr w:type="spellEnd"/>
                  <w:r>
                    <w:rPr>
                      <w:rFonts w:ascii="Arial" w:hAnsi="Arial"/>
                      <w:color w:val="010000"/>
                      <w:sz w:val="20"/>
                    </w:rPr>
                    <w:t xml:space="preserve"> district, Da Nang </w:t>
                  </w:r>
                </w:p>
              </w:tc>
              <w:tc>
                <w:tcPr>
                  <w:tcW w:w="844" w:type="dxa"/>
                  <w:shd w:val="clear" w:color="auto" w:fill="auto"/>
                  <w:tcMar>
                    <w:top w:w="0" w:type="dxa"/>
                    <w:bottom w:w="0" w:type="dxa"/>
                  </w:tcMar>
                  <w:vAlign w:val="center"/>
                </w:tcPr>
                <w:p w14:paraId="27FC9500"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28,923</w:t>
                  </w:r>
                </w:p>
              </w:tc>
              <w:tc>
                <w:tcPr>
                  <w:tcW w:w="595" w:type="dxa"/>
                  <w:shd w:val="clear" w:color="auto" w:fill="auto"/>
                  <w:tcMar>
                    <w:top w:w="0" w:type="dxa"/>
                    <w:bottom w:w="0" w:type="dxa"/>
                  </w:tcMar>
                  <w:vAlign w:val="center"/>
                </w:tcPr>
                <w:p w14:paraId="1FECF4EC"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73.65</w:t>
                  </w:r>
                </w:p>
                <w:p w14:paraId="607CC5FE"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p>
              </w:tc>
              <w:tc>
                <w:tcPr>
                  <w:tcW w:w="881" w:type="dxa"/>
                  <w:shd w:val="clear" w:color="auto" w:fill="auto"/>
                  <w:tcMar>
                    <w:top w:w="0" w:type="dxa"/>
                    <w:bottom w:w="0" w:type="dxa"/>
                  </w:tcMar>
                  <w:vAlign w:val="center"/>
                </w:tcPr>
                <w:p w14:paraId="2DC48D52"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21,300</w:t>
                  </w:r>
                </w:p>
              </w:tc>
            </w:tr>
            <w:tr w:rsidR="002A59FD" w14:paraId="33B9BBF1" w14:textId="77777777">
              <w:tc>
                <w:tcPr>
                  <w:tcW w:w="438" w:type="dxa"/>
                  <w:shd w:val="clear" w:color="auto" w:fill="auto"/>
                  <w:tcMar>
                    <w:top w:w="0" w:type="dxa"/>
                    <w:bottom w:w="0" w:type="dxa"/>
                  </w:tcMar>
                  <w:vAlign w:val="center"/>
                </w:tcPr>
                <w:p w14:paraId="6C772312"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3482" w:type="dxa"/>
                  <w:shd w:val="clear" w:color="auto" w:fill="auto"/>
                  <w:tcMar>
                    <w:top w:w="0" w:type="dxa"/>
                    <w:bottom w:w="0" w:type="dxa"/>
                  </w:tcMar>
                  <w:vAlign w:val="center"/>
                </w:tcPr>
                <w:p w14:paraId="31896C71"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Inventory and revolving debt claims</w:t>
                  </w:r>
                </w:p>
              </w:tc>
              <w:tc>
                <w:tcPr>
                  <w:tcW w:w="844" w:type="dxa"/>
                  <w:shd w:val="clear" w:color="auto" w:fill="auto"/>
                  <w:tcMar>
                    <w:top w:w="0" w:type="dxa"/>
                    <w:bottom w:w="0" w:type="dxa"/>
                  </w:tcMar>
                  <w:vAlign w:val="center"/>
                </w:tcPr>
                <w:p w14:paraId="0011EB1E"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595" w:type="dxa"/>
                  <w:shd w:val="clear" w:color="auto" w:fill="auto"/>
                  <w:tcMar>
                    <w:top w:w="0" w:type="dxa"/>
                    <w:bottom w:w="0" w:type="dxa"/>
                  </w:tcMar>
                  <w:vAlign w:val="center"/>
                </w:tcPr>
                <w:p w14:paraId="4A759CFD"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70%</w:t>
                  </w:r>
                </w:p>
              </w:tc>
              <w:tc>
                <w:tcPr>
                  <w:tcW w:w="881" w:type="dxa"/>
                  <w:shd w:val="clear" w:color="auto" w:fill="auto"/>
                  <w:tcMar>
                    <w:top w:w="0" w:type="dxa"/>
                    <w:bottom w:w="0" w:type="dxa"/>
                  </w:tcMar>
                  <w:vAlign w:val="center"/>
                </w:tcPr>
                <w:p w14:paraId="1D146D81"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r>
            <w:tr w:rsidR="002A59FD" w14:paraId="4E4A68DA" w14:textId="77777777">
              <w:tc>
                <w:tcPr>
                  <w:tcW w:w="438" w:type="dxa"/>
                  <w:shd w:val="clear" w:color="auto" w:fill="auto"/>
                  <w:tcMar>
                    <w:top w:w="0" w:type="dxa"/>
                    <w:bottom w:w="0" w:type="dxa"/>
                  </w:tcMar>
                  <w:vAlign w:val="center"/>
                </w:tcPr>
                <w:p w14:paraId="776BCA5D"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3482" w:type="dxa"/>
                  <w:shd w:val="clear" w:color="auto" w:fill="auto"/>
                  <w:tcMar>
                    <w:top w:w="0" w:type="dxa"/>
                    <w:bottom w:w="0" w:type="dxa"/>
                  </w:tcMar>
                  <w:vAlign w:val="center"/>
                </w:tcPr>
                <w:p w14:paraId="7D3F4C5D"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Bond </w:t>
                  </w:r>
                  <w:proofErr w:type="spellStart"/>
                  <w:r>
                    <w:rPr>
                      <w:rFonts w:ascii="Arial" w:hAnsi="Arial"/>
                      <w:color w:val="010000"/>
                      <w:sz w:val="20"/>
                    </w:rPr>
                    <w:t>NHCT</w:t>
                  </w:r>
                  <w:proofErr w:type="spellEnd"/>
                </w:p>
              </w:tc>
              <w:tc>
                <w:tcPr>
                  <w:tcW w:w="844" w:type="dxa"/>
                  <w:shd w:val="clear" w:color="auto" w:fill="auto"/>
                  <w:tcMar>
                    <w:top w:w="0" w:type="dxa"/>
                    <w:bottom w:w="0" w:type="dxa"/>
                  </w:tcMar>
                  <w:vAlign w:val="center"/>
                </w:tcPr>
                <w:p w14:paraId="00619249"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1,000</w:t>
                  </w:r>
                </w:p>
              </w:tc>
              <w:tc>
                <w:tcPr>
                  <w:tcW w:w="595" w:type="dxa"/>
                  <w:shd w:val="clear" w:color="auto" w:fill="auto"/>
                  <w:tcMar>
                    <w:top w:w="0" w:type="dxa"/>
                    <w:bottom w:w="0" w:type="dxa"/>
                  </w:tcMar>
                  <w:vAlign w:val="center"/>
                </w:tcPr>
                <w:p w14:paraId="3A35AFCB"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90%</w:t>
                  </w:r>
                </w:p>
              </w:tc>
              <w:tc>
                <w:tcPr>
                  <w:tcW w:w="881" w:type="dxa"/>
                  <w:shd w:val="clear" w:color="auto" w:fill="auto"/>
                  <w:tcMar>
                    <w:top w:w="0" w:type="dxa"/>
                    <w:bottom w:w="0" w:type="dxa"/>
                  </w:tcMar>
                  <w:vAlign w:val="center"/>
                </w:tcPr>
                <w:p w14:paraId="38A5DE35"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900</w:t>
                  </w:r>
                </w:p>
              </w:tc>
            </w:tr>
            <w:tr w:rsidR="002A59FD" w14:paraId="4B8BE278" w14:textId="77777777">
              <w:tc>
                <w:tcPr>
                  <w:tcW w:w="438" w:type="dxa"/>
                  <w:shd w:val="clear" w:color="auto" w:fill="auto"/>
                  <w:tcMar>
                    <w:top w:w="0" w:type="dxa"/>
                    <w:bottom w:w="0" w:type="dxa"/>
                  </w:tcMar>
                  <w:vAlign w:val="center"/>
                </w:tcPr>
                <w:p w14:paraId="17A5459F"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3482" w:type="dxa"/>
                  <w:shd w:val="clear" w:color="auto" w:fill="auto"/>
                  <w:tcMar>
                    <w:top w:w="0" w:type="dxa"/>
                    <w:bottom w:w="0" w:type="dxa"/>
                  </w:tcMar>
                  <w:vAlign w:val="center"/>
                </w:tcPr>
                <w:p w14:paraId="3A6C90BF"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Deposit contract</w:t>
                  </w:r>
                </w:p>
              </w:tc>
              <w:tc>
                <w:tcPr>
                  <w:tcW w:w="844" w:type="dxa"/>
                  <w:shd w:val="clear" w:color="auto" w:fill="auto"/>
                  <w:tcMar>
                    <w:top w:w="0" w:type="dxa"/>
                    <w:bottom w:w="0" w:type="dxa"/>
                  </w:tcMar>
                  <w:vAlign w:val="center"/>
                </w:tcPr>
                <w:p w14:paraId="71F9BAC3"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130</w:t>
                  </w:r>
                </w:p>
              </w:tc>
              <w:tc>
                <w:tcPr>
                  <w:tcW w:w="595" w:type="dxa"/>
                  <w:shd w:val="clear" w:color="auto" w:fill="auto"/>
                  <w:tcMar>
                    <w:top w:w="0" w:type="dxa"/>
                    <w:bottom w:w="0" w:type="dxa"/>
                  </w:tcMar>
                  <w:vAlign w:val="center"/>
                </w:tcPr>
                <w:p w14:paraId="147EC0B4"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100%</w:t>
                  </w:r>
                </w:p>
              </w:tc>
              <w:tc>
                <w:tcPr>
                  <w:tcW w:w="881" w:type="dxa"/>
                  <w:shd w:val="clear" w:color="auto" w:fill="auto"/>
                  <w:tcMar>
                    <w:top w:w="0" w:type="dxa"/>
                    <w:bottom w:w="0" w:type="dxa"/>
                  </w:tcMar>
                  <w:vAlign w:val="center"/>
                </w:tcPr>
                <w:p w14:paraId="5DB38897"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130</w:t>
                  </w:r>
                </w:p>
              </w:tc>
            </w:tr>
            <w:tr w:rsidR="002A59FD" w14:paraId="61E88B2A" w14:textId="77777777">
              <w:tc>
                <w:tcPr>
                  <w:tcW w:w="438" w:type="dxa"/>
                  <w:shd w:val="clear" w:color="auto" w:fill="auto"/>
                  <w:tcMar>
                    <w:top w:w="0" w:type="dxa"/>
                    <w:bottom w:w="0" w:type="dxa"/>
                  </w:tcMar>
                  <w:vAlign w:val="center"/>
                </w:tcPr>
                <w:p w14:paraId="507BF8B9"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3482" w:type="dxa"/>
                  <w:shd w:val="clear" w:color="auto" w:fill="auto"/>
                  <w:tcMar>
                    <w:top w:w="0" w:type="dxa"/>
                    <w:bottom w:w="0" w:type="dxa"/>
                  </w:tcMar>
                  <w:vAlign w:val="center"/>
                </w:tcPr>
                <w:p w14:paraId="3F01B6F6"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Deposit contract</w:t>
                  </w:r>
                </w:p>
              </w:tc>
              <w:tc>
                <w:tcPr>
                  <w:tcW w:w="844" w:type="dxa"/>
                  <w:shd w:val="clear" w:color="auto" w:fill="auto"/>
                  <w:tcMar>
                    <w:top w:w="0" w:type="dxa"/>
                    <w:bottom w:w="0" w:type="dxa"/>
                  </w:tcMar>
                  <w:vAlign w:val="center"/>
                </w:tcPr>
                <w:p w14:paraId="3FD4C878"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500</w:t>
                  </w:r>
                </w:p>
              </w:tc>
              <w:tc>
                <w:tcPr>
                  <w:tcW w:w="595" w:type="dxa"/>
                  <w:shd w:val="clear" w:color="auto" w:fill="auto"/>
                  <w:tcMar>
                    <w:top w:w="0" w:type="dxa"/>
                    <w:bottom w:w="0" w:type="dxa"/>
                  </w:tcMar>
                  <w:vAlign w:val="center"/>
                </w:tcPr>
                <w:p w14:paraId="611B79E9"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100%</w:t>
                  </w:r>
                </w:p>
              </w:tc>
              <w:tc>
                <w:tcPr>
                  <w:tcW w:w="881" w:type="dxa"/>
                  <w:shd w:val="clear" w:color="auto" w:fill="auto"/>
                  <w:tcMar>
                    <w:top w:w="0" w:type="dxa"/>
                    <w:bottom w:w="0" w:type="dxa"/>
                  </w:tcMar>
                  <w:vAlign w:val="center"/>
                </w:tcPr>
                <w:p w14:paraId="7620C312"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500</w:t>
                  </w:r>
                </w:p>
              </w:tc>
            </w:tr>
            <w:tr w:rsidR="002A59FD" w14:paraId="567FA48C" w14:textId="77777777">
              <w:tc>
                <w:tcPr>
                  <w:tcW w:w="438" w:type="dxa"/>
                  <w:shd w:val="clear" w:color="auto" w:fill="auto"/>
                  <w:tcMar>
                    <w:top w:w="0" w:type="dxa"/>
                    <w:bottom w:w="0" w:type="dxa"/>
                  </w:tcMar>
                  <w:vAlign w:val="center"/>
                </w:tcPr>
                <w:p w14:paraId="312FAD64"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3482" w:type="dxa"/>
                  <w:shd w:val="clear" w:color="auto" w:fill="auto"/>
                  <w:tcMar>
                    <w:top w:w="0" w:type="dxa"/>
                    <w:bottom w:w="0" w:type="dxa"/>
                  </w:tcMar>
                  <w:vAlign w:val="center"/>
                </w:tcPr>
                <w:p w14:paraId="0D1B94B9"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Deposit contract</w:t>
                  </w:r>
                </w:p>
              </w:tc>
              <w:tc>
                <w:tcPr>
                  <w:tcW w:w="844" w:type="dxa"/>
                  <w:shd w:val="clear" w:color="auto" w:fill="auto"/>
                  <w:tcMar>
                    <w:top w:w="0" w:type="dxa"/>
                    <w:bottom w:w="0" w:type="dxa"/>
                  </w:tcMar>
                  <w:vAlign w:val="center"/>
                </w:tcPr>
                <w:p w14:paraId="762523F1"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300</w:t>
                  </w:r>
                </w:p>
              </w:tc>
              <w:tc>
                <w:tcPr>
                  <w:tcW w:w="595" w:type="dxa"/>
                  <w:shd w:val="clear" w:color="auto" w:fill="auto"/>
                  <w:tcMar>
                    <w:top w:w="0" w:type="dxa"/>
                    <w:bottom w:w="0" w:type="dxa"/>
                  </w:tcMar>
                  <w:vAlign w:val="center"/>
                </w:tcPr>
                <w:p w14:paraId="09E0D13C"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100%</w:t>
                  </w:r>
                </w:p>
              </w:tc>
              <w:tc>
                <w:tcPr>
                  <w:tcW w:w="881" w:type="dxa"/>
                  <w:shd w:val="clear" w:color="auto" w:fill="auto"/>
                  <w:tcMar>
                    <w:top w:w="0" w:type="dxa"/>
                    <w:bottom w:w="0" w:type="dxa"/>
                  </w:tcMar>
                  <w:vAlign w:val="center"/>
                </w:tcPr>
                <w:p w14:paraId="10C7A7DE"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300</w:t>
                  </w:r>
                </w:p>
              </w:tc>
            </w:tr>
            <w:tr w:rsidR="002A59FD" w14:paraId="23478312" w14:textId="77777777">
              <w:tc>
                <w:tcPr>
                  <w:tcW w:w="438" w:type="dxa"/>
                  <w:shd w:val="clear" w:color="auto" w:fill="auto"/>
                  <w:tcMar>
                    <w:top w:w="0" w:type="dxa"/>
                    <w:bottom w:w="0" w:type="dxa"/>
                  </w:tcMar>
                  <w:vAlign w:val="center"/>
                </w:tcPr>
                <w:p w14:paraId="79D871D6"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w:t>
                  </w:r>
                </w:p>
              </w:tc>
              <w:tc>
                <w:tcPr>
                  <w:tcW w:w="3482" w:type="dxa"/>
                  <w:shd w:val="clear" w:color="auto" w:fill="auto"/>
                  <w:tcMar>
                    <w:top w:w="0" w:type="dxa"/>
                    <w:bottom w:w="0" w:type="dxa"/>
                  </w:tcMar>
                  <w:vAlign w:val="center"/>
                </w:tcPr>
                <w:p w14:paraId="7F941CEB"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Deposit contract</w:t>
                  </w:r>
                </w:p>
              </w:tc>
              <w:tc>
                <w:tcPr>
                  <w:tcW w:w="844" w:type="dxa"/>
                  <w:shd w:val="clear" w:color="auto" w:fill="auto"/>
                  <w:tcMar>
                    <w:top w:w="0" w:type="dxa"/>
                    <w:bottom w:w="0" w:type="dxa"/>
                  </w:tcMar>
                  <w:vAlign w:val="center"/>
                </w:tcPr>
                <w:p w14:paraId="70265F13"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200</w:t>
                  </w:r>
                </w:p>
              </w:tc>
              <w:tc>
                <w:tcPr>
                  <w:tcW w:w="595" w:type="dxa"/>
                  <w:shd w:val="clear" w:color="auto" w:fill="auto"/>
                  <w:tcMar>
                    <w:top w:w="0" w:type="dxa"/>
                    <w:bottom w:w="0" w:type="dxa"/>
                  </w:tcMar>
                  <w:vAlign w:val="center"/>
                </w:tcPr>
                <w:p w14:paraId="0B1A57EA"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100%</w:t>
                  </w:r>
                </w:p>
              </w:tc>
              <w:tc>
                <w:tcPr>
                  <w:tcW w:w="881" w:type="dxa"/>
                  <w:shd w:val="clear" w:color="auto" w:fill="auto"/>
                  <w:tcMar>
                    <w:top w:w="0" w:type="dxa"/>
                    <w:bottom w:w="0" w:type="dxa"/>
                  </w:tcMar>
                  <w:vAlign w:val="center"/>
                </w:tcPr>
                <w:p w14:paraId="0CAB50CD"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200</w:t>
                  </w:r>
                </w:p>
              </w:tc>
            </w:tr>
            <w:tr w:rsidR="002A59FD" w14:paraId="55AFDCF3" w14:textId="77777777">
              <w:tc>
                <w:tcPr>
                  <w:tcW w:w="3920" w:type="dxa"/>
                  <w:gridSpan w:val="2"/>
                  <w:shd w:val="clear" w:color="auto" w:fill="auto"/>
                  <w:tcMar>
                    <w:top w:w="0" w:type="dxa"/>
                    <w:bottom w:w="0" w:type="dxa"/>
                  </w:tcMar>
                  <w:vAlign w:val="center"/>
                </w:tcPr>
                <w:p w14:paraId="097BFEAB"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w:t>
                  </w:r>
                </w:p>
              </w:tc>
              <w:tc>
                <w:tcPr>
                  <w:tcW w:w="844" w:type="dxa"/>
                  <w:shd w:val="clear" w:color="auto" w:fill="auto"/>
                  <w:tcMar>
                    <w:top w:w="0" w:type="dxa"/>
                    <w:bottom w:w="0" w:type="dxa"/>
                  </w:tcMar>
                  <w:vAlign w:val="center"/>
                </w:tcPr>
                <w:p w14:paraId="74E59147"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126,726</w:t>
                  </w:r>
                </w:p>
              </w:tc>
              <w:tc>
                <w:tcPr>
                  <w:tcW w:w="595" w:type="dxa"/>
                  <w:shd w:val="clear" w:color="auto" w:fill="auto"/>
                  <w:tcMar>
                    <w:top w:w="0" w:type="dxa"/>
                    <w:bottom w:w="0" w:type="dxa"/>
                  </w:tcMar>
                  <w:vAlign w:val="center"/>
                </w:tcPr>
                <w:p w14:paraId="2603429C" w14:textId="77777777" w:rsidR="002A59FD" w:rsidRDefault="002A59FD" w:rsidP="0076323A">
                  <w:pPr>
                    <w:tabs>
                      <w:tab w:val="left" w:pos="360"/>
                    </w:tabs>
                    <w:spacing w:after="120" w:line="360" w:lineRule="auto"/>
                    <w:rPr>
                      <w:rFonts w:ascii="Arial" w:eastAsia="Arial" w:hAnsi="Arial" w:cs="Arial"/>
                      <w:color w:val="010000"/>
                      <w:sz w:val="20"/>
                      <w:szCs w:val="20"/>
                    </w:rPr>
                  </w:pPr>
                </w:p>
              </w:tc>
              <w:tc>
                <w:tcPr>
                  <w:tcW w:w="881" w:type="dxa"/>
                  <w:shd w:val="clear" w:color="auto" w:fill="auto"/>
                  <w:tcMar>
                    <w:top w:w="0" w:type="dxa"/>
                    <w:bottom w:w="0" w:type="dxa"/>
                  </w:tcMar>
                  <w:vAlign w:val="center"/>
                </w:tcPr>
                <w:p w14:paraId="661F3136"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90,300</w:t>
                  </w:r>
                </w:p>
              </w:tc>
            </w:tr>
          </w:tbl>
          <w:p w14:paraId="56BC4B8A"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Article 3: The Company guarantees commitment during the credit relations with Vietnam Joint Stock Commercial Bank For Industry And </w:t>
            </w:r>
            <w:r>
              <w:rPr>
                <w:rFonts w:ascii="Arial" w:hAnsi="Arial"/>
                <w:color w:val="010000"/>
                <w:sz w:val="20"/>
              </w:rPr>
              <w:lastRenderedPageBreak/>
              <w:t>Trade - Da Nang Branch:</w:t>
            </w:r>
          </w:p>
          <w:p w14:paraId="10AAD13D"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Admit debt repayment obligation for all credits (loan, guarantee, open letter of credit, discount, factoring, etc.) arising and not paid between the Company and Vietnam Joint Stock Commercial Bank For Industry And Trade - Da Nang Branch before this Meeting, regardless of credits having been approved, accurately signed or not under the authority.</w:t>
            </w:r>
          </w:p>
          <w:p w14:paraId="0429DE6A" w14:textId="77777777" w:rsidR="002A59FD" w:rsidRDefault="002A59FD"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p w14:paraId="55464666"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It is approved that if the Company violates the payment obligation under the Credit granting contracts, the Bank is entitled to request and appropriate money from the Company's deposit account and payment account at any credit institution to pay debts at Vietnam Joint Stock Commercial Bank for Industry and Trade - Da Nang Branch. Dismiss all responsibilities, reject rights to complain or file a lawsuit against any credit institution, individuals related when appropriating from the Company account at the request of Vietnam Joint Stock Commercial Bank For Industry And Trade - Da Nang Branch.</w:t>
            </w:r>
          </w:p>
          <w:p w14:paraId="0407923F"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If the due date of debt repayment is not paid by </w:t>
            </w:r>
            <w:proofErr w:type="spellStart"/>
            <w:r>
              <w:rPr>
                <w:rFonts w:ascii="Arial" w:hAnsi="Arial"/>
                <w:color w:val="010000"/>
                <w:sz w:val="20"/>
              </w:rPr>
              <w:t>Danameco</w:t>
            </w:r>
            <w:proofErr w:type="spellEnd"/>
            <w:r>
              <w:rPr>
                <w:rFonts w:ascii="Arial" w:hAnsi="Arial"/>
                <w:color w:val="010000"/>
                <w:sz w:val="20"/>
              </w:rPr>
              <w:t xml:space="preserve"> Medical Joint Stock Company, Vietnam Joint Stock Commercial Bank for Industry and Trade - Da Nang Branch has the full right to dispose of the mortgaged assets to recover the debt according to the signed mortgage contract (including principal guarantee, interest and penalty interest if any) </w:t>
            </w:r>
          </w:p>
          <w:p w14:paraId="31823089"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Article 4: Approve the coordination with Vietnam Joint Stock Commercial Bank for Industry and Trade - Da Nang Branch to carry out the procedures for completion, assets attached to land and Certificate of Land Use Rights at 12 Trinh Cong Son, </w:t>
            </w:r>
            <w:proofErr w:type="spellStart"/>
            <w:r>
              <w:rPr>
                <w:rFonts w:ascii="Arial" w:hAnsi="Arial"/>
                <w:color w:val="010000"/>
                <w:sz w:val="20"/>
              </w:rPr>
              <w:t>Hoa</w:t>
            </w:r>
            <w:proofErr w:type="spellEnd"/>
            <w:r>
              <w:rPr>
                <w:rFonts w:ascii="Arial" w:hAnsi="Arial"/>
                <w:color w:val="010000"/>
                <w:sz w:val="20"/>
              </w:rPr>
              <w:t xml:space="preserve"> Cuong Nam, Hai </w:t>
            </w:r>
            <w:proofErr w:type="spellStart"/>
            <w:r>
              <w:rPr>
                <w:rFonts w:ascii="Arial" w:hAnsi="Arial"/>
                <w:color w:val="010000"/>
                <w:sz w:val="20"/>
              </w:rPr>
              <w:t>Chau</w:t>
            </w:r>
            <w:proofErr w:type="spellEnd"/>
            <w:r>
              <w:rPr>
                <w:rFonts w:ascii="Arial" w:hAnsi="Arial"/>
                <w:color w:val="010000"/>
                <w:sz w:val="20"/>
              </w:rPr>
              <w:t xml:space="preserve">, </w:t>
            </w:r>
            <w:proofErr w:type="gramStart"/>
            <w:r>
              <w:rPr>
                <w:rFonts w:ascii="Arial" w:hAnsi="Arial"/>
                <w:color w:val="010000"/>
                <w:sz w:val="20"/>
              </w:rPr>
              <w:t>Da</w:t>
            </w:r>
            <w:proofErr w:type="gramEnd"/>
            <w:r>
              <w:rPr>
                <w:rFonts w:ascii="Arial" w:hAnsi="Arial"/>
                <w:color w:val="010000"/>
                <w:sz w:val="20"/>
              </w:rPr>
              <w:t xml:space="preserve"> Nang.</w:t>
            </w:r>
          </w:p>
          <w:p w14:paraId="6A8CD3B4"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5: The Board of Directors authorizes Ms. Nguyen Dinh Phuong Nam - General Manager to exchange with shareholders on the signing of short-term loan contracts into long-term loan contracts.</w:t>
            </w:r>
          </w:p>
          <w:p w14:paraId="37A29BB9"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Article 6: Ms. Nguyen Dinh Phuong Nam - General Manager of the company and the representative under the authorization to sign contracts including but not limited to Credit Contract, Guarantee Contract and/or any necessary papers, related between the Company and Vietnam Joint Stock Commercial Bank for Industry and Trade - Da Nang Branch in accordance with the laws of Vietnam. </w:t>
            </w:r>
          </w:p>
          <w:p w14:paraId="743CE14B"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Ms. Nguyen Dinh Phuong Nam is responsible to the Company and the law when performing the work within the scope above.</w:t>
            </w:r>
          </w:p>
          <w:p w14:paraId="5E9BF953"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7: Members of the Board of Directors and individuals, Departments/Divisions/Units related within the scope of their duties, powers as prescribed in the Charter and the law are responsible for implementing this Resolution.</w:t>
            </w:r>
          </w:p>
        </w:tc>
      </w:tr>
    </w:tbl>
    <w:p w14:paraId="6ADFE3CE" w14:textId="77777777" w:rsidR="002A59FD" w:rsidRDefault="007A7C4E" w:rsidP="0076323A">
      <w:pPr>
        <w:numPr>
          <w:ilvl w:val="0"/>
          <w:numId w:val="8"/>
        </w:numPr>
        <w:pBdr>
          <w:top w:val="nil"/>
          <w:left w:val="nil"/>
          <w:bottom w:val="nil"/>
          <w:right w:val="nil"/>
          <w:between w:val="nil"/>
        </w:pBdr>
        <w:tabs>
          <w:tab w:val="left" w:pos="360"/>
          <w:tab w:val="left" w:pos="432"/>
          <w:tab w:val="left" w:pos="517"/>
        </w:tabs>
        <w:spacing w:after="120" w:line="360" w:lineRule="auto"/>
        <w:rPr>
          <w:rFonts w:ascii="Arial" w:eastAsia="Arial" w:hAnsi="Arial" w:cs="Arial"/>
          <w:color w:val="010000"/>
          <w:sz w:val="20"/>
          <w:szCs w:val="20"/>
        </w:rPr>
      </w:pPr>
      <w:r>
        <w:rPr>
          <w:rFonts w:ascii="Arial" w:hAnsi="Arial"/>
          <w:color w:val="010000"/>
          <w:sz w:val="20"/>
        </w:rPr>
        <w:lastRenderedPageBreak/>
        <w:t>The Supervisory Board (Annual Report 2023):</w:t>
      </w:r>
    </w:p>
    <w:p w14:paraId="2A3344CE" w14:textId="77777777" w:rsidR="002A59FD" w:rsidRDefault="007A7C4E" w:rsidP="0076323A">
      <w:pPr>
        <w:numPr>
          <w:ilvl w:val="0"/>
          <w:numId w:val="3"/>
        </w:numPr>
        <w:pBdr>
          <w:top w:val="nil"/>
          <w:left w:val="nil"/>
          <w:bottom w:val="nil"/>
          <w:right w:val="nil"/>
          <w:between w:val="nil"/>
        </w:pBdr>
        <w:tabs>
          <w:tab w:val="left" w:pos="344"/>
          <w:tab w:val="left" w:pos="432"/>
        </w:tabs>
        <w:spacing w:after="120" w:line="360" w:lineRule="auto"/>
        <w:rPr>
          <w:rFonts w:ascii="Arial" w:eastAsia="Arial" w:hAnsi="Arial" w:cs="Arial"/>
          <w:color w:val="010000"/>
          <w:sz w:val="20"/>
          <w:szCs w:val="20"/>
        </w:rPr>
      </w:pPr>
      <w:r>
        <w:rPr>
          <w:rFonts w:ascii="Arial" w:hAnsi="Arial"/>
          <w:color w:val="010000"/>
          <w:sz w:val="20"/>
        </w:rPr>
        <w:t>Information about the members of the Supervisory Board</w:t>
      </w:r>
    </w:p>
    <w:tbl>
      <w:tblPr>
        <w:tblStyle w:val="a6"/>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
        <w:gridCol w:w="2065"/>
        <w:gridCol w:w="1277"/>
        <w:gridCol w:w="1463"/>
        <w:gridCol w:w="2276"/>
        <w:gridCol w:w="1529"/>
      </w:tblGrid>
      <w:tr w:rsidR="002A59FD" w14:paraId="5FB22E9A" w14:textId="77777777">
        <w:tc>
          <w:tcPr>
            <w:tcW w:w="407" w:type="dxa"/>
            <w:vMerge w:val="restart"/>
            <w:shd w:val="clear" w:color="auto" w:fill="auto"/>
            <w:tcMar>
              <w:top w:w="0" w:type="dxa"/>
              <w:bottom w:w="0" w:type="dxa"/>
            </w:tcMar>
            <w:vAlign w:val="center"/>
          </w:tcPr>
          <w:p w14:paraId="0BE36D21"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065" w:type="dxa"/>
            <w:vMerge w:val="restart"/>
            <w:shd w:val="clear" w:color="auto" w:fill="auto"/>
            <w:tcMar>
              <w:top w:w="0" w:type="dxa"/>
              <w:bottom w:w="0" w:type="dxa"/>
            </w:tcMar>
            <w:vAlign w:val="center"/>
          </w:tcPr>
          <w:p w14:paraId="2EDE39BF"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277" w:type="dxa"/>
            <w:vMerge w:val="restart"/>
            <w:shd w:val="clear" w:color="auto" w:fill="auto"/>
            <w:tcMar>
              <w:top w:w="0" w:type="dxa"/>
              <w:bottom w:w="0" w:type="dxa"/>
            </w:tcMar>
            <w:vAlign w:val="center"/>
          </w:tcPr>
          <w:p w14:paraId="1E5A150D"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3739" w:type="dxa"/>
            <w:gridSpan w:val="2"/>
            <w:shd w:val="clear" w:color="auto" w:fill="auto"/>
            <w:tcMar>
              <w:top w:w="0" w:type="dxa"/>
              <w:bottom w:w="0" w:type="dxa"/>
            </w:tcMar>
            <w:vAlign w:val="center"/>
          </w:tcPr>
          <w:p w14:paraId="00E66433"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529" w:type="dxa"/>
            <w:vMerge w:val="restart"/>
            <w:shd w:val="clear" w:color="auto" w:fill="auto"/>
            <w:tcMar>
              <w:top w:w="0" w:type="dxa"/>
              <w:bottom w:w="0" w:type="dxa"/>
            </w:tcMar>
            <w:vAlign w:val="center"/>
          </w:tcPr>
          <w:p w14:paraId="219EAF27"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2A59FD" w14:paraId="4FB3B5AB" w14:textId="77777777">
        <w:tc>
          <w:tcPr>
            <w:tcW w:w="407" w:type="dxa"/>
            <w:vMerge/>
            <w:shd w:val="clear" w:color="auto" w:fill="auto"/>
            <w:tcMar>
              <w:top w:w="0" w:type="dxa"/>
              <w:bottom w:w="0" w:type="dxa"/>
            </w:tcMar>
            <w:vAlign w:val="center"/>
          </w:tcPr>
          <w:p w14:paraId="51B2C191" w14:textId="77777777" w:rsidR="002A59FD" w:rsidRDefault="002A59FD" w:rsidP="0076323A">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065" w:type="dxa"/>
            <w:vMerge/>
            <w:shd w:val="clear" w:color="auto" w:fill="auto"/>
            <w:tcMar>
              <w:top w:w="0" w:type="dxa"/>
              <w:bottom w:w="0" w:type="dxa"/>
            </w:tcMar>
            <w:vAlign w:val="center"/>
          </w:tcPr>
          <w:p w14:paraId="51B8C452" w14:textId="77777777" w:rsidR="002A59FD" w:rsidRDefault="002A59FD" w:rsidP="0076323A">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277" w:type="dxa"/>
            <w:vMerge/>
            <w:shd w:val="clear" w:color="auto" w:fill="auto"/>
            <w:tcMar>
              <w:top w:w="0" w:type="dxa"/>
              <w:bottom w:w="0" w:type="dxa"/>
            </w:tcMar>
            <w:vAlign w:val="center"/>
          </w:tcPr>
          <w:p w14:paraId="3850662A" w14:textId="77777777" w:rsidR="002A59FD" w:rsidRDefault="002A59FD" w:rsidP="0076323A">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463" w:type="dxa"/>
            <w:shd w:val="clear" w:color="auto" w:fill="auto"/>
            <w:tcMar>
              <w:top w:w="0" w:type="dxa"/>
              <w:bottom w:w="0" w:type="dxa"/>
            </w:tcMar>
            <w:vAlign w:val="center"/>
          </w:tcPr>
          <w:p w14:paraId="7F6C3411"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2276" w:type="dxa"/>
            <w:shd w:val="clear" w:color="auto" w:fill="auto"/>
            <w:tcMar>
              <w:top w:w="0" w:type="dxa"/>
              <w:bottom w:w="0" w:type="dxa"/>
            </w:tcMar>
            <w:vAlign w:val="center"/>
          </w:tcPr>
          <w:p w14:paraId="75167612"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dismissal</w:t>
            </w:r>
          </w:p>
        </w:tc>
        <w:tc>
          <w:tcPr>
            <w:tcW w:w="1529" w:type="dxa"/>
            <w:vMerge/>
            <w:shd w:val="clear" w:color="auto" w:fill="auto"/>
            <w:tcMar>
              <w:top w:w="0" w:type="dxa"/>
              <w:bottom w:w="0" w:type="dxa"/>
            </w:tcMar>
            <w:vAlign w:val="center"/>
          </w:tcPr>
          <w:p w14:paraId="79BC8127" w14:textId="77777777" w:rsidR="002A59FD" w:rsidRDefault="002A59FD" w:rsidP="0076323A">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2A59FD" w14:paraId="69C6233F" w14:textId="77777777">
        <w:tc>
          <w:tcPr>
            <w:tcW w:w="407" w:type="dxa"/>
            <w:shd w:val="clear" w:color="auto" w:fill="auto"/>
            <w:tcMar>
              <w:top w:w="0" w:type="dxa"/>
              <w:bottom w:w="0" w:type="dxa"/>
            </w:tcMar>
            <w:vAlign w:val="center"/>
          </w:tcPr>
          <w:p w14:paraId="3C4D4EBE"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065" w:type="dxa"/>
            <w:shd w:val="clear" w:color="auto" w:fill="auto"/>
            <w:tcMar>
              <w:top w:w="0" w:type="dxa"/>
              <w:bottom w:w="0" w:type="dxa"/>
            </w:tcMar>
            <w:vAlign w:val="center"/>
          </w:tcPr>
          <w:p w14:paraId="7CD29EE5"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Nguyen Dinh Phuong Nam</w:t>
            </w:r>
          </w:p>
        </w:tc>
        <w:tc>
          <w:tcPr>
            <w:tcW w:w="1277" w:type="dxa"/>
            <w:shd w:val="clear" w:color="auto" w:fill="auto"/>
            <w:tcMar>
              <w:top w:w="0" w:type="dxa"/>
              <w:bottom w:w="0" w:type="dxa"/>
            </w:tcMar>
            <w:vAlign w:val="center"/>
          </w:tcPr>
          <w:p w14:paraId="3726A929"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463" w:type="dxa"/>
            <w:shd w:val="clear" w:color="auto" w:fill="auto"/>
            <w:tcMar>
              <w:top w:w="0" w:type="dxa"/>
              <w:bottom w:w="0" w:type="dxa"/>
            </w:tcMar>
            <w:vAlign w:val="center"/>
          </w:tcPr>
          <w:p w14:paraId="61344802"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28, 2016</w:t>
            </w:r>
          </w:p>
        </w:tc>
        <w:tc>
          <w:tcPr>
            <w:tcW w:w="2276" w:type="dxa"/>
            <w:shd w:val="clear" w:color="auto" w:fill="auto"/>
            <w:tcMar>
              <w:top w:w="0" w:type="dxa"/>
              <w:bottom w:w="0" w:type="dxa"/>
            </w:tcMar>
            <w:vAlign w:val="center"/>
          </w:tcPr>
          <w:p w14:paraId="2DBB64D2"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There have been resignation letters of the Chief and members of the Supervisory Board and approved by the Supervisory Board from July 28, 2023</w:t>
            </w:r>
          </w:p>
        </w:tc>
        <w:tc>
          <w:tcPr>
            <w:tcW w:w="1529" w:type="dxa"/>
            <w:shd w:val="clear" w:color="auto" w:fill="auto"/>
            <w:tcMar>
              <w:top w:w="0" w:type="dxa"/>
              <w:bottom w:w="0" w:type="dxa"/>
            </w:tcMar>
            <w:vAlign w:val="center"/>
          </w:tcPr>
          <w:p w14:paraId="09179BF1"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Accounting</w:t>
            </w:r>
          </w:p>
        </w:tc>
      </w:tr>
      <w:tr w:rsidR="002A59FD" w14:paraId="45C4B667" w14:textId="77777777">
        <w:tc>
          <w:tcPr>
            <w:tcW w:w="407" w:type="dxa"/>
            <w:shd w:val="clear" w:color="auto" w:fill="auto"/>
            <w:tcMar>
              <w:top w:w="0" w:type="dxa"/>
              <w:bottom w:w="0" w:type="dxa"/>
            </w:tcMar>
            <w:vAlign w:val="center"/>
          </w:tcPr>
          <w:p w14:paraId="714318A7"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065" w:type="dxa"/>
            <w:shd w:val="clear" w:color="auto" w:fill="auto"/>
            <w:tcMar>
              <w:top w:w="0" w:type="dxa"/>
              <w:bottom w:w="0" w:type="dxa"/>
            </w:tcMar>
            <w:vAlign w:val="center"/>
          </w:tcPr>
          <w:p w14:paraId="3615A6AB"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Truong Van Bay</w:t>
            </w:r>
          </w:p>
        </w:tc>
        <w:tc>
          <w:tcPr>
            <w:tcW w:w="1277" w:type="dxa"/>
            <w:shd w:val="clear" w:color="auto" w:fill="auto"/>
            <w:tcMar>
              <w:top w:w="0" w:type="dxa"/>
              <w:bottom w:w="0" w:type="dxa"/>
            </w:tcMar>
            <w:vAlign w:val="center"/>
          </w:tcPr>
          <w:p w14:paraId="77A7CC74"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463" w:type="dxa"/>
            <w:shd w:val="clear" w:color="auto" w:fill="auto"/>
            <w:tcMar>
              <w:top w:w="0" w:type="dxa"/>
              <w:bottom w:w="0" w:type="dxa"/>
            </w:tcMar>
            <w:vAlign w:val="center"/>
          </w:tcPr>
          <w:p w14:paraId="7B5B7247"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8, 2018</w:t>
            </w:r>
          </w:p>
        </w:tc>
        <w:tc>
          <w:tcPr>
            <w:tcW w:w="2276" w:type="dxa"/>
            <w:shd w:val="clear" w:color="auto" w:fill="auto"/>
            <w:tcMar>
              <w:top w:w="0" w:type="dxa"/>
              <w:bottom w:w="0" w:type="dxa"/>
            </w:tcMar>
            <w:vAlign w:val="center"/>
          </w:tcPr>
          <w:p w14:paraId="7E3BFC9C" w14:textId="77777777" w:rsidR="002A59FD" w:rsidRDefault="002A59FD" w:rsidP="0076323A">
            <w:pPr>
              <w:tabs>
                <w:tab w:val="left" w:pos="360"/>
              </w:tabs>
              <w:spacing w:after="120" w:line="360" w:lineRule="auto"/>
              <w:rPr>
                <w:rFonts w:ascii="Arial" w:eastAsia="Arial" w:hAnsi="Arial" w:cs="Arial"/>
                <w:color w:val="010000"/>
                <w:sz w:val="20"/>
                <w:szCs w:val="20"/>
              </w:rPr>
            </w:pPr>
          </w:p>
        </w:tc>
        <w:tc>
          <w:tcPr>
            <w:tcW w:w="1529" w:type="dxa"/>
            <w:shd w:val="clear" w:color="auto" w:fill="auto"/>
            <w:tcMar>
              <w:top w:w="0" w:type="dxa"/>
              <w:bottom w:w="0" w:type="dxa"/>
            </w:tcMar>
            <w:vAlign w:val="center"/>
          </w:tcPr>
          <w:p w14:paraId="5E56DF63"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Accounting</w:t>
            </w:r>
          </w:p>
        </w:tc>
      </w:tr>
      <w:tr w:rsidR="002A59FD" w14:paraId="3E30D69D" w14:textId="77777777">
        <w:tc>
          <w:tcPr>
            <w:tcW w:w="407" w:type="dxa"/>
            <w:shd w:val="clear" w:color="auto" w:fill="auto"/>
            <w:tcMar>
              <w:top w:w="0" w:type="dxa"/>
              <w:bottom w:w="0" w:type="dxa"/>
            </w:tcMar>
            <w:vAlign w:val="center"/>
          </w:tcPr>
          <w:p w14:paraId="2696544D"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065" w:type="dxa"/>
            <w:shd w:val="clear" w:color="auto" w:fill="auto"/>
            <w:tcMar>
              <w:top w:w="0" w:type="dxa"/>
              <w:bottom w:w="0" w:type="dxa"/>
            </w:tcMar>
            <w:vAlign w:val="center"/>
          </w:tcPr>
          <w:p w14:paraId="702CE15D"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Huu</w:t>
            </w:r>
            <w:proofErr w:type="spellEnd"/>
            <w:r>
              <w:rPr>
                <w:rFonts w:ascii="Arial" w:hAnsi="Arial"/>
                <w:color w:val="010000"/>
                <w:sz w:val="20"/>
              </w:rPr>
              <w:t xml:space="preserve"> Anh</w:t>
            </w:r>
          </w:p>
        </w:tc>
        <w:tc>
          <w:tcPr>
            <w:tcW w:w="1277" w:type="dxa"/>
            <w:shd w:val="clear" w:color="auto" w:fill="auto"/>
            <w:tcMar>
              <w:top w:w="0" w:type="dxa"/>
              <w:bottom w:w="0" w:type="dxa"/>
            </w:tcMar>
            <w:vAlign w:val="center"/>
          </w:tcPr>
          <w:p w14:paraId="04CEB35C"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463" w:type="dxa"/>
            <w:shd w:val="clear" w:color="auto" w:fill="auto"/>
            <w:tcMar>
              <w:top w:w="0" w:type="dxa"/>
              <w:bottom w:w="0" w:type="dxa"/>
            </w:tcMar>
            <w:vAlign w:val="center"/>
          </w:tcPr>
          <w:p w14:paraId="08C38C98"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10, 2021</w:t>
            </w:r>
          </w:p>
        </w:tc>
        <w:tc>
          <w:tcPr>
            <w:tcW w:w="2276" w:type="dxa"/>
            <w:shd w:val="clear" w:color="auto" w:fill="auto"/>
            <w:tcMar>
              <w:top w:w="0" w:type="dxa"/>
              <w:bottom w:w="0" w:type="dxa"/>
            </w:tcMar>
            <w:vAlign w:val="center"/>
          </w:tcPr>
          <w:p w14:paraId="50F55139" w14:textId="77777777" w:rsidR="002A59FD" w:rsidRDefault="002A59FD" w:rsidP="0076323A">
            <w:pPr>
              <w:tabs>
                <w:tab w:val="left" w:pos="360"/>
              </w:tabs>
              <w:spacing w:after="120" w:line="360" w:lineRule="auto"/>
              <w:rPr>
                <w:rFonts w:ascii="Arial" w:eastAsia="Arial" w:hAnsi="Arial" w:cs="Arial"/>
                <w:color w:val="010000"/>
                <w:sz w:val="20"/>
                <w:szCs w:val="20"/>
              </w:rPr>
            </w:pPr>
          </w:p>
        </w:tc>
        <w:tc>
          <w:tcPr>
            <w:tcW w:w="1529" w:type="dxa"/>
            <w:shd w:val="clear" w:color="auto" w:fill="auto"/>
            <w:tcMar>
              <w:top w:w="0" w:type="dxa"/>
              <w:bottom w:w="0" w:type="dxa"/>
            </w:tcMar>
            <w:vAlign w:val="center"/>
          </w:tcPr>
          <w:p w14:paraId="6E39E5C6"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Electronic Engineer</w:t>
            </w:r>
          </w:p>
        </w:tc>
      </w:tr>
    </w:tbl>
    <w:p w14:paraId="72A61E46" w14:textId="77777777" w:rsidR="002A59FD" w:rsidRDefault="007A7C4E" w:rsidP="0076323A">
      <w:pPr>
        <w:numPr>
          <w:ilvl w:val="0"/>
          <w:numId w:val="8"/>
        </w:numPr>
        <w:pBdr>
          <w:top w:val="nil"/>
          <w:left w:val="nil"/>
          <w:bottom w:val="nil"/>
          <w:right w:val="nil"/>
          <w:between w:val="nil"/>
        </w:pBdr>
        <w:tabs>
          <w:tab w:val="left" w:pos="360"/>
          <w:tab w:val="left" w:pos="432"/>
          <w:tab w:val="left" w:pos="502"/>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7"/>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
        <w:gridCol w:w="2775"/>
        <w:gridCol w:w="1518"/>
        <w:gridCol w:w="2188"/>
        <w:gridCol w:w="1766"/>
      </w:tblGrid>
      <w:tr w:rsidR="002A59FD" w14:paraId="72AA8D67" w14:textId="77777777">
        <w:tc>
          <w:tcPr>
            <w:tcW w:w="770" w:type="dxa"/>
            <w:shd w:val="clear" w:color="auto" w:fill="auto"/>
            <w:tcMar>
              <w:top w:w="0" w:type="dxa"/>
              <w:bottom w:w="0" w:type="dxa"/>
            </w:tcMar>
            <w:vAlign w:val="center"/>
          </w:tcPr>
          <w:p w14:paraId="69E44A14"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775" w:type="dxa"/>
            <w:shd w:val="clear" w:color="auto" w:fill="auto"/>
            <w:tcMar>
              <w:top w:w="0" w:type="dxa"/>
              <w:bottom w:w="0" w:type="dxa"/>
            </w:tcMar>
            <w:vAlign w:val="center"/>
          </w:tcPr>
          <w:p w14:paraId="75FADBC5"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1518" w:type="dxa"/>
            <w:shd w:val="clear" w:color="auto" w:fill="auto"/>
            <w:tcMar>
              <w:top w:w="0" w:type="dxa"/>
              <w:bottom w:w="0" w:type="dxa"/>
            </w:tcMar>
            <w:vAlign w:val="center"/>
          </w:tcPr>
          <w:p w14:paraId="33CE1418"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188" w:type="dxa"/>
            <w:shd w:val="clear" w:color="auto" w:fill="auto"/>
            <w:tcMar>
              <w:top w:w="0" w:type="dxa"/>
              <w:bottom w:w="0" w:type="dxa"/>
            </w:tcMar>
            <w:vAlign w:val="center"/>
          </w:tcPr>
          <w:p w14:paraId="03E5BC8E"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766" w:type="dxa"/>
            <w:shd w:val="clear" w:color="auto" w:fill="auto"/>
            <w:tcMar>
              <w:top w:w="0" w:type="dxa"/>
              <w:bottom w:w="0" w:type="dxa"/>
            </w:tcMar>
            <w:vAlign w:val="center"/>
          </w:tcPr>
          <w:p w14:paraId="1F7F5347"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the member of the Executive Board</w:t>
            </w:r>
          </w:p>
        </w:tc>
      </w:tr>
      <w:tr w:rsidR="002A59FD" w14:paraId="194A0C30" w14:textId="77777777">
        <w:tc>
          <w:tcPr>
            <w:tcW w:w="770" w:type="dxa"/>
            <w:shd w:val="clear" w:color="auto" w:fill="auto"/>
            <w:tcMar>
              <w:top w:w="0" w:type="dxa"/>
              <w:bottom w:w="0" w:type="dxa"/>
            </w:tcMar>
            <w:vAlign w:val="center"/>
          </w:tcPr>
          <w:p w14:paraId="13FF949E"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775" w:type="dxa"/>
            <w:shd w:val="clear" w:color="auto" w:fill="auto"/>
            <w:tcMar>
              <w:top w:w="0" w:type="dxa"/>
              <w:bottom w:w="0" w:type="dxa"/>
            </w:tcMar>
            <w:vAlign w:val="center"/>
          </w:tcPr>
          <w:p w14:paraId="4EF52FF7"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Vo Anh Duc</w:t>
            </w:r>
          </w:p>
        </w:tc>
        <w:tc>
          <w:tcPr>
            <w:tcW w:w="1518" w:type="dxa"/>
            <w:shd w:val="clear" w:color="auto" w:fill="auto"/>
            <w:tcMar>
              <w:top w:w="0" w:type="dxa"/>
              <w:bottom w:w="0" w:type="dxa"/>
            </w:tcMar>
            <w:vAlign w:val="center"/>
          </w:tcPr>
          <w:p w14:paraId="2F3DE3E8"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9, 1980</w:t>
            </w:r>
          </w:p>
        </w:tc>
        <w:tc>
          <w:tcPr>
            <w:tcW w:w="2188" w:type="dxa"/>
            <w:shd w:val="clear" w:color="auto" w:fill="auto"/>
            <w:tcMar>
              <w:top w:w="0" w:type="dxa"/>
              <w:bottom w:w="0" w:type="dxa"/>
            </w:tcMar>
            <w:vAlign w:val="center"/>
          </w:tcPr>
          <w:p w14:paraId="745D1890"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Finance - Banking</w:t>
            </w:r>
          </w:p>
        </w:tc>
        <w:tc>
          <w:tcPr>
            <w:tcW w:w="1766" w:type="dxa"/>
            <w:shd w:val="clear" w:color="auto" w:fill="auto"/>
            <w:tcMar>
              <w:top w:w="0" w:type="dxa"/>
              <w:bottom w:w="0" w:type="dxa"/>
            </w:tcMar>
            <w:vAlign w:val="center"/>
          </w:tcPr>
          <w:p w14:paraId="328451FC"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January 16, 2021</w:t>
            </w:r>
          </w:p>
        </w:tc>
      </w:tr>
      <w:tr w:rsidR="002A59FD" w14:paraId="1FDF7FC6" w14:textId="77777777">
        <w:tc>
          <w:tcPr>
            <w:tcW w:w="770" w:type="dxa"/>
            <w:shd w:val="clear" w:color="auto" w:fill="auto"/>
            <w:tcMar>
              <w:top w:w="0" w:type="dxa"/>
              <w:bottom w:w="0" w:type="dxa"/>
            </w:tcMar>
            <w:vAlign w:val="center"/>
          </w:tcPr>
          <w:p w14:paraId="48C24688"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2775" w:type="dxa"/>
            <w:shd w:val="clear" w:color="auto" w:fill="auto"/>
            <w:tcMar>
              <w:top w:w="0" w:type="dxa"/>
              <w:bottom w:w="0" w:type="dxa"/>
            </w:tcMar>
            <w:vAlign w:val="center"/>
          </w:tcPr>
          <w:p w14:paraId="6018B8FB"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Van Duc Minh Tuan</w:t>
            </w:r>
          </w:p>
        </w:tc>
        <w:tc>
          <w:tcPr>
            <w:tcW w:w="1518" w:type="dxa"/>
            <w:shd w:val="clear" w:color="auto" w:fill="auto"/>
            <w:tcMar>
              <w:top w:w="0" w:type="dxa"/>
              <w:bottom w:w="0" w:type="dxa"/>
            </w:tcMar>
            <w:vAlign w:val="center"/>
          </w:tcPr>
          <w:p w14:paraId="2F7D4C67"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5, 1986</w:t>
            </w:r>
          </w:p>
        </w:tc>
        <w:tc>
          <w:tcPr>
            <w:tcW w:w="2188" w:type="dxa"/>
            <w:shd w:val="clear" w:color="auto" w:fill="auto"/>
            <w:tcMar>
              <w:top w:w="0" w:type="dxa"/>
              <w:bottom w:w="0" w:type="dxa"/>
            </w:tcMar>
            <w:vAlign w:val="center"/>
          </w:tcPr>
          <w:p w14:paraId="74E8CF60"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Engineer</w:t>
            </w:r>
          </w:p>
        </w:tc>
        <w:tc>
          <w:tcPr>
            <w:tcW w:w="1766" w:type="dxa"/>
            <w:shd w:val="clear" w:color="auto" w:fill="auto"/>
            <w:tcMar>
              <w:top w:w="0" w:type="dxa"/>
              <w:bottom w:w="0" w:type="dxa"/>
            </w:tcMar>
            <w:vAlign w:val="center"/>
          </w:tcPr>
          <w:p w14:paraId="22688C6A"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January 27, 2023, dismissed on August 03, 2023</w:t>
            </w:r>
          </w:p>
        </w:tc>
      </w:tr>
      <w:tr w:rsidR="002A59FD" w14:paraId="38B59501" w14:textId="77777777">
        <w:tc>
          <w:tcPr>
            <w:tcW w:w="770" w:type="dxa"/>
            <w:shd w:val="clear" w:color="auto" w:fill="auto"/>
            <w:tcMar>
              <w:top w:w="0" w:type="dxa"/>
              <w:bottom w:w="0" w:type="dxa"/>
            </w:tcMar>
            <w:vAlign w:val="center"/>
          </w:tcPr>
          <w:p w14:paraId="5C358A6C"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775" w:type="dxa"/>
            <w:shd w:val="clear" w:color="auto" w:fill="auto"/>
            <w:tcMar>
              <w:top w:w="0" w:type="dxa"/>
              <w:bottom w:w="0" w:type="dxa"/>
            </w:tcMar>
            <w:vAlign w:val="center"/>
          </w:tcPr>
          <w:p w14:paraId="0D0C339E"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Ngo Thi Thuy</w:t>
            </w:r>
          </w:p>
        </w:tc>
        <w:tc>
          <w:tcPr>
            <w:tcW w:w="1518" w:type="dxa"/>
            <w:shd w:val="clear" w:color="auto" w:fill="auto"/>
            <w:tcMar>
              <w:top w:w="0" w:type="dxa"/>
              <w:bottom w:w="0" w:type="dxa"/>
            </w:tcMar>
            <w:vAlign w:val="center"/>
          </w:tcPr>
          <w:p w14:paraId="2824FAD5"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10, 1992</w:t>
            </w:r>
          </w:p>
        </w:tc>
        <w:tc>
          <w:tcPr>
            <w:tcW w:w="2188" w:type="dxa"/>
            <w:shd w:val="clear" w:color="auto" w:fill="auto"/>
            <w:tcMar>
              <w:top w:w="0" w:type="dxa"/>
              <w:bottom w:w="0" w:type="dxa"/>
            </w:tcMar>
            <w:vAlign w:val="center"/>
          </w:tcPr>
          <w:p w14:paraId="2DB78D54"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Business Administration</w:t>
            </w:r>
          </w:p>
        </w:tc>
        <w:tc>
          <w:tcPr>
            <w:tcW w:w="1766" w:type="dxa"/>
            <w:shd w:val="clear" w:color="auto" w:fill="auto"/>
            <w:tcMar>
              <w:top w:w="0" w:type="dxa"/>
              <w:bottom w:w="0" w:type="dxa"/>
            </w:tcMar>
            <w:vAlign w:val="center"/>
          </w:tcPr>
          <w:p w14:paraId="75B5A215"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January 15, 2021;</w:t>
            </w:r>
          </w:p>
          <w:p w14:paraId="54180646"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Dismissed on January 27, 2023</w:t>
            </w:r>
          </w:p>
        </w:tc>
      </w:tr>
      <w:tr w:rsidR="002A59FD" w14:paraId="61B3BC6B" w14:textId="77777777">
        <w:tc>
          <w:tcPr>
            <w:tcW w:w="770" w:type="dxa"/>
            <w:shd w:val="clear" w:color="auto" w:fill="auto"/>
            <w:tcMar>
              <w:top w:w="0" w:type="dxa"/>
              <w:bottom w:w="0" w:type="dxa"/>
            </w:tcMar>
            <w:vAlign w:val="center"/>
          </w:tcPr>
          <w:p w14:paraId="29221E95"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2775" w:type="dxa"/>
            <w:shd w:val="clear" w:color="auto" w:fill="auto"/>
            <w:tcMar>
              <w:top w:w="0" w:type="dxa"/>
              <w:bottom w:w="0" w:type="dxa"/>
            </w:tcMar>
            <w:vAlign w:val="center"/>
          </w:tcPr>
          <w:p w14:paraId="1CFBFE17"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Huynh Thu Thao</w:t>
            </w:r>
          </w:p>
        </w:tc>
        <w:tc>
          <w:tcPr>
            <w:tcW w:w="1518" w:type="dxa"/>
            <w:shd w:val="clear" w:color="auto" w:fill="auto"/>
            <w:tcMar>
              <w:top w:w="0" w:type="dxa"/>
              <w:bottom w:w="0" w:type="dxa"/>
            </w:tcMar>
            <w:vAlign w:val="center"/>
          </w:tcPr>
          <w:p w14:paraId="0A4F8888"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 1993</w:t>
            </w:r>
          </w:p>
        </w:tc>
        <w:tc>
          <w:tcPr>
            <w:tcW w:w="2188" w:type="dxa"/>
            <w:shd w:val="clear" w:color="auto" w:fill="auto"/>
            <w:tcMar>
              <w:top w:w="0" w:type="dxa"/>
              <w:bottom w:w="0" w:type="dxa"/>
            </w:tcMar>
            <w:vAlign w:val="center"/>
          </w:tcPr>
          <w:p w14:paraId="28358A85"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Accounting and Auditing</w:t>
            </w:r>
          </w:p>
        </w:tc>
        <w:tc>
          <w:tcPr>
            <w:tcW w:w="1766" w:type="dxa"/>
            <w:shd w:val="clear" w:color="auto" w:fill="auto"/>
            <w:tcMar>
              <w:top w:w="0" w:type="dxa"/>
              <w:bottom w:w="0" w:type="dxa"/>
            </w:tcMar>
            <w:vAlign w:val="center"/>
          </w:tcPr>
          <w:p w14:paraId="290FE43D"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 on December 13, 2022</w:t>
            </w:r>
          </w:p>
        </w:tc>
      </w:tr>
      <w:tr w:rsidR="002A59FD" w14:paraId="73AA5DC2" w14:textId="77777777">
        <w:tc>
          <w:tcPr>
            <w:tcW w:w="770" w:type="dxa"/>
            <w:shd w:val="clear" w:color="auto" w:fill="auto"/>
            <w:tcMar>
              <w:top w:w="0" w:type="dxa"/>
              <w:bottom w:w="0" w:type="dxa"/>
            </w:tcMar>
            <w:vAlign w:val="center"/>
          </w:tcPr>
          <w:p w14:paraId="475040EB"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2775" w:type="dxa"/>
            <w:shd w:val="clear" w:color="auto" w:fill="auto"/>
            <w:tcMar>
              <w:top w:w="0" w:type="dxa"/>
              <w:bottom w:w="0" w:type="dxa"/>
            </w:tcMar>
            <w:vAlign w:val="center"/>
          </w:tcPr>
          <w:p w14:paraId="6CD74E5C"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Nguyen Dinh Phuong Nam</w:t>
            </w:r>
          </w:p>
        </w:tc>
        <w:tc>
          <w:tcPr>
            <w:tcW w:w="1518" w:type="dxa"/>
            <w:shd w:val="clear" w:color="auto" w:fill="auto"/>
            <w:tcMar>
              <w:top w:w="0" w:type="dxa"/>
              <w:bottom w:w="0" w:type="dxa"/>
            </w:tcMar>
            <w:vAlign w:val="center"/>
          </w:tcPr>
          <w:p w14:paraId="1AE61B35"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5, 1983</w:t>
            </w:r>
          </w:p>
        </w:tc>
        <w:tc>
          <w:tcPr>
            <w:tcW w:w="2188" w:type="dxa"/>
            <w:shd w:val="clear" w:color="auto" w:fill="auto"/>
            <w:tcMar>
              <w:top w:w="0" w:type="dxa"/>
              <w:bottom w:w="0" w:type="dxa"/>
            </w:tcMar>
            <w:vAlign w:val="center"/>
          </w:tcPr>
          <w:p w14:paraId="08AE766E"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Accounting</w:t>
            </w:r>
          </w:p>
        </w:tc>
        <w:tc>
          <w:tcPr>
            <w:tcW w:w="1766" w:type="dxa"/>
            <w:shd w:val="clear" w:color="auto" w:fill="auto"/>
            <w:tcMar>
              <w:top w:w="0" w:type="dxa"/>
              <w:bottom w:w="0" w:type="dxa"/>
            </w:tcMar>
            <w:vAlign w:val="center"/>
          </w:tcPr>
          <w:p w14:paraId="280219F4"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August 03, 2023</w:t>
            </w:r>
          </w:p>
        </w:tc>
      </w:tr>
    </w:tbl>
    <w:p w14:paraId="69DBDD8D" w14:textId="77777777" w:rsidR="002A59FD" w:rsidRDefault="007A7C4E" w:rsidP="0076323A">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Chief Accountant</w:t>
      </w:r>
    </w:p>
    <w:tbl>
      <w:tblPr>
        <w:tblStyle w:val="a8"/>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2"/>
        <w:gridCol w:w="1695"/>
        <w:gridCol w:w="2067"/>
        <w:gridCol w:w="3003"/>
      </w:tblGrid>
      <w:tr w:rsidR="002A59FD" w14:paraId="637AA5C0" w14:textId="77777777">
        <w:tc>
          <w:tcPr>
            <w:tcW w:w="2252" w:type="dxa"/>
            <w:shd w:val="clear" w:color="auto" w:fill="auto"/>
            <w:tcMar>
              <w:top w:w="0" w:type="dxa"/>
              <w:bottom w:w="0" w:type="dxa"/>
            </w:tcMar>
            <w:vAlign w:val="center"/>
          </w:tcPr>
          <w:p w14:paraId="32CF50A7"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Full name</w:t>
            </w:r>
          </w:p>
        </w:tc>
        <w:tc>
          <w:tcPr>
            <w:tcW w:w="1695" w:type="dxa"/>
            <w:shd w:val="clear" w:color="auto" w:fill="auto"/>
            <w:tcMar>
              <w:top w:w="0" w:type="dxa"/>
              <w:bottom w:w="0" w:type="dxa"/>
            </w:tcMar>
            <w:vAlign w:val="center"/>
          </w:tcPr>
          <w:p w14:paraId="5655D5C2"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067" w:type="dxa"/>
            <w:shd w:val="clear" w:color="auto" w:fill="auto"/>
            <w:tcMar>
              <w:top w:w="0" w:type="dxa"/>
              <w:bottom w:w="0" w:type="dxa"/>
            </w:tcMar>
            <w:vAlign w:val="center"/>
          </w:tcPr>
          <w:p w14:paraId="35F64B12"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3003" w:type="dxa"/>
            <w:shd w:val="clear" w:color="auto" w:fill="auto"/>
            <w:tcMar>
              <w:top w:w="0" w:type="dxa"/>
              <w:bottom w:w="0" w:type="dxa"/>
            </w:tcMar>
            <w:vAlign w:val="center"/>
          </w:tcPr>
          <w:p w14:paraId="44AAB1FA"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2A59FD" w14:paraId="0CF38A1F" w14:textId="77777777">
        <w:tc>
          <w:tcPr>
            <w:tcW w:w="2252" w:type="dxa"/>
            <w:shd w:val="clear" w:color="auto" w:fill="auto"/>
            <w:tcMar>
              <w:top w:w="0" w:type="dxa"/>
              <w:bottom w:w="0" w:type="dxa"/>
            </w:tcMar>
            <w:vAlign w:val="center"/>
          </w:tcPr>
          <w:p w14:paraId="7335A019"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Huynh Thu Thao</w:t>
            </w:r>
          </w:p>
        </w:tc>
        <w:tc>
          <w:tcPr>
            <w:tcW w:w="1695" w:type="dxa"/>
            <w:shd w:val="clear" w:color="auto" w:fill="auto"/>
            <w:tcMar>
              <w:top w:w="0" w:type="dxa"/>
              <w:bottom w:w="0" w:type="dxa"/>
            </w:tcMar>
            <w:vAlign w:val="center"/>
          </w:tcPr>
          <w:p w14:paraId="6B4BC7C1"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 1993</w:t>
            </w:r>
          </w:p>
        </w:tc>
        <w:tc>
          <w:tcPr>
            <w:tcW w:w="2067" w:type="dxa"/>
            <w:shd w:val="clear" w:color="auto" w:fill="auto"/>
            <w:tcMar>
              <w:top w:w="0" w:type="dxa"/>
              <w:bottom w:w="0" w:type="dxa"/>
            </w:tcMar>
            <w:vAlign w:val="center"/>
          </w:tcPr>
          <w:p w14:paraId="553B2DE0"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Accounting and Auditing</w:t>
            </w:r>
          </w:p>
        </w:tc>
        <w:tc>
          <w:tcPr>
            <w:tcW w:w="3003" w:type="dxa"/>
            <w:shd w:val="clear" w:color="auto" w:fill="auto"/>
            <w:tcMar>
              <w:top w:w="0" w:type="dxa"/>
              <w:bottom w:w="0" w:type="dxa"/>
            </w:tcMar>
            <w:vAlign w:val="center"/>
          </w:tcPr>
          <w:p w14:paraId="5A5BC077"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 on December 13, 2022</w:t>
            </w:r>
          </w:p>
        </w:tc>
      </w:tr>
    </w:tbl>
    <w:p w14:paraId="76068885" w14:textId="77777777" w:rsidR="002A59FD" w:rsidRDefault="007A7C4E" w:rsidP="0076323A">
      <w:pPr>
        <w:keepNext/>
        <w:numPr>
          <w:ilvl w:val="0"/>
          <w:numId w:val="8"/>
        </w:numPr>
        <w:pBdr>
          <w:top w:val="nil"/>
          <w:left w:val="nil"/>
          <w:bottom w:val="nil"/>
          <w:right w:val="nil"/>
          <w:between w:val="nil"/>
        </w:pBdr>
        <w:tabs>
          <w:tab w:val="left" w:pos="360"/>
          <w:tab w:val="left" w:pos="432"/>
          <w:tab w:val="left" w:pos="502"/>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73B05E89" w14:textId="77777777" w:rsidR="002A59FD" w:rsidRDefault="007A7C4E" w:rsidP="0076323A">
      <w:pPr>
        <w:numPr>
          <w:ilvl w:val="0"/>
          <w:numId w:val="8"/>
        </w:numPr>
        <w:pBdr>
          <w:top w:val="nil"/>
          <w:left w:val="nil"/>
          <w:bottom w:val="nil"/>
          <w:right w:val="nil"/>
          <w:between w:val="nil"/>
        </w:pBdr>
        <w:tabs>
          <w:tab w:val="left" w:pos="360"/>
          <w:tab w:val="left" w:pos="432"/>
          <w:tab w:val="left" w:pos="596"/>
        </w:tabs>
        <w:spacing w:after="120" w:line="360" w:lineRule="auto"/>
        <w:rPr>
          <w:rFonts w:ascii="Arial" w:eastAsia="Arial" w:hAnsi="Arial" w:cs="Arial"/>
          <w:color w:val="010000"/>
          <w:sz w:val="20"/>
          <w:szCs w:val="20"/>
        </w:rPr>
      </w:pPr>
      <w:r>
        <w:rPr>
          <w:rFonts w:ascii="Arial" w:hAnsi="Arial"/>
          <w:color w:val="010000"/>
          <w:sz w:val="20"/>
          <w:highlight w:val="white"/>
        </w:rPr>
        <w:t>List of affiliated persons of the public company (annual report 2023) and transactions between the affiliated persons of the Company with the Company itself:</w:t>
      </w:r>
    </w:p>
    <w:p w14:paraId="5027904D" w14:textId="77777777" w:rsidR="002A59FD" w:rsidRDefault="007A7C4E" w:rsidP="0076323A">
      <w:pPr>
        <w:numPr>
          <w:ilvl w:val="0"/>
          <w:numId w:val="2"/>
        </w:numPr>
        <w:pBdr>
          <w:top w:val="nil"/>
          <w:left w:val="nil"/>
          <w:bottom w:val="nil"/>
          <w:right w:val="nil"/>
          <w:between w:val="nil"/>
        </w:pBdr>
        <w:tabs>
          <w:tab w:val="left" w:pos="358"/>
          <w:tab w:val="left" w:pos="432"/>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shareholders, </w:t>
      </w:r>
      <w:proofErr w:type="spellStart"/>
      <w:r>
        <w:rPr>
          <w:rFonts w:ascii="Arial" w:hAnsi="Arial"/>
          <w:color w:val="010000"/>
          <w:sz w:val="20"/>
        </w:rPr>
        <w:t>PDMR</w:t>
      </w:r>
      <w:proofErr w:type="spellEnd"/>
      <w:r>
        <w:rPr>
          <w:rFonts w:ascii="Arial" w:hAnsi="Arial"/>
          <w:color w:val="010000"/>
          <w:sz w:val="20"/>
        </w:rPr>
        <w:t xml:space="preserve">, or affiliated persons of </w:t>
      </w:r>
      <w:proofErr w:type="spellStart"/>
      <w:r>
        <w:rPr>
          <w:rFonts w:ascii="Arial" w:hAnsi="Arial"/>
          <w:color w:val="010000"/>
          <w:sz w:val="20"/>
        </w:rPr>
        <w:t>PDMR</w:t>
      </w:r>
      <w:proofErr w:type="spellEnd"/>
      <w:r>
        <w:rPr>
          <w:rFonts w:ascii="Arial" w:hAnsi="Arial"/>
          <w:color w:val="010000"/>
          <w:sz w:val="20"/>
        </w:rPr>
        <w:t>: None</w:t>
      </w:r>
    </w:p>
    <w:p w14:paraId="18D7AE6B" w14:textId="77777777" w:rsidR="002A59FD" w:rsidRDefault="007A7C4E" w:rsidP="0076323A">
      <w:pPr>
        <w:numPr>
          <w:ilvl w:val="0"/>
          <w:numId w:val="2"/>
        </w:numPr>
        <w:pBdr>
          <w:top w:val="nil"/>
          <w:left w:val="nil"/>
          <w:bottom w:val="nil"/>
          <w:right w:val="nil"/>
          <w:between w:val="nil"/>
        </w:pBdr>
        <w:tabs>
          <w:tab w:val="left" w:pos="358"/>
          <w:tab w:val="left" w:pos="432"/>
        </w:tabs>
        <w:spacing w:after="120" w:line="360" w:lineRule="auto"/>
        <w:rPr>
          <w:rFonts w:ascii="Arial" w:eastAsia="Arial" w:hAnsi="Arial" w:cs="Arial"/>
          <w:color w:val="010000"/>
          <w:sz w:val="20"/>
          <w:szCs w:val="20"/>
        </w:rPr>
      </w:pPr>
      <w:r>
        <w:rPr>
          <w:rFonts w:ascii="Arial" w:hAnsi="Arial"/>
          <w:color w:val="010000"/>
          <w:sz w:val="20"/>
        </w:rPr>
        <w:t xml:space="preserve">Transactions between </w:t>
      </w:r>
      <w:proofErr w:type="spellStart"/>
      <w:r>
        <w:rPr>
          <w:rFonts w:ascii="Arial" w:hAnsi="Arial"/>
          <w:color w:val="010000"/>
          <w:sz w:val="20"/>
        </w:rPr>
        <w:t>PDMR</w:t>
      </w:r>
      <w:proofErr w:type="spellEnd"/>
      <w:r>
        <w:rPr>
          <w:rFonts w:ascii="Arial" w:hAnsi="Arial"/>
          <w:color w:val="010000"/>
          <w:sz w:val="20"/>
        </w:rPr>
        <w:t xml:space="preserve"> of the Company, affiliated persons of </w:t>
      </w:r>
      <w:proofErr w:type="spellStart"/>
      <w:r>
        <w:rPr>
          <w:rFonts w:ascii="Arial" w:hAnsi="Arial"/>
          <w:color w:val="010000"/>
          <w:sz w:val="20"/>
        </w:rPr>
        <w:t>PDMR</w:t>
      </w:r>
      <w:proofErr w:type="spellEnd"/>
      <w:r>
        <w:rPr>
          <w:rFonts w:ascii="Arial" w:hAnsi="Arial"/>
          <w:color w:val="010000"/>
          <w:sz w:val="20"/>
        </w:rPr>
        <w:t xml:space="preserve"> and subsidiaries, companies controlled by the Company: None</w:t>
      </w:r>
    </w:p>
    <w:p w14:paraId="254B0D8C" w14:textId="77777777" w:rsidR="002A59FD" w:rsidRDefault="007A7C4E" w:rsidP="0076323A">
      <w:pPr>
        <w:numPr>
          <w:ilvl w:val="0"/>
          <w:numId w:val="2"/>
        </w:numPr>
        <w:pBdr>
          <w:top w:val="nil"/>
          <w:left w:val="nil"/>
          <w:bottom w:val="nil"/>
          <w:right w:val="nil"/>
          <w:between w:val="nil"/>
        </w:pBdr>
        <w:tabs>
          <w:tab w:val="left" w:pos="358"/>
          <w:tab w:val="left" w:pos="432"/>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 None</w:t>
      </w:r>
    </w:p>
    <w:p w14:paraId="4B53830F" w14:textId="77777777" w:rsidR="002A59FD" w:rsidRDefault="007A7C4E" w:rsidP="0076323A">
      <w:pPr>
        <w:numPr>
          <w:ilvl w:val="1"/>
          <w:numId w:val="2"/>
        </w:numPr>
        <w:pBdr>
          <w:top w:val="nil"/>
          <w:left w:val="nil"/>
          <w:bottom w:val="nil"/>
          <w:right w:val="nil"/>
          <w:between w:val="nil"/>
        </w:pBdr>
        <w:tabs>
          <w:tab w:val="left" w:pos="360"/>
          <w:tab w:val="left" w:pos="432"/>
          <w:tab w:val="left" w:pos="535"/>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that members of the Board of Directors, members of the Supervisory Board, the Manager (the General Manager), and other managers are founding members or members of the Board of Directors or the Executive Manager (the General Manager) within the past three years (at the time of making the Report): The Manager (General Manager) and other managers have been founding members, members of the Board of Directors. Executive Manager (General Manager) for the past three (03) years (as at the time of reporting): None</w:t>
      </w:r>
    </w:p>
    <w:p w14:paraId="5DD7B010" w14:textId="77777777" w:rsidR="002A59FD" w:rsidRDefault="007A7C4E" w:rsidP="0076323A">
      <w:pPr>
        <w:numPr>
          <w:ilvl w:val="1"/>
          <w:numId w:val="2"/>
        </w:numPr>
        <w:pBdr>
          <w:top w:val="nil"/>
          <w:left w:val="nil"/>
          <w:bottom w:val="nil"/>
          <w:right w:val="nil"/>
          <w:between w:val="nil"/>
        </w:pBdr>
        <w:tabs>
          <w:tab w:val="left" w:pos="360"/>
          <w:tab w:val="left" w:pos="432"/>
          <w:tab w:val="left" w:pos="535"/>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companies in which affiliated persons of members of Board of Directors, the Supervisory Board, The Manager (General Manager) and other managers are members of Board of Directors. the Executive Manager (General Manager): None</w:t>
      </w:r>
    </w:p>
    <w:p w14:paraId="368A38F2" w14:textId="77777777" w:rsidR="002A59FD" w:rsidRDefault="007A7C4E" w:rsidP="0076323A">
      <w:pPr>
        <w:numPr>
          <w:ilvl w:val="1"/>
          <w:numId w:val="2"/>
        </w:numPr>
        <w:pBdr>
          <w:top w:val="nil"/>
          <w:left w:val="nil"/>
          <w:bottom w:val="nil"/>
          <w:right w:val="nil"/>
          <w:between w:val="nil"/>
        </w:pBdr>
        <w:tabs>
          <w:tab w:val="left" w:pos="360"/>
          <w:tab w:val="left" w:pos="432"/>
          <w:tab w:val="left" w:pos="535"/>
        </w:tabs>
        <w:spacing w:after="120" w:line="360" w:lineRule="auto"/>
        <w:rPr>
          <w:rFonts w:ascii="Arial" w:eastAsia="Arial" w:hAnsi="Arial" w:cs="Arial"/>
          <w:color w:val="010000"/>
          <w:sz w:val="20"/>
          <w:szCs w:val="20"/>
        </w:rPr>
      </w:pPr>
      <w:r>
        <w:rPr>
          <w:rFonts w:ascii="Arial" w:hAnsi="Arial"/>
          <w:color w:val="010000"/>
          <w:sz w:val="20"/>
        </w:rPr>
        <w:lastRenderedPageBreak/>
        <w:t>Other transactions of the Company (if any) which can bring about material or non-material benefits to members of the Board of Directors, members of the Supervisory Board. Manager (General Manager) and other managers None</w:t>
      </w:r>
    </w:p>
    <w:p w14:paraId="6FB75B4D" w14:textId="77777777" w:rsidR="002A59FD" w:rsidRDefault="007A7C4E" w:rsidP="0076323A">
      <w:pPr>
        <w:numPr>
          <w:ilvl w:val="0"/>
          <w:numId w:val="8"/>
        </w:numPr>
        <w:pBdr>
          <w:top w:val="nil"/>
          <w:left w:val="nil"/>
          <w:bottom w:val="nil"/>
          <w:right w:val="nil"/>
          <w:between w:val="nil"/>
        </w:pBdr>
        <w:tabs>
          <w:tab w:val="left" w:pos="360"/>
          <w:tab w:val="left" w:pos="432"/>
          <w:tab w:val="left" w:pos="690"/>
        </w:tabs>
        <w:spacing w:after="120" w:line="360" w:lineRule="auto"/>
        <w:rPr>
          <w:rFonts w:ascii="Arial" w:eastAsia="Arial" w:hAnsi="Arial" w:cs="Arial"/>
          <w:color w:val="010000"/>
          <w:sz w:val="20"/>
          <w:szCs w:val="20"/>
        </w:rPr>
      </w:pPr>
      <w:r>
        <w:rPr>
          <w:rFonts w:ascii="Arial" w:hAnsi="Arial"/>
          <w:color w:val="010000"/>
          <w:sz w:val="20"/>
        </w:rPr>
        <w:t xml:space="preserve">Share transactions of </w:t>
      </w:r>
      <w:proofErr w:type="spellStart"/>
      <w:r>
        <w:rPr>
          <w:rFonts w:ascii="Arial" w:hAnsi="Arial"/>
          <w:color w:val="010000"/>
          <w:sz w:val="20"/>
        </w:rPr>
        <w:t>PDMR</w:t>
      </w:r>
      <w:proofErr w:type="spellEnd"/>
      <w:r>
        <w:rPr>
          <w:rFonts w:ascii="Arial" w:hAnsi="Arial"/>
          <w:color w:val="010000"/>
          <w:sz w:val="20"/>
        </w:rPr>
        <w:t xml:space="preserve"> and </w:t>
      </w:r>
      <w:proofErr w:type="spellStart"/>
      <w:r>
        <w:rPr>
          <w:rFonts w:ascii="Arial" w:hAnsi="Arial"/>
          <w:color w:val="010000"/>
          <w:sz w:val="20"/>
        </w:rPr>
        <w:t>PDMR’s</w:t>
      </w:r>
      <w:proofErr w:type="spellEnd"/>
      <w:r>
        <w:rPr>
          <w:rFonts w:ascii="Arial" w:hAnsi="Arial"/>
          <w:color w:val="010000"/>
          <w:sz w:val="20"/>
        </w:rPr>
        <w:t xml:space="preserve"> affiliated persons</w:t>
      </w:r>
    </w:p>
    <w:p w14:paraId="68368C6F" w14:textId="77777777" w:rsidR="002A59FD" w:rsidRDefault="007A7C4E" w:rsidP="0076323A">
      <w:pPr>
        <w:numPr>
          <w:ilvl w:val="0"/>
          <w:numId w:val="4"/>
        </w:numPr>
        <w:pBdr>
          <w:top w:val="nil"/>
          <w:left w:val="nil"/>
          <w:bottom w:val="nil"/>
          <w:right w:val="nil"/>
          <w:between w:val="nil"/>
        </w:pBdr>
        <w:tabs>
          <w:tab w:val="left" w:pos="355"/>
          <w:tab w:val="left" w:pos="432"/>
        </w:tabs>
        <w:spacing w:after="120" w:line="360" w:lineRule="auto"/>
        <w:rPr>
          <w:rFonts w:ascii="Arial" w:eastAsia="Arial" w:hAnsi="Arial" w:cs="Arial"/>
          <w:color w:val="010000"/>
          <w:sz w:val="20"/>
          <w:szCs w:val="20"/>
        </w:rPr>
      </w:pPr>
      <w:r>
        <w:rPr>
          <w:rFonts w:ascii="Arial" w:hAnsi="Arial"/>
          <w:color w:val="010000"/>
          <w:sz w:val="20"/>
        </w:rPr>
        <w:t xml:space="preserve">Company’s share transactions of </w:t>
      </w:r>
      <w:proofErr w:type="spellStart"/>
      <w:r>
        <w:rPr>
          <w:rFonts w:ascii="Arial" w:hAnsi="Arial"/>
          <w:color w:val="010000"/>
          <w:sz w:val="20"/>
        </w:rPr>
        <w:t>PDMR</w:t>
      </w:r>
      <w:proofErr w:type="spellEnd"/>
      <w:r>
        <w:rPr>
          <w:rFonts w:ascii="Arial" w:hAnsi="Arial"/>
          <w:color w:val="010000"/>
          <w:sz w:val="20"/>
        </w:rPr>
        <w:t xml:space="preserve"> and affiliated persons of </w:t>
      </w:r>
      <w:proofErr w:type="spellStart"/>
      <w:r>
        <w:rPr>
          <w:rFonts w:ascii="Arial" w:hAnsi="Arial"/>
          <w:color w:val="010000"/>
          <w:sz w:val="20"/>
        </w:rPr>
        <w:t>PDMR</w:t>
      </w:r>
      <w:proofErr w:type="spellEnd"/>
      <w:r>
        <w:rPr>
          <w:rFonts w:ascii="Arial" w:hAnsi="Arial"/>
          <w:color w:val="010000"/>
          <w:sz w:val="20"/>
        </w:rPr>
        <w:t>:</w:t>
      </w:r>
    </w:p>
    <w:p w14:paraId="0FB67B15" w14:textId="77777777" w:rsidR="002A59FD" w:rsidRDefault="007A7C4E" w:rsidP="0076323A">
      <w:pPr>
        <w:numPr>
          <w:ilvl w:val="0"/>
          <w:numId w:val="4"/>
        </w:numPr>
        <w:pBdr>
          <w:top w:val="nil"/>
          <w:left w:val="nil"/>
          <w:bottom w:val="nil"/>
          <w:right w:val="nil"/>
          <w:between w:val="nil"/>
        </w:pBdr>
        <w:tabs>
          <w:tab w:val="left" w:pos="362"/>
          <w:tab w:val="left" w:pos="432"/>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shareholders, </w:t>
      </w:r>
      <w:proofErr w:type="spellStart"/>
      <w:r>
        <w:rPr>
          <w:rFonts w:ascii="Arial" w:hAnsi="Arial"/>
          <w:color w:val="010000"/>
          <w:sz w:val="20"/>
        </w:rPr>
        <w:t>PDMR</w:t>
      </w:r>
      <w:proofErr w:type="spellEnd"/>
      <w:r>
        <w:rPr>
          <w:rFonts w:ascii="Arial" w:hAnsi="Arial"/>
          <w:color w:val="010000"/>
          <w:sz w:val="20"/>
        </w:rPr>
        <w:t xml:space="preserve"> and affiliated persons of </w:t>
      </w:r>
      <w:proofErr w:type="spellStart"/>
      <w:r>
        <w:rPr>
          <w:rFonts w:ascii="Arial" w:hAnsi="Arial"/>
          <w:color w:val="010000"/>
          <w:sz w:val="20"/>
        </w:rPr>
        <w:t>PDMR</w:t>
      </w:r>
      <w:proofErr w:type="spellEnd"/>
    </w:p>
    <w:p w14:paraId="669C98A9" w14:textId="77777777" w:rsidR="002A59FD" w:rsidRDefault="007A7C4E" w:rsidP="0076323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None.</w:t>
      </w:r>
    </w:p>
    <w:p w14:paraId="209988E7" w14:textId="77777777" w:rsidR="002A59FD" w:rsidRDefault="007A7C4E" w:rsidP="0076323A">
      <w:pPr>
        <w:numPr>
          <w:ilvl w:val="0"/>
          <w:numId w:val="4"/>
        </w:numPr>
        <w:pBdr>
          <w:top w:val="nil"/>
          <w:left w:val="nil"/>
          <w:bottom w:val="nil"/>
          <w:right w:val="nil"/>
          <w:between w:val="nil"/>
        </w:pBdr>
        <w:tabs>
          <w:tab w:val="left" w:pos="362"/>
          <w:tab w:val="left" w:pos="432"/>
        </w:tabs>
        <w:spacing w:after="120" w:line="360" w:lineRule="auto"/>
        <w:rPr>
          <w:rFonts w:ascii="Arial" w:eastAsia="Arial" w:hAnsi="Arial" w:cs="Arial"/>
          <w:color w:val="010000"/>
          <w:sz w:val="20"/>
          <w:szCs w:val="20"/>
        </w:rPr>
      </w:pPr>
      <w:r>
        <w:rPr>
          <w:rFonts w:ascii="Arial" w:hAnsi="Arial"/>
          <w:color w:val="010000"/>
          <w:sz w:val="20"/>
        </w:rPr>
        <w:t xml:space="preserve">Transactions between Company’s </w:t>
      </w:r>
      <w:proofErr w:type="spellStart"/>
      <w:r>
        <w:rPr>
          <w:rFonts w:ascii="Arial" w:hAnsi="Arial"/>
          <w:color w:val="010000"/>
          <w:sz w:val="20"/>
        </w:rPr>
        <w:t>PDMR</w:t>
      </w:r>
      <w:proofErr w:type="spellEnd"/>
      <w:r>
        <w:rPr>
          <w:rFonts w:ascii="Arial" w:hAnsi="Arial"/>
          <w:color w:val="010000"/>
          <w:sz w:val="20"/>
        </w:rPr>
        <w:t xml:space="preserve">, affiliated persons of </w:t>
      </w:r>
      <w:proofErr w:type="spellStart"/>
      <w:r>
        <w:rPr>
          <w:rFonts w:ascii="Arial" w:hAnsi="Arial"/>
          <w:color w:val="010000"/>
          <w:sz w:val="20"/>
        </w:rPr>
        <w:t>PDMR</w:t>
      </w:r>
      <w:proofErr w:type="spellEnd"/>
      <w:r>
        <w:rPr>
          <w:rFonts w:ascii="Arial" w:hAnsi="Arial"/>
          <w:color w:val="010000"/>
          <w:sz w:val="20"/>
        </w:rPr>
        <w:t xml:space="preserve"> and subsidiaries or companies controlled by the Company:</w:t>
      </w:r>
    </w:p>
    <w:p w14:paraId="3D25C2E9" w14:textId="77777777" w:rsidR="002A59FD" w:rsidRDefault="007A7C4E" w:rsidP="007632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None</w:t>
      </w:r>
    </w:p>
    <w:p w14:paraId="6CB338F0" w14:textId="77777777" w:rsidR="002A59FD" w:rsidRDefault="007A7C4E" w:rsidP="0076323A">
      <w:pPr>
        <w:numPr>
          <w:ilvl w:val="0"/>
          <w:numId w:val="8"/>
        </w:numPr>
        <w:pBdr>
          <w:top w:val="nil"/>
          <w:left w:val="nil"/>
          <w:bottom w:val="nil"/>
          <w:right w:val="nil"/>
          <w:between w:val="nil"/>
        </w:pBdr>
        <w:tabs>
          <w:tab w:val="left" w:pos="360"/>
          <w:tab w:val="left" w:pos="432"/>
          <w:tab w:val="left" w:pos="690"/>
        </w:tabs>
        <w:spacing w:after="120" w:line="360" w:lineRule="auto"/>
        <w:rPr>
          <w:rFonts w:ascii="Arial" w:eastAsia="Arial" w:hAnsi="Arial" w:cs="Arial"/>
          <w:color w:val="010000"/>
          <w:sz w:val="20"/>
          <w:szCs w:val="20"/>
        </w:rPr>
      </w:pPr>
      <w:r>
        <w:rPr>
          <w:rFonts w:ascii="Arial" w:hAnsi="Arial"/>
          <w:color w:val="010000"/>
          <w:sz w:val="20"/>
        </w:rPr>
        <w:t>Other significant issues: None</w:t>
      </w:r>
    </w:p>
    <w:sectPr w:rsidR="002A59FD">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A2472"/>
    <w:multiLevelType w:val="multilevel"/>
    <w:tmpl w:val="D6C6F63A"/>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58A60CE"/>
    <w:multiLevelType w:val="multilevel"/>
    <w:tmpl w:val="F522D3E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AA235BA"/>
    <w:multiLevelType w:val="multilevel"/>
    <w:tmpl w:val="97A620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5B842F6E"/>
    <w:multiLevelType w:val="multilevel"/>
    <w:tmpl w:val="76C2944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41E2390"/>
    <w:multiLevelType w:val="multilevel"/>
    <w:tmpl w:val="19FE9BBC"/>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B3F20BE"/>
    <w:multiLevelType w:val="multilevel"/>
    <w:tmpl w:val="95F69BE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F943DAF"/>
    <w:multiLevelType w:val="multilevel"/>
    <w:tmpl w:val="4DC4C8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73857B56"/>
    <w:multiLevelType w:val="multilevel"/>
    <w:tmpl w:val="CC7408D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E7062B4"/>
    <w:multiLevelType w:val="multilevel"/>
    <w:tmpl w:val="E0A6BFF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3"/>
  </w:num>
  <w:num w:numId="3">
    <w:abstractNumId w:val="7"/>
  </w:num>
  <w:num w:numId="4">
    <w:abstractNumId w:val="1"/>
  </w:num>
  <w:num w:numId="5">
    <w:abstractNumId w:val="2"/>
  </w:num>
  <w:num w:numId="6">
    <w:abstractNumId w:val="6"/>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9FD"/>
    <w:rsid w:val="000945E3"/>
    <w:rsid w:val="001151CB"/>
    <w:rsid w:val="002A59FD"/>
    <w:rsid w:val="004A7958"/>
    <w:rsid w:val="004B3D6A"/>
    <w:rsid w:val="0076323A"/>
    <w:rsid w:val="007A7C4E"/>
    <w:rsid w:val="00897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2504"/>
  <w15:docId w15:val="{BF50B869-C4E5-42D5-8EC3-3FEA60D5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8"/>
      <w:szCs w:val="18"/>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Arial" w:eastAsia="Arial" w:hAnsi="Arial" w:cs="Arial"/>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C40D1B"/>
      <w:sz w:val="12"/>
      <w:szCs w:val="1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C40D1B"/>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iCs/>
      <w:smallCaps w:val="0"/>
      <w:strike w:val="0"/>
      <w:color w:val="C40D1B"/>
      <w:sz w:val="15"/>
      <w:szCs w:val="15"/>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16"/>
      <w:szCs w:val="16"/>
      <w:u w:val="none"/>
      <w:shd w:val="clear" w:color="auto" w:fill="auto"/>
    </w:rPr>
  </w:style>
  <w:style w:type="character" w:customStyle="1" w:styleId="Heading10">
    <w:name w:val="Heading #1_"/>
    <w:basedOn w:val="DefaultParagraphFont"/>
    <w:link w:val="Heading11"/>
    <w:rPr>
      <w:b w:val="0"/>
      <w:bCs w:val="0"/>
      <w:i w:val="0"/>
      <w:iCs w:val="0"/>
      <w:smallCaps w:val="0"/>
      <w:strike w:val="0"/>
      <w:sz w:val="36"/>
      <w:szCs w:val="36"/>
      <w:u w:val="none"/>
      <w:shd w:val="clear" w:color="auto" w:fill="auto"/>
    </w:rPr>
  </w:style>
  <w:style w:type="paragraph" w:styleId="BodyText">
    <w:name w:val="Body Text"/>
    <w:basedOn w:val="Normal"/>
    <w:link w:val="BodyTextChar"/>
    <w:qFormat/>
    <w:pPr>
      <w:spacing w:line="302" w:lineRule="auto"/>
      <w:ind w:firstLine="20"/>
    </w:pPr>
    <w:rPr>
      <w:rFonts w:ascii="Times New Roman" w:eastAsia="Times New Roman" w:hAnsi="Times New Roman" w:cs="Times New Roman"/>
      <w:sz w:val="22"/>
      <w:szCs w:val="22"/>
    </w:rPr>
  </w:style>
  <w:style w:type="paragraph" w:customStyle="1" w:styleId="Bodytext20">
    <w:name w:val="Body text (2)"/>
    <w:basedOn w:val="Normal"/>
    <w:link w:val="Bodytext2"/>
    <w:pPr>
      <w:spacing w:line="295" w:lineRule="auto"/>
    </w:pPr>
    <w:rPr>
      <w:rFonts w:ascii="Arial" w:eastAsia="Arial" w:hAnsi="Arial" w:cs="Arial"/>
      <w:sz w:val="18"/>
      <w:szCs w:val="18"/>
    </w:rPr>
  </w:style>
  <w:style w:type="paragraph" w:customStyle="1" w:styleId="Heading31">
    <w:name w:val="Heading #3"/>
    <w:basedOn w:val="Normal"/>
    <w:link w:val="Heading30"/>
    <w:pPr>
      <w:spacing w:line="281" w:lineRule="auto"/>
      <w:ind w:firstLine="220"/>
      <w:outlineLvl w:val="2"/>
    </w:pPr>
    <w:rPr>
      <w:rFonts w:ascii="Times New Roman" w:eastAsia="Times New Roman" w:hAnsi="Times New Roman" w:cs="Times New Roman"/>
      <w:b/>
      <w:bCs/>
      <w:sz w:val="22"/>
      <w:szCs w:val="22"/>
    </w:rPr>
  </w:style>
  <w:style w:type="paragraph" w:customStyle="1" w:styleId="Heading21">
    <w:name w:val="Heading #2"/>
    <w:basedOn w:val="Normal"/>
    <w:link w:val="Heading20"/>
    <w:pPr>
      <w:outlineLvl w:val="1"/>
    </w:pPr>
    <w:rPr>
      <w:rFonts w:ascii="Arial" w:eastAsia="Arial" w:hAnsi="Arial" w:cs="Arial"/>
      <w:sz w:val="26"/>
      <w:szCs w:val="26"/>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Bodytext40">
    <w:name w:val="Body text (4)"/>
    <w:basedOn w:val="Normal"/>
    <w:link w:val="Bodytext4"/>
    <w:rPr>
      <w:rFonts w:ascii="Arial" w:eastAsia="Arial" w:hAnsi="Arial" w:cs="Arial"/>
      <w:b/>
      <w:bCs/>
      <w:color w:val="C40D1B"/>
      <w:sz w:val="12"/>
      <w:szCs w:val="12"/>
    </w:rPr>
  </w:style>
  <w:style w:type="paragraph" w:customStyle="1" w:styleId="Bodytext30">
    <w:name w:val="Body text (3)"/>
    <w:basedOn w:val="Normal"/>
    <w:link w:val="Bodytext3"/>
    <w:pPr>
      <w:jc w:val="center"/>
    </w:pPr>
    <w:rPr>
      <w:rFonts w:ascii="Arial" w:eastAsia="Arial" w:hAnsi="Arial" w:cs="Arial"/>
      <w:color w:val="C40D1B"/>
      <w:sz w:val="22"/>
      <w:szCs w:val="22"/>
    </w:rPr>
  </w:style>
  <w:style w:type="paragraph" w:customStyle="1" w:styleId="Tablecaption0">
    <w:name w:val="Table caption"/>
    <w:basedOn w:val="Normal"/>
    <w:link w:val="Tablecaption"/>
    <w:pPr>
      <w:spacing w:line="305" w:lineRule="auto"/>
      <w:ind w:firstLine="540"/>
    </w:pPr>
    <w:rPr>
      <w:rFonts w:ascii="Times New Roman" w:eastAsia="Times New Roman" w:hAnsi="Times New Roman" w:cs="Times New Roman"/>
      <w:sz w:val="22"/>
      <w:szCs w:val="22"/>
    </w:rPr>
  </w:style>
  <w:style w:type="paragraph" w:customStyle="1" w:styleId="Bodytext60">
    <w:name w:val="Body text (6)"/>
    <w:basedOn w:val="Normal"/>
    <w:link w:val="Bodytext6"/>
    <w:pPr>
      <w:jc w:val="center"/>
    </w:pPr>
    <w:rPr>
      <w:rFonts w:ascii="Times New Roman" w:eastAsia="Times New Roman" w:hAnsi="Times New Roman" w:cs="Times New Roman"/>
      <w:i/>
      <w:iCs/>
      <w:color w:val="C40D1B"/>
      <w:sz w:val="15"/>
      <w:szCs w:val="15"/>
    </w:rPr>
  </w:style>
  <w:style w:type="paragraph" w:customStyle="1" w:styleId="Bodytext50">
    <w:name w:val="Body text (5)"/>
    <w:basedOn w:val="Normal"/>
    <w:link w:val="Bodytext5"/>
    <w:rPr>
      <w:rFonts w:ascii="Arial" w:eastAsia="Arial" w:hAnsi="Arial" w:cs="Arial"/>
      <w:sz w:val="16"/>
      <w:szCs w:val="16"/>
    </w:rPr>
  </w:style>
  <w:style w:type="paragraph" w:customStyle="1" w:styleId="Heading11">
    <w:name w:val="Heading #1"/>
    <w:basedOn w:val="Normal"/>
    <w:link w:val="Heading10"/>
    <w:pPr>
      <w:outlineLvl w:val="0"/>
    </w:pPr>
    <w:rPr>
      <w:sz w:val="36"/>
      <w:szCs w:val="36"/>
    </w:rPr>
  </w:style>
  <w:style w:type="character" w:styleId="CommentReference">
    <w:name w:val="annotation reference"/>
    <w:basedOn w:val="DefaultParagraphFont"/>
    <w:uiPriority w:val="99"/>
    <w:semiHidden/>
    <w:unhideWhenUsed/>
    <w:rsid w:val="005D37F5"/>
    <w:rPr>
      <w:sz w:val="16"/>
      <w:szCs w:val="16"/>
    </w:rPr>
  </w:style>
  <w:style w:type="paragraph" w:styleId="CommentText">
    <w:name w:val="annotation text"/>
    <w:basedOn w:val="Normal"/>
    <w:link w:val="CommentTextChar"/>
    <w:uiPriority w:val="99"/>
    <w:semiHidden/>
    <w:unhideWhenUsed/>
    <w:rsid w:val="005D37F5"/>
    <w:rPr>
      <w:sz w:val="20"/>
      <w:szCs w:val="20"/>
    </w:rPr>
  </w:style>
  <w:style w:type="character" w:customStyle="1" w:styleId="CommentTextChar">
    <w:name w:val="Comment Text Char"/>
    <w:basedOn w:val="DefaultParagraphFont"/>
    <w:link w:val="CommentText"/>
    <w:uiPriority w:val="99"/>
    <w:semiHidden/>
    <w:rsid w:val="005D37F5"/>
    <w:rPr>
      <w:color w:val="000000"/>
      <w:sz w:val="20"/>
      <w:szCs w:val="20"/>
    </w:rPr>
  </w:style>
  <w:style w:type="paragraph" w:styleId="CommentSubject">
    <w:name w:val="annotation subject"/>
    <w:basedOn w:val="CommentText"/>
    <w:next w:val="CommentText"/>
    <w:link w:val="CommentSubjectChar"/>
    <w:uiPriority w:val="99"/>
    <w:semiHidden/>
    <w:unhideWhenUsed/>
    <w:rsid w:val="005D37F5"/>
    <w:rPr>
      <w:b/>
      <w:bCs/>
    </w:rPr>
  </w:style>
  <w:style w:type="character" w:customStyle="1" w:styleId="CommentSubjectChar">
    <w:name w:val="Comment Subject Char"/>
    <w:basedOn w:val="CommentTextChar"/>
    <w:link w:val="CommentSubject"/>
    <w:uiPriority w:val="99"/>
    <w:semiHidden/>
    <w:rsid w:val="005D37F5"/>
    <w:rPr>
      <w:b/>
      <w:bCs/>
      <w:color w:val="000000"/>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4A7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PLaKE1ocZSqvnu3NTMnB0fwSCg==">CgMxLjA4AHIhMVNaNXpia1QzQkZHTFNlTWEtVXVtQjMtaWptSk5aaGZx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4230</Words>
  <Characters>24117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2024-02-20T04:14:00Z</dcterms:created>
  <dcterms:modified xsi:type="dcterms:W3CDTF">2024-02-20T04:14:00Z</dcterms:modified>
</cp:coreProperties>
</file>