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29525" w14:textId="77777777" w:rsidR="00F26FC9" w:rsidRPr="008F51A8" w:rsidRDefault="00454B06" w:rsidP="00C4747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F51A8">
        <w:rPr>
          <w:rFonts w:ascii="Arial" w:hAnsi="Arial" w:cs="Arial"/>
          <w:b/>
          <w:color w:val="010000"/>
          <w:sz w:val="20"/>
          <w:szCs w:val="20"/>
        </w:rPr>
        <w:t>HUG: Annual Corporate Governance Report 2023</w:t>
      </w:r>
    </w:p>
    <w:p w14:paraId="6F705CC5" w14:textId="520C9AF4" w:rsidR="00F26FC9" w:rsidRPr="008F51A8" w:rsidRDefault="00454B06" w:rsidP="00C4747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>On January 29, 2024, Hung Yen Garment Corporation - Joint Stock Company announced Report No. 01/BCQT-M</w:t>
      </w:r>
      <w:r w:rsidR="0023410B">
        <w:rPr>
          <w:rFonts w:ascii="Arial" w:hAnsi="Arial" w:cs="Arial"/>
          <w:color w:val="010000"/>
          <w:sz w:val="20"/>
          <w:szCs w:val="20"/>
        </w:rPr>
        <w:t>HY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 on the corporate governance in 2023 as follows: </w:t>
      </w:r>
    </w:p>
    <w:p w14:paraId="44A3D17A" w14:textId="77777777" w:rsidR="00F26FC9" w:rsidRPr="008F51A8" w:rsidRDefault="00454B06" w:rsidP="00C47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>Name of company: Hung Yen Garment Corporation - Joint Stock Company</w:t>
      </w:r>
    </w:p>
    <w:p w14:paraId="583536C2" w14:textId="5E0C7E79" w:rsidR="00F26FC9" w:rsidRPr="008F51A8" w:rsidRDefault="00454B06" w:rsidP="00C47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>Head office addre</w:t>
      </w:r>
      <w:r w:rsidR="00C4747F">
        <w:rPr>
          <w:rFonts w:ascii="Arial" w:hAnsi="Arial" w:cs="Arial"/>
          <w:color w:val="010000"/>
          <w:sz w:val="20"/>
          <w:szCs w:val="20"/>
        </w:rPr>
        <w:t xml:space="preserve">ss: No. 8 Bach Dang, Minh </w:t>
      </w:r>
      <w:proofErr w:type="spellStart"/>
      <w:r w:rsidR="00C4747F">
        <w:rPr>
          <w:rFonts w:ascii="Arial" w:hAnsi="Arial" w:cs="Arial"/>
          <w:color w:val="010000"/>
          <w:sz w:val="20"/>
          <w:szCs w:val="20"/>
        </w:rPr>
        <w:t>Khai</w:t>
      </w:r>
      <w:proofErr w:type="spellEnd"/>
      <w:r w:rsidR="00C4747F">
        <w:rPr>
          <w:rFonts w:ascii="Arial" w:hAnsi="Arial" w:cs="Arial"/>
          <w:color w:val="010000"/>
          <w:sz w:val="20"/>
          <w:szCs w:val="20"/>
        </w:rPr>
        <w:t xml:space="preserve"> Ward, Hung Yen C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ity, Hung Yen </w:t>
      </w:r>
    </w:p>
    <w:p w14:paraId="0C828839" w14:textId="7554CB42" w:rsidR="00F26FC9" w:rsidRPr="008F51A8" w:rsidRDefault="00454B06" w:rsidP="00C47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360"/>
          <w:tab w:val="left" w:pos="432"/>
          <w:tab w:val="left" w:pos="44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 xml:space="preserve">Tel: </w:t>
      </w:r>
      <w:r w:rsidRPr="008F51A8">
        <w:rPr>
          <w:rFonts w:ascii="Arial" w:hAnsi="Arial" w:cs="Arial"/>
          <w:sz w:val="20"/>
          <w:szCs w:val="20"/>
        </w:rPr>
        <w:t>0221 3515079</w:t>
      </w:r>
      <w:r w:rsidRPr="008F51A8">
        <w:rPr>
          <w:rFonts w:ascii="Arial" w:hAnsi="Arial" w:cs="Arial"/>
          <w:sz w:val="20"/>
          <w:szCs w:val="20"/>
        </w:rPr>
        <w:tab/>
        <w:t>Email:</w:t>
      </w:r>
      <w:r w:rsidR="00AD6FC4">
        <w:rPr>
          <w:rFonts w:ascii="Arial" w:hAnsi="Arial" w:cs="Arial"/>
          <w:sz w:val="20"/>
          <w:szCs w:val="20"/>
        </w:rPr>
        <w:t xml:space="preserve"> </w:t>
      </w:r>
      <w:r w:rsidRPr="008F51A8">
        <w:rPr>
          <w:rFonts w:ascii="Arial" w:hAnsi="Arial" w:cs="Arial"/>
          <w:sz w:val="20"/>
          <w:szCs w:val="20"/>
        </w:rPr>
        <w:t>hugaco@hugaco.vn</w:t>
      </w:r>
    </w:p>
    <w:p w14:paraId="06B09AB9" w14:textId="77777777" w:rsidR="00F26FC9" w:rsidRPr="008F51A8" w:rsidRDefault="00454B06" w:rsidP="00C47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>Charter capital: VND 195,113,890,000</w:t>
      </w:r>
    </w:p>
    <w:p w14:paraId="402C5E89" w14:textId="77777777" w:rsidR="00F26FC9" w:rsidRPr="008F51A8" w:rsidRDefault="00454B06" w:rsidP="00C47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>Securities code: HUG</w:t>
      </w:r>
    </w:p>
    <w:p w14:paraId="01337182" w14:textId="77777777" w:rsidR="00F26FC9" w:rsidRPr="008F51A8" w:rsidRDefault="00454B06" w:rsidP="00C47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>Corporate Governance Model:</w:t>
      </w:r>
    </w:p>
    <w:p w14:paraId="2D96437F" w14:textId="2F97EE26" w:rsidR="00F26FC9" w:rsidRPr="008F51A8" w:rsidRDefault="00454B06" w:rsidP="00C4747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 xml:space="preserve">The </w:t>
      </w:r>
      <w:r w:rsidR="00C4747F">
        <w:rPr>
          <w:rFonts w:ascii="Arial" w:hAnsi="Arial" w:cs="Arial"/>
          <w:color w:val="010000"/>
          <w:sz w:val="20"/>
          <w:szCs w:val="20"/>
        </w:rPr>
        <w:t>General Meeting, Board of Directors, Supervisory Board and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 </w:t>
      </w:r>
      <w:r w:rsidR="00C4747F">
        <w:rPr>
          <w:rFonts w:ascii="Arial" w:hAnsi="Arial" w:cs="Arial"/>
          <w:color w:val="010000"/>
          <w:sz w:val="20"/>
          <w:szCs w:val="20"/>
        </w:rPr>
        <w:t>Managing Director</w:t>
      </w:r>
    </w:p>
    <w:p w14:paraId="78A82C9C" w14:textId="4ADF6DD9" w:rsidR="00F26FC9" w:rsidRPr="008F51A8" w:rsidRDefault="00454B06" w:rsidP="00C47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>Internal audit: Implemented.</w:t>
      </w:r>
    </w:p>
    <w:p w14:paraId="66C46155" w14:textId="4C1D3CB9" w:rsidR="00F26FC9" w:rsidRPr="008F51A8" w:rsidRDefault="00454B06" w:rsidP="00C474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 xml:space="preserve">Activities of the </w:t>
      </w:r>
      <w:r w:rsidR="00C4747F">
        <w:rPr>
          <w:rFonts w:ascii="Arial" w:hAnsi="Arial" w:cs="Arial"/>
          <w:color w:val="010000"/>
          <w:sz w:val="20"/>
          <w:szCs w:val="20"/>
        </w:rPr>
        <w:t>General Meeting</w:t>
      </w:r>
    </w:p>
    <w:p w14:paraId="16D6D778" w14:textId="45B84FEF" w:rsidR="00F26FC9" w:rsidRPr="008F51A8" w:rsidRDefault="00454B06" w:rsidP="00C4747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 xml:space="preserve">Information about meetings and General Mandates/Decisions of the </w:t>
      </w:r>
      <w:r w:rsidR="00C4747F">
        <w:rPr>
          <w:rFonts w:ascii="Arial" w:hAnsi="Arial" w:cs="Arial"/>
          <w:color w:val="010000"/>
          <w:sz w:val="20"/>
          <w:szCs w:val="20"/>
        </w:rPr>
        <w:t>General Meeting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 (including General Mandates approved by collecting </w:t>
      </w:r>
      <w:r w:rsidR="00C4747F">
        <w:rPr>
          <w:rFonts w:ascii="Arial" w:hAnsi="Arial" w:cs="Arial"/>
          <w:color w:val="010000"/>
          <w:sz w:val="20"/>
          <w:szCs w:val="20"/>
        </w:rPr>
        <w:t>ballots</w:t>
      </w:r>
      <w:r w:rsidRPr="008F51A8">
        <w:rPr>
          <w:rFonts w:ascii="Arial" w:hAnsi="Arial" w:cs="Arial"/>
          <w:color w:val="010000"/>
          <w:sz w:val="20"/>
          <w:szCs w:val="20"/>
        </w:rPr>
        <w:t>)</w:t>
      </w:r>
    </w:p>
    <w:p w14:paraId="4B14C50D" w14:textId="4283F813" w:rsidR="00F26FC9" w:rsidRPr="008F51A8" w:rsidRDefault="00454B06" w:rsidP="00B34B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 xml:space="preserve">In 2023, Hung Yen Garment Corporation - Joint Stock Company </w:t>
      </w:r>
      <w:r w:rsidR="00C4747F">
        <w:rPr>
          <w:rFonts w:ascii="Arial" w:hAnsi="Arial" w:cs="Arial"/>
          <w:color w:val="010000"/>
          <w:sz w:val="20"/>
          <w:szCs w:val="20"/>
        </w:rPr>
        <w:t xml:space="preserve">convened 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a </w:t>
      </w:r>
      <w:r w:rsidR="00C4747F">
        <w:rPr>
          <w:rFonts w:ascii="Arial" w:hAnsi="Arial" w:cs="Arial"/>
          <w:color w:val="010000"/>
          <w:sz w:val="20"/>
          <w:szCs w:val="20"/>
        </w:rPr>
        <w:t>General Meeting</w:t>
      </w:r>
      <w:r w:rsidRPr="008F51A8">
        <w:rPr>
          <w:rFonts w:ascii="Arial" w:hAnsi="Arial" w:cs="Arial"/>
          <w:color w:val="010000"/>
          <w:sz w:val="20"/>
          <w:szCs w:val="20"/>
        </w:rPr>
        <w:t>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0"/>
        <w:gridCol w:w="2445"/>
        <w:gridCol w:w="1448"/>
        <w:gridCol w:w="4514"/>
      </w:tblGrid>
      <w:tr w:rsidR="00F26FC9" w:rsidRPr="008F51A8" w14:paraId="780590B7" w14:textId="77777777" w:rsidTr="00C4747F">
        <w:trPr>
          <w:cantSplit/>
        </w:trPr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84EDF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6C855" w14:textId="1DB5769E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General Mandate/Decision </w:t>
            </w:r>
            <w:r w:rsidR="00AD6FC4"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of the 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04085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2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7E76A" w14:textId="55945A72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Content 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s</w:t>
            </w:r>
          </w:p>
        </w:tc>
      </w:tr>
      <w:tr w:rsidR="00F26FC9" w:rsidRPr="008F51A8" w14:paraId="5E56F88F" w14:textId="77777777" w:rsidTr="00C4747F">
        <w:trPr>
          <w:cantSplit/>
        </w:trPr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DBA10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01</w:t>
            </w:r>
          </w:p>
        </w:tc>
        <w:tc>
          <w:tcPr>
            <w:tcW w:w="1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7BBC6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No. 01/NQDHDCD-MHY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B6B1A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April 25, 2023</w:t>
            </w:r>
          </w:p>
        </w:tc>
        <w:tc>
          <w:tcPr>
            <w:tcW w:w="2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8ABED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the contents:</w:t>
            </w:r>
          </w:p>
          <w:p w14:paraId="105850A8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Production and business results in 2022 and profit distribution in 2022</w:t>
            </w:r>
          </w:p>
          <w:p w14:paraId="271B014B" w14:textId="77777777" w:rsidR="00F26FC9" w:rsidRPr="008F51A8" w:rsidRDefault="00454B06" w:rsidP="00B34B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"/>
                <w:tab w:val="left" w:pos="360"/>
                <w:tab w:val="left" w:pos="432"/>
                <w:tab w:val="left" w:pos="546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Production and business plan in 2023</w:t>
            </w:r>
          </w:p>
          <w:p w14:paraId="520D6B6E" w14:textId="77777777" w:rsidR="00F26FC9" w:rsidRPr="008F51A8" w:rsidRDefault="00454B06" w:rsidP="00B34B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"/>
                <w:tab w:val="left" w:pos="360"/>
                <w:tab w:val="left" w:pos="432"/>
                <w:tab w:val="left" w:pos="546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Investment plan to build a 5-storey warehouse and buy machinery and equipment in 2023; refuse the right to buy additional issued shares to increase the charter capital of subsidiary - </w:t>
            </w:r>
            <w:proofErr w:type="spellStart"/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Phu</w:t>
            </w:r>
            <w:proofErr w:type="spellEnd"/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 Hung Joint Stock Company</w:t>
            </w:r>
          </w:p>
          <w:p w14:paraId="67DF4099" w14:textId="3A0E892F" w:rsidR="00F26FC9" w:rsidRPr="008F51A8" w:rsidRDefault="00454B06" w:rsidP="00B34B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"/>
                <w:tab w:val="left" w:pos="360"/>
                <w:tab w:val="left" w:pos="432"/>
                <w:tab w:val="left" w:pos="546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Regis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ter additional business line of</w:t>
            </w: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kindergarten</w:t>
            </w: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, industry codes 8511 and 8512.</w:t>
            </w:r>
          </w:p>
          <w:p w14:paraId="7ABE29CF" w14:textId="1EF734A9" w:rsidR="00F26FC9" w:rsidRPr="008F51A8" w:rsidRDefault="00454B06" w:rsidP="00B34B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"/>
                <w:tab w:val="left" w:pos="360"/>
                <w:tab w:val="left" w:pos="432"/>
                <w:tab w:val="left" w:pos="546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Approval and settlement of remuneration for the Board of Directors, selection of an audit 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firm and dividend payment date</w:t>
            </w:r>
          </w:p>
          <w:p w14:paraId="6C56F08B" w14:textId="77777777" w:rsidR="00F26FC9" w:rsidRPr="008F51A8" w:rsidRDefault="00F26FC9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98A6DBA" w14:textId="3E21335C" w:rsidR="00F26FC9" w:rsidRPr="008F51A8" w:rsidRDefault="00454B06" w:rsidP="00BD17C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>Board of Directors</w:t>
      </w:r>
    </w:p>
    <w:p w14:paraId="5EA04200" w14:textId="01ED258D" w:rsidR="00F26FC9" w:rsidRPr="008F51A8" w:rsidRDefault="00454B06" w:rsidP="00BD17C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6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lastRenderedPageBreak/>
        <w:t>Information about members of the Board of Directors: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550"/>
        <w:gridCol w:w="2954"/>
        <w:gridCol w:w="2490"/>
        <w:gridCol w:w="1524"/>
        <w:gridCol w:w="1499"/>
      </w:tblGrid>
      <w:tr w:rsidR="00F26FC9" w:rsidRPr="008F51A8" w14:paraId="71301FB3" w14:textId="77777777" w:rsidTr="00B34BAC">
        <w:trPr>
          <w:cantSplit/>
        </w:trPr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10D424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6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73043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3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3433E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Position (independent member, non-executive member of the Board of Directors)</w:t>
            </w:r>
          </w:p>
        </w:tc>
        <w:tc>
          <w:tcPr>
            <w:tcW w:w="16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7979D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member/independent member of the Board of Directors</w:t>
            </w:r>
          </w:p>
        </w:tc>
      </w:tr>
      <w:tr w:rsidR="00F26FC9" w:rsidRPr="008F51A8" w14:paraId="4C5655C8" w14:textId="77777777" w:rsidTr="00B34BAC">
        <w:trPr>
          <w:cantSplit/>
        </w:trPr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D02AC" w14:textId="77777777" w:rsidR="00F26FC9" w:rsidRPr="008F51A8" w:rsidRDefault="00F26FC9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3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C6902" w14:textId="77777777" w:rsidR="00F26FC9" w:rsidRPr="008F51A8" w:rsidRDefault="00F26FC9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8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55A7A" w14:textId="77777777" w:rsidR="00F26FC9" w:rsidRPr="008F51A8" w:rsidRDefault="00F26FC9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CD19C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Appointment date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23EF6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Dismissal date </w:t>
            </w:r>
          </w:p>
        </w:tc>
      </w:tr>
      <w:tr w:rsidR="00F26FC9" w:rsidRPr="008F51A8" w14:paraId="6D194515" w14:textId="77777777" w:rsidTr="00B34BAC">
        <w:trPr>
          <w:cantSplit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5C182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D689F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Mr. Nguyen Xuan Duong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39824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Non-executive members of the Board of Directors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08AFF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May 4, 2020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14463" w14:textId="77777777" w:rsidR="00F26FC9" w:rsidRPr="008F51A8" w:rsidRDefault="00F26FC9" w:rsidP="00B34BA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26FC9" w:rsidRPr="008F51A8" w14:paraId="5A81780E" w14:textId="77777777" w:rsidTr="00B34BAC">
        <w:trPr>
          <w:cantSplit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C1C87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F6872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Ms. Pham Thi Phuong </w:t>
            </w:r>
            <w:proofErr w:type="spellStart"/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6AB90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Executive member of the Board of Directors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09E75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May 4, 2020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BE51E" w14:textId="77777777" w:rsidR="00F26FC9" w:rsidRPr="008F51A8" w:rsidRDefault="00F26FC9" w:rsidP="00B34BA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26FC9" w:rsidRPr="008F51A8" w14:paraId="7672E73F" w14:textId="77777777" w:rsidTr="00B34BAC">
        <w:trPr>
          <w:cantSplit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787DB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39D12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Mr. Nguyen Van </w:t>
            </w:r>
            <w:proofErr w:type="spellStart"/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DA471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Non-executive members of the Board of Directors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A41EA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May 4, 2020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F970F" w14:textId="77777777" w:rsidR="00F26FC9" w:rsidRPr="008F51A8" w:rsidRDefault="00F26FC9" w:rsidP="00B34BA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26FC9" w:rsidRPr="008F51A8" w14:paraId="52DEBC6D" w14:textId="77777777" w:rsidTr="00B34BAC">
        <w:trPr>
          <w:cantSplit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B03FF" w14:textId="07C7549B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5230F" w14:textId="56070394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Ms. Bui Thi Ly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D3C61" w14:textId="496580B2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Executive member of the Board of Directors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C54E1" w14:textId="27D59FF0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May 4, 2020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117E7" w14:textId="77777777" w:rsidR="00F26FC9" w:rsidRPr="008F51A8" w:rsidRDefault="00F26FC9" w:rsidP="00B34BA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D17CA" w:rsidRPr="008F51A8" w14:paraId="72993C0D" w14:textId="77777777" w:rsidTr="00B34BAC">
        <w:trPr>
          <w:cantSplit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F3F8F" w14:textId="14145FF2" w:rsidR="00BD17CA" w:rsidRPr="008F51A8" w:rsidRDefault="00BD17CA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64922" w14:textId="7D1FDB56" w:rsidR="00BD17CA" w:rsidRPr="008F51A8" w:rsidRDefault="00BD17CA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Vuong Duc Anh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084AD" w14:textId="19F62D91" w:rsidR="00BD17CA" w:rsidRPr="008F51A8" w:rsidRDefault="00BD17CA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Non-executive members of the Board of Directors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ECD32" w14:textId="467AF3A1" w:rsidR="00BD17CA" w:rsidRPr="008F51A8" w:rsidRDefault="00BD17CA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April 15, 2022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2C3AA" w14:textId="77777777" w:rsidR="00BD17CA" w:rsidRPr="008F51A8" w:rsidRDefault="00BD17CA" w:rsidP="00B34BA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5EF94B0" w14:textId="77777777" w:rsidR="00F26FC9" w:rsidRPr="008F51A8" w:rsidRDefault="00454B06" w:rsidP="00B34B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3"/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>Board Resolutions/Board 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2"/>
        <w:gridCol w:w="2094"/>
        <w:gridCol w:w="1758"/>
        <w:gridCol w:w="4563"/>
      </w:tblGrid>
      <w:tr w:rsidR="00F26FC9" w:rsidRPr="008F51A8" w14:paraId="1F759D8D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7FDC8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F8CF8" w14:textId="5963B71C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Board Resolution/</w:t>
            </w:r>
            <w:r w:rsidR="00BB1EB1">
              <w:rPr>
                <w:rFonts w:ascii="Arial" w:hAnsi="Arial" w:cs="Arial"/>
                <w:color w:val="010000"/>
                <w:sz w:val="20"/>
                <w:szCs w:val="20"/>
              </w:rPr>
              <w:t>Boar</w:t>
            </w:r>
            <w:r w:rsidR="00F71A63">
              <w:rPr>
                <w:rFonts w:ascii="Arial" w:hAnsi="Arial" w:cs="Arial"/>
                <w:color w:val="010000"/>
                <w:sz w:val="20"/>
                <w:szCs w:val="20"/>
              </w:rPr>
              <w:t xml:space="preserve">d 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 xml:space="preserve">Decision 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FB91F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DA87C" w14:textId="61749BC4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s</w:t>
            </w:r>
          </w:p>
        </w:tc>
      </w:tr>
      <w:tr w:rsidR="00F26FC9" w:rsidRPr="008F51A8" w14:paraId="0300402F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9F17A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1CB8F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01/NQHDQT/2023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AF8B3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January 12,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3DD5F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production and business results in 2022, profit distribution of 2022 and the plan for 2023; supplement business line.  </w:t>
            </w:r>
          </w:p>
        </w:tc>
      </w:tr>
      <w:tr w:rsidR="00F26FC9" w:rsidRPr="008F51A8" w14:paraId="2C2A96AE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B072B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ECA07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N01/QD-HDQT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92B03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February 20,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3DBF9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0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supplying units and buy machinery and equipment for production  </w:t>
            </w:r>
          </w:p>
        </w:tc>
      </w:tr>
      <w:tr w:rsidR="00F26FC9" w:rsidRPr="008F51A8" w14:paraId="1D9B2290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36607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E1A72" w14:textId="445C280A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02/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963A6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February 23,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0C826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485"/>
                <w:tab w:val="left" w:pos="409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supplying units and buy machinery and equipment for production  </w:t>
            </w:r>
          </w:p>
        </w:tc>
      </w:tr>
      <w:tr w:rsidR="00F26FC9" w:rsidRPr="008F51A8" w14:paraId="440A5A17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9B019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59B5B" w14:textId="1F54A649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03/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5B799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February 24,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10B47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068DD31E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F0024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5527A" w14:textId="69443B2F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04/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9CD4A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March 08,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567DA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6FF6E773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8CCDD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7FF25" w14:textId="720C7689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05/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40583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March 10,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4289C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1234AF20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A0D80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4E8E6" w14:textId="39DACCFF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06/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7B412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March 23,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3DB66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02A72679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F14A7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7FCB8" w14:textId="3A863516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07/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70592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April 01,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D8D00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Decision on demolishing the 2-storey technical room house</w:t>
            </w:r>
          </w:p>
        </w:tc>
      </w:tr>
      <w:tr w:rsidR="00F26FC9" w:rsidRPr="008F51A8" w14:paraId="4019BFF8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BB1E4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9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47209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02/NQHDQT/2023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7BDED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April 03,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E1433" w14:textId="3634A878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Change the time to hold the 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 2023</w:t>
            </w:r>
          </w:p>
        </w:tc>
      </w:tr>
      <w:tr w:rsidR="00F26FC9" w:rsidRPr="008F51A8" w14:paraId="0D0D9107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665F6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10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2522D" w14:textId="018FC65E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08/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770F2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April 12,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4E3A2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4E181D32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15E7B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11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28393" w14:textId="06E8C540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09/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E9802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April 15,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A7D5C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157193E4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4DACA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12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A1FC5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03/NQHDQT/2023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19EBC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April 18,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367CA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the production and business results in Q1 2023 and the plan for Q2 2023.</w:t>
            </w:r>
          </w:p>
        </w:tc>
      </w:tr>
      <w:tr w:rsidR="00F26FC9" w:rsidRPr="008F51A8" w14:paraId="00407EB6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34DB2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13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88486" w14:textId="026FA253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10/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0E0DF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May 22,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F9CD5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34F05C17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9ABBD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14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E3E2A" w14:textId="5FA207B5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11/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3A493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May 26,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D9B01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0EAD436D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9B966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15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A25C5" w14:textId="560D0C5F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12/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7B461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June 26,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FE7D2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5B9DBCC5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061CC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16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4A79A" w14:textId="295EE383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4A</w:t>
            </w: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/NQHDQT/2023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E8646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July 13,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228A2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the production and business results in Q2 2023 and the Plan for Q3 2023.</w:t>
            </w:r>
          </w:p>
        </w:tc>
      </w:tr>
      <w:tr w:rsidR="00F26FC9" w:rsidRPr="008F51A8" w14:paraId="5A8F27CB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FBD50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17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E878B" w14:textId="2285D362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13/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2C567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July 25,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BB517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5146AC14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67AED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18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6AA51" w14:textId="5B156159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14/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0C590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August 14,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7DA83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3ABA9787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468F7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19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B7C36" w14:textId="044AC093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15/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8EB1A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August 17,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002DD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15D5DB21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3EC36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20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9A91C" w14:textId="6C57813A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16/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97AAD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August 23,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42114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71AF62AD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432D1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21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E4DBF" w14:textId="132A50E0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17/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97FB6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September 5,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5558B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336615AE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974FD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22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A0EB7" w14:textId="51041063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18/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33F40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September 14,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E39A4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5E4861DC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A8A87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23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1407A" w14:textId="1B829B8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19/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33D4B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September 28,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35032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13B18BAE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F0AA4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807A1" w14:textId="08203E0E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20/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95AFD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October 2,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4A242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74A06663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8538D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25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A0AAE" w14:textId="14C41A43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21/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8B9D5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October 9,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E0DB2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46E71ED0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4E691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26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E133B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04B/NQHDQT/2023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48E02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October 18,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8B8D1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the production and business results in Q3 2023 and the Plan for Q4 2023.</w:t>
            </w:r>
          </w:p>
        </w:tc>
      </w:tr>
      <w:tr w:rsidR="00F26FC9" w:rsidRPr="008F51A8" w14:paraId="136ABAB0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5F931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27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5884C" w14:textId="4D50FA7A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22/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A87A1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November 15,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1F1ED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5B78A1A1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89E26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28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7D1BA" w14:textId="18CB0C9A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23/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58FB5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November 17,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6EE81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32FAC85A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D845E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29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BCCAF" w14:textId="1C27DE4D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24/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83ACE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November 20,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4B39A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103133B8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50161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30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2DA87" w14:textId="3C4F54DC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25/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64348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December 2,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023FB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451FD573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9E406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31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D8D47" w14:textId="5C02CF76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26/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QD-HDQT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1A121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December 4,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F3BA3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Approve supplying units and buy machinery and equipment for production</w:t>
            </w:r>
          </w:p>
        </w:tc>
      </w:tr>
      <w:tr w:rsidR="00F26FC9" w:rsidRPr="008F51A8" w14:paraId="5A1BCC6F" w14:textId="77777777" w:rsidTr="00C4747F">
        <w:trPr>
          <w:cantSplit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C72B8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32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9E3CC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05/NQHDQT/2023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4D2C3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December 6, 2023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671E2" w14:textId="33269146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 xml:space="preserve">expected dividend payment rate in 2023 and </w:t>
            </w: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record date of the dividend prepayment list 2023</w:t>
            </w:r>
          </w:p>
        </w:tc>
      </w:tr>
    </w:tbl>
    <w:p w14:paraId="777E9649" w14:textId="3A0CC13E" w:rsidR="00F26FC9" w:rsidRPr="008F51A8" w:rsidRDefault="00454B06" w:rsidP="00B34B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 xml:space="preserve">Supervisory Board </w:t>
      </w:r>
    </w:p>
    <w:p w14:paraId="4E58782A" w14:textId="77777777" w:rsidR="00F26FC9" w:rsidRPr="008F51A8" w:rsidRDefault="00454B06" w:rsidP="00B34B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>Information on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3"/>
        <w:gridCol w:w="2292"/>
        <w:gridCol w:w="2563"/>
        <w:gridCol w:w="2105"/>
        <w:gridCol w:w="1484"/>
      </w:tblGrid>
      <w:tr w:rsidR="00F26FC9" w:rsidRPr="008F51A8" w14:paraId="7B2BBE7E" w14:textId="77777777" w:rsidTr="00B34BAC">
        <w:trPr>
          <w:cantSplit/>
        </w:trPr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6B0A9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40F39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8D0A6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11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9736D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 of the Supervisory/the Audit Committee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E1801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</w:tr>
      <w:tr w:rsidR="00F26FC9" w:rsidRPr="008F51A8" w14:paraId="2863D4D2" w14:textId="77777777" w:rsidTr="00B34BAC">
        <w:trPr>
          <w:cantSplit/>
        </w:trPr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7E9B3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D50AA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Dinh Thi Thu Huong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C8564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Head of Technical Department</w:t>
            </w:r>
          </w:p>
        </w:tc>
        <w:tc>
          <w:tcPr>
            <w:tcW w:w="11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61C14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May 04, 2020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0016F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</w:tr>
      <w:tr w:rsidR="00F26FC9" w:rsidRPr="008F51A8" w14:paraId="2623D464" w14:textId="77777777" w:rsidTr="00B34BAC">
        <w:trPr>
          <w:cantSplit/>
        </w:trPr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8396F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01332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Hoang Xuan Nam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D1DA9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Head of Organization Department</w:t>
            </w:r>
          </w:p>
        </w:tc>
        <w:tc>
          <w:tcPr>
            <w:tcW w:w="11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7B495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May 04, 2020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7B050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</w:tr>
      <w:tr w:rsidR="00F26FC9" w:rsidRPr="008F51A8" w14:paraId="33ED8384" w14:textId="77777777" w:rsidTr="00B34BAC">
        <w:trPr>
          <w:cantSplit/>
        </w:trPr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7C663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29770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Nguyen Van Hai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86481" w14:textId="7AA9FF64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Deputy </w:t>
            </w:r>
            <w:r w:rsidR="00C4747F"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 -cum- Chief Accountant of </w:t>
            </w:r>
            <w:proofErr w:type="spellStart"/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Phu</w:t>
            </w:r>
            <w:proofErr w:type="spellEnd"/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 Hung Joint Stock Company (subsidiary)</w:t>
            </w:r>
          </w:p>
        </w:tc>
        <w:tc>
          <w:tcPr>
            <w:tcW w:w="11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460E9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May 04, 2020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69F64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</w:tr>
    </w:tbl>
    <w:p w14:paraId="39DB1DAB" w14:textId="51EEA6B4" w:rsidR="00F26FC9" w:rsidRPr="008F51A8" w:rsidRDefault="00454B06" w:rsidP="00B34B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0"/>
        <w:gridCol w:w="2565"/>
        <w:gridCol w:w="1797"/>
        <w:gridCol w:w="1688"/>
        <w:gridCol w:w="2207"/>
      </w:tblGrid>
      <w:tr w:rsidR="00F26FC9" w:rsidRPr="008F51A8" w14:paraId="2DF24474" w14:textId="77777777" w:rsidTr="00C4747F">
        <w:trPr>
          <w:cantSplit/>
        </w:trPr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E043C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546D8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Member of the Executive Board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B8629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6CDDB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12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417D0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the member of the Executive Board</w:t>
            </w:r>
          </w:p>
        </w:tc>
      </w:tr>
      <w:tr w:rsidR="00F26FC9" w:rsidRPr="008F51A8" w14:paraId="3F3AEA8A" w14:textId="77777777" w:rsidTr="00C4747F">
        <w:trPr>
          <w:cantSplit/>
        </w:trPr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8F154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EFF88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Ms. Pham Thi Phuong </w:t>
            </w:r>
            <w:proofErr w:type="spellStart"/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DB9FC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April 26, 1967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4A726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  <w:tc>
          <w:tcPr>
            <w:tcW w:w="12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928B0" w14:textId="23AAC36D" w:rsidR="00F26FC9" w:rsidRPr="008F51A8" w:rsidRDefault="00454B06" w:rsidP="00BD1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Appoint on May 12, 2020</w:t>
            </w:r>
          </w:p>
        </w:tc>
      </w:tr>
      <w:tr w:rsidR="00F26FC9" w:rsidRPr="008F51A8" w14:paraId="6A72B20D" w14:textId="77777777" w:rsidTr="00C4747F">
        <w:trPr>
          <w:cantSplit/>
        </w:trPr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47AB0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38183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Ms. Bui Thi Ly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C54AE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October 20, 1967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98C19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  <w:tc>
          <w:tcPr>
            <w:tcW w:w="12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33B9D" w14:textId="55CDB59F" w:rsidR="00F26FC9" w:rsidRPr="008F51A8" w:rsidRDefault="00454B06" w:rsidP="00BD1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Appoint on May 12, 2020</w:t>
            </w:r>
          </w:p>
        </w:tc>
      </w:tr>
      <w:tr w:rsidR="00F26FC9" w:rsidRPr="008F51A8" w14:paraId="21228363" w14:textId="77777777" w:rsidTr="00C4747F">
        <w:trPr>
          <w:cantSplit/>
        </w:trPr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58985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98344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Mr. Chu </w:t>
            </w:r>
            <w:proofErr w:type="spellStart"/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Huu</w:t>
            </w:r>
            <w:proofErr w:type="spellEnd"/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Nghi</w:t>
            </w:r>
            <w:proofErr w:type="spellEnd"/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D9A46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October 30, 1971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44FB6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  <w:tc>
          <w:tcPr>
            <w:tcW w:w="12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C97A5" w14:textId="34A734D2" w:rsidR="00F26FC9" w:rsidRPr="008F51A8" w:rsidRDefault="00454B06" w:rsidP="00BD1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Appoint on May 12, 2020</w:t>
            </w:r>
          </w:p>
        </w:tc>
      </w:tr>
      <w:tr w:rsidR="00F26FC9" w:rsidRPr="008F51A8" w14:paraId="18314A11" w14:textId="77777777" w:rsidTr="00C4747F">
        <w:trPr>
          <w:cantSplit/>
        </w:trPr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73CEA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1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8AF94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Pham Thi Lan Huong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4A10C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July 20, 1964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332DC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  <w:tc>
          <w:tcPr>
            <w:tcW w:w="12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2F22C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Dismiss from August 01, 2023</w:t>
            </w:r>
          </w:p>
        </w:tc>
      </w:tr>
      <w:tr w:rsidR="00F26FC9" w:rsidRPr="008F51A8" w14:paraId="484FBBF0" w14:textId="77777777" w:rsidTr="00C4747F">
        <w:trPr>
          <w:cantSplit/>
        </w:trPr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33DFA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1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D6474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Nguyen Van </w:t>
            </w:r>
            <w:proofErr w:type="spellStart"/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39EAA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November 8, 1966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AC882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  <w:tc>
          <w:tcPr>
            <w:tcW w:w="12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98B40" w14:textId="21A4B171" w:rsidR="00F26FC9" w:rsidRPr="008F51A8" w:rsidRDefault="00454B06" w:rsidP="00BD1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Appoint on May 12, 2020</w:t>
            </w:r>
          </w:p>
        </w:tc>
      </w:tr>
    </w:tbl>
    <w:p w14:paraId="35E9CE0A" w14:textId="77777777" w:rsidR="00F26FC9" w:rsidRPr="008F51A8" w:rsidRDefault="00454B06" w:rsidP="00B34B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94"/>
        <w:gridCol w:w="1672"/>
        <w:gridCol w:w="2463"/>
        <w:gridCol w:w="2788"/>
      </w:tblGrid>
      <w:tr w:rsidR="00F26FC9" w:rsidRPr="008F51A8" w14:paraId="1E3CBEFE" w14:textId="77777777" w:rsidTr="00B34BAC">
        <w:trPr>
          <w:cantSplit/>
        </w:trPr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22607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Full name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9D6ED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709A8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Qualification:</w:t>
            </w:r>
          </w:p>
        </w:tc>
        <w:tc>
          <w:tcPr>
            <w:tcW w:w="1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A376A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 xml:space="preserve">Appointment date </w:t>
            </w:r>
          </w:p>
        </w:tc>
      </w:tr>
      <w:tr w:rsidR="00F26FC9" w:rsidRPr="008F51A8" w14:paraId="0273B6EF" w14:textId="77777777" w:rsidTr="00B34BAC">
        <w:trPr>
          <w:cantSplit/>
        </w:trPr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7D5D1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Tran Thi Huong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26799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January 23, 1981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D4D04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  <w:tc>
          <w:tcPr>
            <w:tcW w:w="1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09CFF" w14:textId="77777777" w:rsidR="00F26FC9" w:rsidRPr="008F51A8" w:rsidRDefault="00454B06" w:rsidP="00B3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51A8">
              <w:rPr>
                <w:rFonts w:ascii="Arial" w:hAnsi="Arial" w:cs="Arial"/>
                <w:color w:val="010000"/>
                <w:sz w:val="20"/>
                <w:szCs w:val="20"/>
              </w:rPr>
              <w:t>Appoint on May 12, 2020</w:t>
            </w:r>
          </w:p>
        </w:tc>
      </w:tr>
    </w:tbl>
    <w:p w14:paraId="2C3DAF90" w14:textId="77777777" w:rsidR="00F26FC9" w:rsidRPr="008F51A8" w:rsidRDefault="00454B06" w:rsidP="00C474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>Training on corporate governance:</w:t>
      </w:r>
    </w:p>
    <w:p w14:paraId="5584FEC1" w14:textId="1DB73E56" w:rsidR="00F26FC9" w:rsidRPr="008F51A8" w:rsidRDefault="00454B06" w:rsidP="00C47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 xml:space="preserve">List of </w:t>
      </w:r>
      <w:r w:rsidR="00C4747F">
        <w:rPr>
          <w:rFonts w:ascii="Arial" w:hAnsi="Arial" w:cs="Arial"/>
          <w:color w:val="010000"/>
          <w:sz w:val="20"/>
          <w:szCs w:val="20"/>
        </w:rPr>
        <w:t>related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 persons of public companies and transactions between </w:t>
      </w:r>
      <w:r w:rsidR="00C4747F">
        <w:rPr>
          <w:rFonts w:ascii="Arial" w:hAnsi="Arial" w:cs="Arial"/>
          <w:color w:val="010000"/>
          <w:sz w:val="20"/>
          <w:szCs w:val="20"/>
        </w:rPr>
        <w:t>related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 persons of the Company and the Company itself</w:t>
      </w:r>
    </w:p>
    <w:p w14:paraId="6A2E21FB" w14:textId="121C22D6" w:rsidR="00F26FC9" w:rsidRPr="008F51A8" w:rsidRDefault="00454B06" w:rsidP="00C474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8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 xml:space="preserve">Transactions between the Company and </w:t>
      </w:r>
      <w:r w:rsidR="00C4747F">
        <w:rPr>
          <w:rFonts w:ascii="Arial" w:hAnsi="Arial" w:cs="Arial"/>
          <w:color w:val="010000"/>
          <w:sz w:val="20"/>
          <w:szCs w:val="20"/>
        </w:rPr>
        <w:t>related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 persons of the Company; or between the Company and </w:t>
      </w:r>
      <w:r w:rsidR="00C4747F">
        <w:rPr>
          <w:rFonts w:ascii="Arial" w:hAnsi="Arial" w:cs="Arial"/>
          <w:color w:val="010000"/>
          <w:sz w:val="20"/>
          <w:szCs w:val="20"/>
        </w:rPr>
        <w:t>principal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 shareholders, PDMR and </w:t>
      </w:r>
      <w:r w:rsidR="00C4747F">
        <w:rPr>
          <w:rFonts w:ascii="Arial" w:hAnsi="Arial" w:cs="Arial"/>
          <w:color w:val="010000"/>
          <w:sz w:val="20"/>
          <w:szCs w:val="20"/>
        </w:rPr>
        <w:t>related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 persons of PDMR: None</w:t>
      </w:r>
    </w:p>
    <w:p w14:paraId="06DA7B4B" w14:textId="263E99DF" w:rsidR="00F26FC9" w:rsidRPr="008F51A8" w:rsidRDefault="00454B06" w:rsidP="00C474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8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 xml:space="preserve">Transactions between Company’s PDMR, </w:t>
      </w:r>
      <w:r w:rsidR="00C4747F">
        <w:rPr>
          <w:rFonts w:ascii="Arial" w:hAnsi="Arial" w:cs="Arial"/>
          <w:color w:val="010000"/>
          <w:sz w:val="20"/>
          <w:szCs w:val="20"/>
        </w:rPr>
        <w:t>related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 persons of PDMR and subsidiaries or companies controlled by the Company None</w:t>
      </w:r>
    </w:p>
    <w:p w14:paraId="06B8AF50" w14:textId="77777777" w:rsidR="00F26FC9" w:rsidRPr="008F51A8" w:rsidRDefault="00454B06" w:rsidP="00C474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8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>Transactions between the Company and other entities/</w:t>
      </w:r>
    </w:p>
    <w:p w14:paraId="762A32FA" w14:textId="6781433E" w:rsidR="00F26FC9" w:rsidRPr="008F51A8" w:rsidRDefault="00454B06" w:rsidP="00C474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>Transactions between the Company and the company in which members of the Board of Directors, member</w:t>
      </w:r>
      <w:r w:rsidR="00C4747F">
        <w:rPr>
          <w:rFonts w:ascii="Arial" w:hAnsi="Arial" w:cs="Arial"/>
          <w:color w:val="010000"/>
          <w:sz w:val="20"/>
          <w:szCs w:val="20"/>
        </w:rPr>
        <w:t xml:space="preserve">s of the Supervisory Board, </w:t>
      </w:r>
      <w:bookmarkStart w:id="0" w:name="_GoBack"/>
      <w:bookmarkEnd w:id="0"/>
      <w:r w:rsidR="00C4747F">
        <w:rPr>
          <w:rFonts w:ascii="Arial" w:hAnsi="Arial" w:cs="Arial"/>
          <w:color w:val="010000"/>
          <w:sz w:val="20"/>
          <w:szCs w:val="20"/>
        </w:rPr>
        <w:t>Managing Director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 and other managers have been founding members or mem</w:t>
      </w:r>
      <w:r w:rsidR="00C4747F">
        <w:rPr>
          <w:rFonts w:ascii="Arial" w:hAnsi="Arial" w:cs="Arial"/>
          <w:color w:val="010000"/>
          <w:sz w:val="20"/>
          <w:szCs w:val="20"/>
        </w:rPr>
        <w:t>bers of the Board of Directors or Managing Director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 for the past three (03) years (as at the </w:t>
      </w:r>
      <w:r w:rsidR="00C4747F">
        <w:rPr>
          <w:rFonts w:ascii="Arial" w:hAnsi="Arial" w:cs="Arial"/>
          <w:color w:val="010000"/>
          <w:sz w:val="20"/>
          <w:szCs w:val="20"/>
        </w:rPr>
        <w:t>date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 of reporting): None.</w:t>
      </w:r>
    </w:p>
    <w:p w14:paraId="4BF29363" w14:textId="42BBFA4B" w:rsidR="00F26FC9" w:rsidRPr="008F51A8" w:rsidRDefault="00454B06" w:rsidP="00C474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 xml:space="preserve">Transactions between the Company and companies where </w:t>
      </w:r>
      <w:r w:rsidR="00C4747F">
        <w:rPr>
          <w:rFonts w:ascii="Arial" w:hAnsi="Arial" w:cs="Arial"/>
          <w:color w:val="010000"/>
          <w:sz w:val="20"/>
          <w:szCs w:val="20"/>
        </w:rPr>
        <w:t>related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 persons of members of the Board of Directors, membe</w:t>
      </w:r>
      <w:r w:rsidR="00C4747F">
        <w:rPr>
          <w:rFonts w:ascii="Arial" w:hAnsi="Arial" w:cs="Arial"/>
          <w:color w:val="010000"/>
          <w:sz w:val="20"/>
          <w:szCs w:val="20"/>
        </w:rPr>
        <w:t>rs of the Supervisory Board,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 </w:t>
      </w:r>
      <w:r w:rsidR="00C4747F">
        <w:rPr>
          <w:rFonts w:ascii="Arial" w:hAnsi="Arial" w:cs="Arial"/>
          <w:color w:val="010000"/>
          <w:sz w:val="20"/>
          <w:szCs w:val="20"/>
        </w:rPr>
        <w:t>Managing Director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 and other managers</w:t>
      </w:r>
      <w:r w:rsidR="00C4747F">
        <w:rPr>
          <w:rFonts w:ascii="Arial" w:hAnsi="Arial" w:cs="Arial"/>
          <w:color w:val="010000"/>
          <w:sz w:val="20"/>
          <w:szCs w:val="20"/>
        </w:rPr>
        <w:t xml:space="preserve"> who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 are mem</w:t>
      </w:r>
      <w:r w:rsidR="00C4747F">
        <w:rPr>
          <w:rFonts w:ascii="Arial" w:hAnsi="Arial" w:cs="Arial"/>
          <w:color w:val="010000"/>
          <w:sz w:val="20"/>
          <w:szCs w:val="20"/>
        </w:rPr>
        <w:t>bers of the Board of Directors or Managing Director</w:t>
      </w:r>
      <w:r w:rsidRPr="008F51A8">
        <w:rPr>
          <w:rFonts w:ascii="Arial" w:hAnsi="Arial" w:cs="Arial"/>
          <w:color w:val="010000"/>
          <w:sz w:val="20"/>
          <w:szCs w:val="20"/>
        </w:rPr>
        <w:t>: Outsourcing transactions between 2 companies</w:t>
      </w:r>
    </w:p>
    <w:p w14:paraId="340D0C77" w14:textId="6522448F" w:rsidR="00F26FC9" w:rsidRPr="008F51A8" w:rsidRDefault="00454B06" w:rsidP="00C474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 xml:space="preserve">Other transactions of the Company (if any) that can bring material or non-material benefits to the </w:t>
      </w:r>
      <w:r w:rsidRPr="008F51A8">
        <w:rPr>
          <w:rFonts w:ascii="Arial" w:hAnsi="Arial" w:cs="Arial"/>
          <w:color w:val="010000"/>
          <w:sz w:val="20"/>
          <w:szCs w:val="20"/>
        </w:rPr>
        <w:lastRenderedPageBreak/>
        <w:t xml:space="preserve">members of the Board of Directors, the members </w:t>
      </w:r>
      <w:r w:rsidR="00C4747F">
        <w:rPr>
          <w:rFonts w:ascii="Arial" w:hAnsi="Arial" w:cs="Arial"/>
          <w:color w:val="010000"/>
          <w:sz w:val="20"/>
          <w:szCs w:val="20"/>
        </w:rPr>
        <w:t>of the Supervisory Board, Executive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 Manager and other managers.</w:t>
      </w:r>
    </w:p>
    <w:p w14:paraId="73A4005A" w14:textId="6045CBF4" w:rsidR="00F26FC9" w:rsidRPr="008F51A8" w:rsidRDefault="00454B06" w:rsidP="00C47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 xml:space="preserve">Share transactions of PDMR and </w:t>
      </w:r>
      <w:r w:rsidR="00C4747F">
        <w:rPr>
          <w:rFonts w:ascii="Arial" w:hAnsi="Arial" w:cs="Arial"/>
          <w:color w:val="010000"/>
          <w:sz w:val="20"/>
          <w:szCs w:val="20"/>
        </w:rPr>
        <w:t>related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 persons of PDMR (report 6 months/year).</w:t>
      </w:r>
    </w:p>
    <w:p w14:paraId="75AE75B4" w14:textId="65F87427" w:rsidR="00F26FC9" w:rsidRPr="008F51A8" w:rsidRDefault="00454B06" w:rsidP="00C474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 xml:space="preserve">Company’s share transactions between PDMR and </w:t>
      </w:r>
      <w:r w:rsidR="00C4747F">
        <w:rPr>
          <w:rFonts w:ascii="Arial" w:hAnsi="Arial" w:cs="Arial"/>
          <w:color w:val="010000"/>
          <w:sz w:val="20"/>
          <w:szCs w:val="20"/>
        </w:rPr>
        <w:t>related</w:t>
      </w:r>
      <w:r w:rsidRPr="008F51A8">
        <w:rPr>
          <w:rFonts w:ascii="Arial" w:hAnsi="Arial" w:cs="Arial"/>
          <w:color w:val="010000"/>
          <w:sz w:val="20"/>
          <w:szCs w:val="20"/>
        </w:rPr>
        <w:t xml:space="preserve"> persons: None.</w:t>
      </w:r>
    </w:p>
    <w:p w14:paraId="40E661B8" w14:textId="77777777" w:rsidR="00F26FC9" w:rsidRPr="008F51A8" w:rsidRDefault="00454B06" w:rsidP="00C47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51A8">
        <w:rPr>
          <w:rFonts w:ascii="Arial" w:hAnsi="Arial" w:cs="Arial"/>
          <w:color w:val="010000"/>
          <w:sz w:val="20"/>
          <w:szCs w:val="20"/>
        </w:rPr>
        <w:t>Other significant issues: None</w:t>
      </w:r>
    </w:p>
    <w:sectPr w:rsidR="00F26FC9" w:rsidRPr="008F51A8" w:rsidSect="000249D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2B74"/>
    <w:multiLevelType w:val="multilevel"/>
    <w:tmpl w:val="7318D6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56129CF"/>
    <w:multiLevelType w:val="hybridMultilevel"/>
    <w:tmpl w:val="09FED166"/>
    <w:lvl w:ilvl="0" w:tplc="FA24F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2E09"/>
    <w:multiLevelType w:val="multilevel"/>
    <w:tmpl w:val="A004625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2DB4BBF"/>
    <w:multiLevelType w:val="multilevel"/>
    <w:tmpl w:val="C510AE3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6551"/>
    <w:multiLevelType w:val="hybridMultilevel"/>
    <w:tmpl w:val="402C66CE"/>
    <w:lvl w:ilvl="0" w:tplc="0D6A0E1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D2A97"/>
    <w:multiLevelType w:val="multilevel"/>
    <w:tmpl w:val="8064E134"/>
    <w:lvl w:ilvl="0">
      <w:start w:val="3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46F7F"/>
    <w:multiLevelType w:val="hybridMultilevel"/>
    <w:tmpl w:val="595451D4"/>
    <w:lvl w:ilvl="0" w:tplc="DB923440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2AF5"/>
    <w:multiLevelType w:val="multilevel"/>
    <w:tmpl w:val="7130D12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9A56FCF"/>
    <w:multiLevelType w:val="multilevel"/>
    <w:tmpl w:val="A6DAACEC"/>
    <w:lvl w:ilvl="0">
      <w:start w:val="2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E372C"/>
    <w:multiLevelType w:val="multilevel"/>
    <w:tmpl w:val="BD7CCA92"/>
    <w:lvl w:ilvl="0">
      <w:start w:val="7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C9"/>
    <w:rsid w:val="000249DE"/>
    <w:rsid w:val="0023410B"/>
    <w:rsid w:val="00454B06"/>
    <w:rsid w:val="008F51A8"/>
    <w:rsid w:val="00AD6FC4"/>
    <w:rsid w:val="00B34BAC"/>
    <w:rsid w:val="00BB1EB1"/>
    <w:rsid w:val="00BD17CA"/>
    <w:rsid w:val="00C4747F"/>
    <w:rsid w:val="00F26FC9"/>
    <w:rsid w:val="00F7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C723"/>
  <w15:docId w15:val="{B1F7CABA-92E4-4705-93BC-0A30E42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sz w:val="11"/>
      <w:szCs w:val="11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Arial" w:eastAsia="Arial" w:hAnsi="Arial" w:cs="Arial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BD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yertmmJ0ShV5KvTTiss94q0/IA==">CgMxLjA4AHIhMTViWV9fUDFlU3YxN2ZJVEVDalVxOVVfNjh1clJCVHg2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2024-02-23T03:00:00Z</dcterms:created>
  <dcterms:modified xsi:type="dcterms:W3CDTF">2024-02-23T03:00:00Z</dcterms:modified>
</cp:coreProperties>
</file>