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64588" w:rsidRPr="006440FA" w:rsidRDefault="0057116B" w:rsidP="0057116B">
      <w:pPr>
        <w:pBdr>
          <w:top w:val="nil"/>
          <w:left w:val="nil"/>
          <w:bottom w:val="nil"/>
          <w:right w:val="nil"/>
          <w:between w:val="nil"/>
        </w:pBdr>
        <w:tabs>
          <w:tab w:val="left" w:pos="4615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6440FA">
        <w:rPr>
          <w:rFonts w:ascii="Arial" w:hAnsi="Arial" w:cs="Arial"/>
          <w:b/>
          <w:color w:val="010000"/>
          <w:sz w:val="20"/>
        </w:rPr>
        <w:t>ANT: Board Resolution</w:t>
      </w:r>
    </w:p>
    <w:p w14:paraId="00000002" w14:textId="76B9D2CC" w:rsidR="00E64588" w:rsidRPr="006440FA" w:rsidRDefault="0057116B" w:rsidP="0057116B">
      <w:pPr>
        <w:pBdr>
          <w:top w:val="nil"/>
          <w:left w:val="nil"/>
          <w:bottom w:val="nil"/>
          <w:right w:val="nil"/>
          <w:between w:val="nil"/>
        </w:pBdr>
        <w:tabs>
          <w:tab w:val="left" w:pos="46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0FA">
        <w:rPr>
          <w:rFonts w:ascii="Arial" w:hAnsi="Arial" w:cs="Arial"/>
          <w:color w:val="010000"/>
          <w:sz w:val="20"/>
        </w:rPr>
        <w:t>On February 20, 2024, An Giang Fruit - Vegetables &amp; Foodstuff Joint Stock Company announced Resolution No. 03/</w:t>
      </w:r>
      <w:r w:rsidR="00B952DC">
        <w:rPr>
          <w:rFonts w:ascii="Arial" w:hAnsi="Arial" w:cs="Arial"/>
          <w:color w:val="010000"/>
          <w:sz w:val="20"/>
        </w:rPr>
        <w:t>2024/NQ-HDQT on approving the date</w:t>
      </w:r>
      <w:r w:rsidRPr="006440FA">
        <w:rPr>
          <w:rFonts w:ascii="Arial" w:hAnsi="Arial" w:cs="Arial"/>
          <w:color w:val="010000"/>
          <w:sz w:val="20"/>
        </w:rPr>
        <w:t xml:space="preserve"> and venue to </w:t>
      </w:r>
      <w:r w:rsidR="00B952DC">
        <w:rPr>
          <w:rFonts w:ascii="Arial" w:hAnsi="Arial" w:cs="Arial"/>
          <w:color w:val="010000"/>
          <w:sz w:val="20"/>
        </w:rPr>
        <w:t>convene</w:t>
      </w:r>
      <w:r w:rsidRPr="006440FA">
        <w:rPr>
          <w:rFonts w:ascii="Arial" w:hAnsi="Arial" w:cs="Arial"/>
          <w:color w:val="010000"/>
          <w:sz w:val="20"/>
        </w:rPr>
        <w:t xml:space="preserve"> the Annual </w:t>
      </w:r>
      <w:r w:rsidR="00B952DC">
        <w:rPr>
          <w:rFonts w:ascii="Arial" w:hAnsi="Arial" w:cs="Arial"/>
          <w:color w:val="010000"/>
          <w:sz w:val="20"/>
        </w:rPr>
        <w:t>General Meeting</w:t>
      </w:r>
      <w:r w:rsidRPr="006440FA">
        <w:rPr>
          <w:rFonts w:ascii="Arial" w:hAnsi="Arial" w:cs="Arial"/>
          <w:color w:val="010000"/>
          <w:sz w:val="20"/>
        </w:rPr>
        <w:t xml:space="preserve"> 2024 as follows:</w:t>
      </w:r>
    </w:p>
    <w:p w14:paraId="00000003" w14:textId="07BF586E" w:rsidR="00E64588" w:rsidRPr="006440FA" w:rsidRDefault="0057116B" w:rsidP="0057116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0FA">
        <w:rPr>
          <w:rFonts w:ascii="Arial" w:hAnsi="Arial" w:cs="Arial"/>
          <w:color w:val="010000"/>
          <w:sz w:val="20"/>
        </w:rPr>
        <w:t xml:space="preserve">Article 1: The Board of Directors approves the expected time and venue to organize the Annual </w:t>
      </w:r>
      <w:r w:rsidR="00B952DC">
        <w:rPr>
          <w:rFonts w:ascii="Arial" w:hAnsi="Arial" w:cs="Arial"/>
          <w:color w:val="010000"/>
          <w:sz w:val="20"/>
        </w:rPr>
        <w:t>General Meeting</w:t>
      </w:r>
      <w:r w:rsidRPr="006440FA">
        <w:rPr>
          <w:rFonts w:ascii="Arial" w:hAnsi="Arial" w:cs="Arial"/>
          <w:color w:val="010000"/>
          <w:sz w:val="20"/>
        </w:rPr>
        <w:t xml:space="preserve"> 2024 as follows:</w:t>
      </w:r>
    </w:p>
    <w:p w14:paraId="00000004" w14:textId="77777777" w:rsidR="00E64588" w:rsidRPr="006440FA" w:rsidRDefault="0057116B" w:rsidP="00571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0FA">
        <w:rPr>
          <w:rFonts w:ascii="Arial" w:hAnsi="Arial" w:cs="Arial"/>
          <w:color w:val="010000"/>
          <w:sz w:val="20"/>
        </w:rPr>
        <w:t>Time: Wednesday, April 17, 2024</w:t>
      </w:r>
    </w:p>
    <w:p w14:paraId="00000005" w14:textId="77777777" w:rsidR="00E64588" w:rsidRPr="006440FA" w:rsidRDefault="0057116B" w:rsidP="00571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0FA">
        <w:rPr>
          <w:rFonts w:ascii="Arial" w:hAnsi="Arial" w:cs="Arial"/>
          <w:color w:val="010000"/>
          <w:sz w:val="20"/>
        </w:rPr>
        <w:t xml:space="preserve">Venue: Long </w:t>
      </w:r>
      <w:proofErr w:type="spellStart"/>
      <w:r w:rsidRPr="006440FA">
        <w:rPr>
          <w:rFonts w:ascii="Arial" w:hAnsi="Arial" w:cs="Arial"/>
          <w:color w:val="010000"/>
          <w:sz w:val="20"/>
        </w:rPr>
        <w:t>Xuyen</w:t>
      </w:r>
      <w:proofErr w:type="spellEnd"/>
      <w:r w:rsidRPr="006440FA">
        <w:rPr>
          <w:rFonts w:ascii="Arial" w:hAnsi="Arial" w:cs="Arial"/>
          <w:color w:val="010000"/>
          <w:sz w:val="20"/>
        </w:rPr>
        <w:t xml:space="preserve"> City, An Giang</w:t>
      </w:r>
    </w:p>
    <w:p w14:paraId="00000006" w14:textId="66A54B4E" w:rsidR="00E64588" w:rsidRPr="006440FA" w:rsidRDefault="0057116B" w:rsidP="0057116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0FA">
        <w:rPr>
          <w:rFonts w:ascii="Arial" w:hAnsi="Arial" w:cs="Arial"/>
          <w:color w:val="010000"/>
          <w:sz w:val="20"/>
        </w:rPr>
        <w:t xml:space="preserve">Article 2: Authorize the </w:t>
      </w:r>
      <w:r w:rsidR="00B952DC">
        <w:rPr>
          <w:rFonts w:ascii="Arial" w:hAnsi="Arial" w:cs="Arial"/>
          <w:color w:val="010000"/>
          <w:sz w:val="20"/>
        </w:rPr>
        <w:t>Managing Director</w:t>
      </w:r>
      <w:r w:rsidRPr="006440FA">
        <w:rPr>
          <w:rFonts w:ascii="Arial" w:hAnsi="Arial" w:cs="Arial"/>
          <w:color w:val="010000"/>
          <w:sz w:val="20"/>
        </w:rPr>
        <w:t xml:space="preserve"> to prepare and organize the Annual </w:t>
      </w:r>
      <w:r w:rsidR="00B952DC">
        <w:rPr>
          <w:rFonts w:ascii="Arial" w:hAnsi="Arial" w:cs="Arial"/>
          <w:color w:val="010000"/>
          <w:sz w:val="20"/>
        </w:rPr>
        <w:t>General Meeting</w:t>
      </w:r>
      <w:r w:rsidRPr="006440FA">
        <w:rPr>
          <w:rFonts w:ascii="Arial" w:hAnsi="Arial" w:cs="Arial"/>
          <w:color w:val="010000"/>
          <w:sz w:val="20"/>
        </w:rPr>
        <w:t xml:space="preserve"> 2024 as planned and in accordance with the Company’s regulations.</w:t>
      </w:r>
    </w:p>
    <w:p w14:paraId="00000007" w14:textId="5325152B" w:rsidR="00E64588" w:rsidRPr="006440FA" w:rsidRDefault="0057116B" w:rsidP="0057116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0FA">
        <w:rPr>
          <w:rFonts w:ascii="Arial" w:hAnsi="Arial" w:cs="Arial"/>
          <w:color w:val="010000"/>
          <w:sz w:val="20"/>
        </w:rPr>
        <w:t>Article 3: Mem</w:t>
      </w:r>
      <w:r w:rsidR="00B952DC">
        <w:rPr>
          <w:rFonts w:ascii="Arial" w:hAnsi="Arial" w:cs="Arial"/>
          <w:color w:val="010000"/>
          <w:sz w:val="20"/>
        </w:rPr>
        <w:t>bers of the Board of Directors and Executive Board</w:t>
      </w:r>
      <w:bookmarkStart w:id="1" w:name="_GoBack"/>
      <w:bookmarkEnd w:id="1"/>
      <w:r w:rsidRPr="006440FA">
        <w:rPr>
          <w:rFonts w:ascii="Arial" w:hAnsi="Arial" w:cs="Arial"/>
          <w:color w:val="010000"/>
          <w:sz w:val="20"/>
        </w:rPr>
        <w:t xml:space="preserve"> and relevant units and individuals of </w:t>
      </w:r>
      <w:proofErr w:type="gramStart"/>
      <w:r w:rsidRPr="006440FA">
        <w:rPr>
          <w:rFonts w:ascii="Arial" w:hAnsi="Arial" w:cs="Arial"/>
          <w:color w:val="010000"/>
          <w:sz w:val="20"/>
        </w:rPr>
        <w:t>An</w:t>
      </w:r>
      <w:proofErr w:type="gramEnd"/>
      <w:r w:rsidRPr="006440FA">
        <w:rPr>
          <w:rFonts w:ascii="Arial" w:hAnsi="Arial" w:cs="Arial"/>
          <w:color w:val="010000"/>
          <w:sz w:val="20"/>
        </w:rPr>
        <w:t xml:space="preserve"> Giang Fruit - Vegetables &amp; Foodstuff Joint Stock Company are responsible for implementing this Resolution.</w:t>
      </w:r>
    </w:p>
    <w:p w14:paraId="00000008" w14:textId="38901909" w:rsidR="00E64588" w:rsidRPr="006440FA" w:rsidRDefault="0057116B" w:rsidP="0057116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0FA">
        <w:rPr>
          <w:rFonts w:ascii="Arial" w:hAnsi="Arial" w:cs="Arial"/>
          <w:color w:val="010000"/>
          <w:sz w:val="20"/>
        </w:rPr>
        <w:t xml:space="preserve">Article 4: This </w:t>
      </w:r>
      <w:r w:rsidR="00B952DC">
        <w:rPr>
          <w:rFonts w:ascii="Arial" w:hAnsi="Arial" w:cs="Arial"/>
          <w:color w:val="010000"/>
          <w:sz w:val="20"/>
        </w:rPr>
        <w:t xml:space="preserve">Board </w:t>
      </w:r>
      <w:r w:rsidRPr="006440FA">
        <w:rPr>
          <w:rFonts w:ascii="Arial" w:hAnsi="Arial" w:cs="Arial"/>
          <w:color w:val="010000"/>
          <w:sz w:val="20"/>
        </w:rPr>
        <w:t>Resolution takes effect from the date of its signing./.</w:t>
      </w:r>
    </w:p>
    <w:sectPr w:rsidR="00E64588" w:rsidRPr="006440FA" w:rsidSect="0057116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66E03"/>
    <w:multiLevelType w:val="multilevel"/>
    <w:tmpl w:val="6066A5B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88"/>
    <w:rsid w:val="0057116B"/>
    <w:rsid w:val="006440FA"/>
    <w:rsid w:val="00B952DC"/>
    <w:rsid w:val="00C05D2B"/>
    <w:rsid w:val="00E6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F0873"/>
  <w15:docId w15:val="{A9D52EDF-9557-4B1C-9C25-BA6372E3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spacing w:line="269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9nZsMTZdQMi/+GSs6Gp9pvEeJQ==">CgMxLjAyCGguZ2pkZ3hzOAByITFiV0xNSHpsb2ZPak5ra204dXZNN2JqZXJkVThKOXozVQ==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Nguyen Duc Quan</cp:lastModifiedBy>
  <cp:revision>2</cp:revision>
  <dcterms:created xsi:type="dcterms:W3CDTF">2024-02-26T04:39:00Z</dcterms:created>
  <dcterms:modified xsi:type="dcterms:W3CDTF">2024-02-26T04:39:00Z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3d66c4b9257771d37d7820101624be2e0c79a287a9255f40596baec63c71d854</vt:lpwstr>
  </property>
</Properties>
</file>