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96FD1" w14:textId="7F2D736E" w:rsidR="008473D5" w:rsidRPr="00246755" w:rsidRDefault="008473D5" w:rsidP="00246755">
      <w:pPr>
        <w:pStyle w:val="Vnbnnidung0"/>
        <w:tabs>
          <w:tab w:val="left" w:pos="262"/>
          <w:tab w:val="left" w:pos="360"/>
          <w:tab w:val="left" w:pos="2396"/>
        </w:tabs>
        <w:spacing w:after="120" w:line="360" w:lineRule="auto"/>
        <w:ind w:firstLine="0"/>
        <w:rPr>
          <w:rFonts w:ascii="Arial" w:hAnsi="Arial" w:cs="Arial"/>
          <w:b/>
          <w:color w:val="010000"/>
          <w:sz w:val="20"/>
        </w:rPr>
      </w:pPr>
      <w:r w:rsidRPr="00246755">
        <w:rPr>
          <w:rFonts w:ascii="Arial" w:hAnsi="Arial" w:cs="Arial"/>
          <w:b/>
          <w:color w:val="010000"/>
          <w:sz w:val="20"/>
        </w:rPr>
        <w:t>HTC: Annual Corporate Governance Report 2023</w:t>
      </w:r>
    </w:p>
    <w:p w14:paraId="5F1800A3" w14:textId="72670A44" w:rsidR="008473D5" w:rsidRPr="00246755" w:rsidRDefault="008473D5" w:rsidP="00246755">
      <w:pPr>
        <w:pStyle w:val="Vnbnnidung0"/>
        <w:tabs>
          <w:tab w:val="left" w:pos="262"/>
          <w:tab w:val="left" w:pos="360"/>
          <w:tab w:val="left" w:pos="2396"/>
        </w:tabs>
        <w:spacing w:after="120" w:line="360" w:lineRule="auto"/>
        <w:ind w:firstLine="0"/>
        <w:rPr>
          <w:rFonts w:ascii="Arial" w:hAnsi="Arial" w:cs="Arial"/>
          <w:color w:val="010000"/>
          <w:sz w:val="20"/>
        </w:rPr>
      </w:pPr>
      <w:r w:rsidRPr="00246755">
        <w:rPr>
          <w:rFonts w:ascii="Arial" w:hAnsi="Arial" w:cs="Arial"/>
          <w:color w:val="010000"/>
          <w:sz w:val="20"/>
        </w:rPr>
        <w:t>On January 29, 2024, HocMon Trade JSC announced Report No. 02/BCQT-HTC on corporate governance in 2023 as follows:</w:t>
      </w:r>
    </w:p>
    <w:p w14:paraId="5F5649AF" w14:textId="713BBC5E" w:rsidR="002815A1" w:rsidRPr="00246755" w:rsidRDefault="00D92B06" w:rsidP="00246755">
      <w:pPr>
        <w:pStyle w:val="Vnbnnidung0"/>
        <w:numPr>
          <w:ilvl w:val="0"/>
          <w:numId w:val="1"/>
        </w:numPr>
        <w:tabs>
          <w:tab w:val="left" w:pos="262"/>
          <w:tab w:val="left" w:pos="360"/>
          <w:tab w:val="left" w:pos="2396"/>
        </w:tabs>
        <w:spacing w:after="120" w:line="360" w:lineRule="auto"/>
        <w:ind w:firstLine="0"/>
        <w:rPr>
          <w:rFonts w:ascii="Arial" w:hAnsi="Arial" w:cs="Arial"/>
          <w:color w:val="010000"/>
          <w:sz w:val="20"/>
        </w:rPr>
      </w:pPr>
      <w:r w:rsidRPr="00246755">
        <w:rPr>
          <w:rFonts w:ascii="Arial" w:hAnsi="Arial" w:cs="Arial"/>
          <w:color w:val="010000"/>
          <w:sz w:val="20"/>
        </w:rPr>
        <w:t>Name of the Company: HocMon Trade JSC</w:t>
      </w:r>
    </w:p>
    <w:p w14:paraId="4B9102FF" w14:textId="73562F2C" w:rsidR="002815A1" w:rsidRPr="00246755" w:rsidRDefault="00D92B06" w:rsidP="00246755">
      <w:pPr>
        <w:pStyle w:val="Vnbnnidung0"/>
        <w:numPr>
          <w:ilvl w:val="0"/>
          <w:numId w:val="1"/>
        </w:numPr>
        <w:tabs>
          <w:tab w:val="left" w:pos="262"/>
          <w:tab w:val="left" w:pos="360"/>
          <w:tab w:val="left" w:pos="2396"/>
        </w:tabs>
        <w:spacing w:after="120" w:line="360" w:lineRule="auto"/>
        <w:ind w:firstLine="0"/>
        <w:rPr>
          <w:rFonts w:ascii="Arial" w:hAnsi="Arial" w:cs="Arial"/>
          <w:color w:val="010000"/>
          <w:sz w:val="20"/>
        </w:rPr>
      </w:pPr>
      <w:r w:rsidRPr="00246755">
        <w:rPr>
          <w:rFonts w:ascii="Arial" w:hAnsi="Arial" w:cs="Arial"/>
          <w:color w:val="010000"/>
          <w:sz w:val="20"/>
        </w:rPr>
        <w:t>Head office address: No. 25 Ba Trieu Street, Group 1, Hoc Mon Town, Hoc Mon District, Ho Chi Minh City</w:t>
      </w:r>
    </w:p>
    <w:p w14:paraId="152CD857" w14:textId="2F035006" w:rsidR="002815A1" w:rsidRPr="00246755" w:rsidRDefault="00D92B06" w:rsidP="00246755">
      <w:pPr>
        <w:pStyle w:val="Vnbnnidung0"/>
        <w:numPr>
          <w:ilvl w:val="0"/>
          <w:numId w:val="1"/>
        </w:numPr>
        <w:tabs>
          <w:tab w:val="left" w:pos="284"/>
          <w:tab w:val="left" w:pos="360"/>
          <w:tab w:val="left" w:pos="426"/>
          <w:tab w:val="left" w:pos="2396"/>
        </w:tabs>
        <w:spacing w:after="120" w:line="360" w:lineRule="auto"/>
        <w:ind w:firstLine="0"/>
        <w:rPr>
          <w:rFonts w:ascii="Arial" w:hAnsi="Arial" w:cs="Arial"/>
          <w:color w:val="010000"/>
          <w:sz w:val="20"/>
        </w:rPr>
      </w:pPr>
      <w:r w:rsidRPr="00246755">
        <w:rPr>
          <w:rFonts w:ascii="Arial" w:hAnsi="Arial" w:cs="Arial"/>
          <w:color w:val="010000"/>
          <w:sz w:val="20"/>
        </w:rPr>
        <w:t>Tel:</w:t>
      </w:r>
      <w:r w:rsidR="00246755" w:rsidRPr="00246755">
        <w:rPr>
          <w:rFonts w:ascii="Arial" w:hAnsi="Arial" w:cs="Arial"/>
          <w:color w:val="010000"/>
          <w:sz w:val="20"/>
        </w:rPr>
        <w:t xml:space="preserve"> </w:t>
      </w:r>
      <w:r w:rsidRPr="00246755">
        <w:rPr>
          <w:rFonts w:ascii="Arial" w:hAnsi="Arial" w:cs="Arial"/>
          <w:color w:val="010000"/>
          <w:sz w:val="20"/>
        </w:rPr>
        <w:t xml:space="preserve">028.38915 294-028.38913 942 </w:t>
      </w:r>
      <w:r w:rsidRPr="00246755">
        <w:rPr>
          <w:rFonts w:ascii="Arial" w:hAnsi="Arial" w:cs="Arial"/>
          <w:color w:val="010000"/>
          <w:sz w:val="20"/>
        </w:rPr>
        <w:tab/>
        <w:t>Fax: 028.38910 457</w:t>
      </w:r>
    </w:p>
    <w:p w14:paraId="74744410" w14:textId="2D6830D3" w:rsidR="002815A1" w:rsidRPr="00246755" w:rsidRDefault="00D92B06" w:rsidP="00246755">
      <w:pPr>
        <w:pStyle w:val="Vnbnnidung0"/>
        <w:numPr>
          <w:ilvl w:val="0"/>
          <w:numId w:val="1"/>
        </w:numPr>
        <w:tabs>
          <w:tab w:val="left" w:pos="262"/>
          <w:tab w:val="left" w:pos="360"/>
          <w:tab w:val="left" w:pos="2396"/>
        </w:tabs>
        <w:spacing w:after="120" w:line="360" w:lineRule="auto"/>
        <w:ind w:firstLine="0"/>
        <w:rPr>
          <w:rFonts w:ascii="Arial" w:hAnsi="Arial" w:cs="Arial"/>
          <w:color w:val="010000"/>
          <w:sz w:val="20"/>
        </w:rPr>
      </w:pPr>
      <w:r w:rsidRPr="00246755">
        <w:rPr>
          <w:rFonts w:ascii="Arial" w:hAnsi="Arial" w:cs="Arial"/>
          <w:color w:val="010000"/>
          <w:sz w:val="20"/>
        </w:rPr>
        <w:t xml:space="preserve">Email: </w:t>
      </w:r>
      <w:hyperlink r:id="rId7" w:history="1">
        <w:r w:rsidRPr="00246755">
          <w:rPr>
            <w:rFonts w:ascii="Arial" w:hAnsi="Arial" w:cs="Arial"/>
            <w:color w:val="010000"/>
            <w:sz w:val="20"/>
          </w:rPr>
          <w:t>hotraco@vnn.vn</w:t>
        </w:r>
      </w:hyperlink>
    </w:p>
    <w:p w14:paraId="3AF075A5" w14:textId="7465D69B" w:rsidR="002815A1" w:rsidRPr="00246755" w:rsidRDefault="00D92B06" w:rsidP="00246755">
      <w:pPr>
        <w:pStyle w:val="Vnbnnidung0"/>
        <w:numPr>
          <w:ilvl w:val="0"/>
          <w:numId w:val="1"/>
        </w:numPr>
        <w:tabs>
          <w:tab w:val="left" w:pos="262"/>
          <w:tab w:val="left" w:pos="360"/>
          <w:tab w:val="left" w:pos="2396"/>
        </w:tabs>
        <w:spacing w:after="120" w:line="360" w:lineRule="auto"/>
        <w:ind w:firstLine="0"/>
        <w:rPr>
          <w:rFonts w:ascii="Arial" w:hAnsi="Arial" w:cs="Arial"/>
          <w:color w:val="010000"/>
          <w:sz w:val="20"/>
        </w:rPr>
      </w:pPr>
      <w:r w:rsidRPr="00246755">
        <w:rPr>
          <w:rFonts w:ascii="Arial" w:hAnsi="Arial" w:cs="Arial"/>
          <w:color w:val="010000"/>
          <w:sz w:val="20"/>
        </w:rPr>
        <w:t>Charter capital: VND 164,999,930,000</w:t>
      </w:r>
    </w:p>
    <w:p w14:paraId="35DE154E" w14:textId="30974CC6" w:rsidR="002815A1" w:rsidRPr="00246755" w:rsidRDefault="00D92B06" w:rsidP="00246755">
      <w:pPr>
        <w:pStyle w:val="Vnbnnidung0"/>
        <w:numPr>
          <w:ilvl w:val="0"/>
          <w:numId w:val="1"/>
        </w:numPr>
        <w:tabs>
          <w:tab w:val="left" w:pos="262"/>
          <w:tab w:val="left" w:pos="360"/>
          <w:tab w:val="left" w:pos="2410"/>
        </w:tabs>
        <w:spacing w:after="120" w:line="360" w:lineRule="auto"/>
        <w:ind w:firstLine="0"/>
        <w:rPr>
          <w:rFonts w:ascii="Arial" w:hAnsi="Arial" w:cs="Arial"/>
          <w:color w:val="010000"/>
          <w:sz w:val="20"/>
        </w:rPr>
      </w:pPr>
      <w:r w:rsidRPr="00246755">
        <w:rPr>
          <w:rFonts w:ascii="Arial" w:hAnsi="Arial" w:cs="Arial"/>
          <w:color w:val="010000"/>
          <w:sz w:val="20"/>
        </w:rPr>
        <w:t>Securities code: HTC</w:t>
      </w:r>
    </w:p>
    <w:p w14:paraId="23E42D6D" w14:textId="77777777" w:rsidR="002815A1" w:rsidRPr="00246755" w:rsidRDefault="00D92B06" w:rsidP="00246755">
      <w:pPr>
        <w:pStyle w:val="Vnbnnidung0"/>
        <w:numPr>
          <w:ilvl w:val="0"/>
          <w:numId w:val="1"/>
        </w:numPr>
        <w:tabs>
          <w:tab w:val="left" w:pos="262"/>
          <w:tab w:val="left" w:pos="360"/>
        </w:tabs>
        <w:spacing w:after="120" w:line="360" w:lineRule="auto"/>
        <w:ind w:firstLine="0"/>
        <w:rPr>
          <w:rFonts w:ascii="Arial" w:hAnsi="Arial" w:cs="Arial"/>
          <w:color w:val="010000"/>
          <w:sz w:val="20"/>
        </w:rPr>
      </w:pPr>
      <w:r w:rsidRPr="00246755">
        <w:rPr>
          <w:rFonts w:ascii="Arial" w:hAnsi="Arial" w:cs="Arial"/>
          <w:color w:val="010000"/>
          <w:sz w:val="20"/>
        </w:rPr>
        <w:t>Corporate Governance Model: The General Meeting of Shareholders, the Board of Directors, the Supervisory Board, and the General Manager</w:t>
      </w:r>
    </w:p>
    <w:p w14:paraId="03AF6B25" w14:textId="77777777" w:rsidR="002815A1" w:rsidRPr="00246755" w:rsidRDefault="00D92B06" w:rsidP="00246755">
      <w:pPr>
        <w:pStyle w:val="Vnbnnidung0"/>
        <w:numPr>
          <w:ilvl w:val="0"/>
          <w:numId w:val="1"/>
        </w:numPr>
        <w:tabs>
          <w:tab w:val="left" w:pos="262"/>
          <w:tab w:val="left" w:pos="360"/>
        </w:tabs>
        <w:spacing w:after="120" w:line="360" w:lineRule="auto"/>
        <w:ind w:firstLine="0"/>
        <w:rPr>
          <w:rFonts w:ascii="Arial" w:hAnsi="Arial" w:cs="Arial"/>
          <w:color w:val="010000"/>
          <w:sz w:val="20"/>
        </w:rPr>
      </w:pPr>
      <w:r w:rsidRPr="00246755">
        <w:rPr>
          <w:rFonts w:ascii="Arial" w:hAnsi="Arial" w:cs="Arial"/>
          <w:color w:val="010000"/>
          <w:sz w:val="20"/>
        </w:rPr>
        <w:t>Internal audit execution: Implemented</w:t>
      </w:r>
    </w:p>
    <w:p w14:paraId="7BAE14EC" w14:textId="77777777" w:rsidR="002815A1" w:rsidRPr="00246755" w:rsidRDefault="00D92B06" w:rsidP="00246755">
      <w:pPr>
        <w:pStyle w:val="Vnbnnidung0"/>
        <w:numPr>
          <w:ilvl w:val="0"/>
          <w:numId w:val="27"/>
        </w:numPr>
        <w:tabs>
          <w:tab w:val="left" w:pos="325"/>
          <w:tab w:val="left" w:pos="360"/>
        </w:tabs>
        <w:spacing w:after="120" w:line="360" w:lineRule="auto"/>
        <w:ind w:left="0" w:firstLine="0"/>
        <w:rPr>
          <w:rFonts w:ascii="Arial" w:hAnsi="Arial" w:cs="Arial"/>
          <w:color w:val="010000"/>
          <w:sz w:val="20"/>
        </w:rPr>
      </w:pPr>
      <w:r w:rsidRPr="00246755">
        <w:rPr>
          <w:rFonts w:ascii="Arial" w:hAnsi="Arial" w:cs="Arial"/>
          <w:color w:val="010000"/>
          <w:sz w:val="20"/>
        </w:rPr>
        <w:t>Activities of the General Meeting of Shareholders:</w:t>
      </w:r>
    </w:p>
    <w:p w14:paraId="6065A18F" w14:textId="77777777"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In 2023, HocMon Trade JSC held the Annual General Meeting of Shareholders on April 14, 2023 (on time as prescribed) at the Head office of the Company, No. 25 Ba Trieu Street, Group 1, Hoc Mon Town, Hoc Mon District, Ho Chi Minh City. There were 21 shareholders and authorized representatives attending the Meeting, representing 14,538,931 shares, equivalent to 88.11% of the Company’s total voting shares.</w:t>
      </w:r>
    </w:p>
    <w:p w14:paraId="35F3E6A8" w14:textId="77777777"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Information about the General Mandates as follows: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93"/>
        <w:gridCol w:w="2105"/>
        <w:gridCol w:w="1440"/>
        <w:gridCol w:w="9741"/>
      </w:tblGrid>
      <w:tr w:rsidR="002815A1" w:rsidRPr="00246755" w14:paraId="34679DBA" w14:textId="77777777" w:rsidTr="00DE2097">
        <w:tc>
          <w:tcPr>
            <w:tcW w:w="248" w:type="pct"/>
            <w:shd w:val="clear" w:color="auto" w:fill="auto"/>
            <w:vAlign w:val="center"/>
          </w:tcPr>
          <w:p w14:paraId="68E49099"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No.</w:t>
            </w:r>
          </w:p>
        </w:tc>
        <w:tc>
          <w:tcPr>
            <w:tcW w:w="753" w:type="pct"/>
            <w:shd w:val="clear" w:color="auto" w:fill="auto"/>
            <w:vAlign w:val="center"/>
          </w:tcPr>
          <w:p w14:paraId="238C280F"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 xml:space="preserve">General Mandate No. </w:t>
            </w:r>
          </w:p>
        </w:tc>
        <w:tc>
          <w:tcPr>
            <w:tcW w:w="515" w:type="pct"/>
            <w:shd w:val="clear" w:color="auto" w:fill="auto"/>
            <w:vAlign w:val="center"/>
          </w:tcPr>
          <w:p w14:paraId="52E97F32"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Date</w:t>
            </w:r>
          </w:p>
        </w:tc>
        <w:tc>
          <w:tcPr>
            <w:tcW w:w="3483" w:type="pct"/>
            <w:shd w:val="clear" w:color="auto" w:fill="auto"/>
            <w:vAlign w:val="center"/>
          </w:tcPr>
          <w:p w14:paraId="62C18065"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Content</w:t>
            </w:r>
          </w:p>
        </w:tc>
      </w:tr>
      <w:tr w:rsidR="002815A1" w:rsidRPr="00246755" w14:paraId="561A6F0E" w14:textId="77777777" w:rsidTr="00DE2097">
        <w:tc>
          <w:tcPr>
            <w:tcW w:w="248" w:type="pct"/>
            <w:shd w:val="clear" w:color="auto" w:fill="auto"/>
            <w:vAlign w:val="center"/>
          </w:tcPr>
          <w:p w14:paraId="061AA5CA"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01</w:t>
            </w:r>
          </w:p>
        </w:tc>
        <w:tc>
          <w:tcPr>
            <w:tcW w:w="753" w:type="pct"/>
            <w:shd w:val="clear" w:color="auto" w:fill="auto"/>
            <w:vAlign w:val="center"/>
          </w:tcPr>
          <w:p w14:paraId="6EA3B414" w14:textId="01E6E8B5"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06/2023/NQ-DHDCD</w:t>
            </w:r>
          </w:p>
        </w:tc>
        <w:tc>
          <w:tcPr>
            <w:tcW w:w="515" w:type="pct"/>
            <w:shd w:val="clear" w:color="auto" w:fill="auto"/>
            <w:vAlign w:val="center"/>
          </w:tcPr>
          <w:p w14:paraId="19406232"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April 14, 2023</w:t>
            </w:r>
          </w:p>
        </w:tc>
        <w:tc>
          <w:tcPr>
            <w:tcW w:w="3483" w:type="pct"/>
            <w:shd w:val="clear" w:color="auto" w:fill="auto"/>
            <w:vAlign w:val="center"/>
          </w:tcPr>
          <w:p w14:paraId="5603E69D" w14:textId="77777777" w:rsidR="002815A1" w:rsidRPr="00246755" w:rsidRDefault="00D92B06" w:rsidP="00246755">
            <w:pPr>
              <w:pStyle w:val="Khc0"/>
              <w:numPr>
                <w:ilvl w:val="0"/>
                <w:numId w:val="28"/>
              </w:numPr>
              <w:tabs>
                <w:tab w:val="left" w:pos="360"/>
                <w:tab w:val="left" w:pos="638"/>
              </w:tabs>
              <w:spacing w:after="120" w:line="360" w:lineRule="auto"/>
              <w:ind w:left="0" w:firstLine="0"/>
              <w:rPr>
                <w:rFonts w:ascii="Arial" w:hAnsi="Arial" w:cs="Arial"/>
                <w:color w:val="010000"/>
                <w:sz w:val="20"/>
              </w:rPr>
            </w:pPr>
            <w:r w:rsidRPr="00246755">
              <w:rPr>
                <w:rFonts w:ascii="Arial" w:hAnsi="Arial" w:cs="Arial"/>
                <w:color w:val="010000"/>
                <w:sz w:val="20"/>
              </w:rPr>
              <w:t>Approve the Report on Operation of the Board of Directors in 2022 and the operation plan for 2023.</w:t>
            </w:r>
          </w:p>
          <w:p w14:paraId="6EB2F5B1" w14:textId="5A0270BA" w:rsidR="002815A1" w:rsidRPr="00246755" w:rsidRDefault="00D92B06" w:rsidP="00246755">
            <w:pPr>
              <w:pStyle w:val="Khc0"/>
              <w:numPr>
                <w:ilvl w:val="0"/>
                <w:numId w:val="28"/>
              </w:numPr>
              <w:tabs>
                <w:tab w:val="left" w:pos="360"/>
                <w:tab w:val="left" w:pos="651"/>
              </w:tabs>
              <w:spacing w:after="120" w:line="360" w:lineRule="auto"/>
              <w:ind w:left="0" w:firstLine="0"/>
              <w:rPr>
                <w:rFonts w:ascii="Arial" w:hAnsi="Arial" w:cs="Arial"/>
                <w:color w:val="010000"/>
                <w:sz w:val="20"/>
              </w:rPr>
            </w:pPr>
            <w:r w:rsidRPr="00246755">
              <w:rPr>
                <w:rFonts w:ascii="Arial" w:hAnsi="Arial" w:cs="Arial"/>
                <w:color w:val="010000"/>
                <w:sz w:val="20"/>
              </w:rPr>
              <w:t xml:space="preserve">Approve the Report on the </w:t>
            </w:r>
            <w:r w:rsidR="00B2304F">
              <w:rPr>
                <w:rFonts w:ascii="Arial" w:hAnsi="Arial" w:cs="Arial"/>
                <w:color w:val="010000"/>
                <w:sz w:val="20"/>
              </w:rPr>
              <w:t>Summary</w:t>
            </w:r>
            <w:r w:rsidRPr="00246755">
              <w:rPr>
                <w:rFonts w:ascii="Arial" w:hAnsi="Arial" w:cs="Arial"/>
                <w:color w:val="010000"/>
                <w:sz w:val="20"/>
              </w:rPr>
              <w:t xml:space="preserve"> of Activities of the Board of Directors 2022</w:t>
            </w:r>
          </w:p>
          <w:p w14:paraId="62886D47" w14:textId="1013FCA2" w:rsidR="002815A1" w:rsidRPr="00246755" w:rsidRDefault="00B2304F" w:rsidP="00246755">
            <w:pPr>
              <w:pStyle w:val="Khc0"/>
              <w:numPr>
                <w:ilvl w:val="0"/>
                <w:numId w:val="28"/>
              </w:numPr>
              <w:tabs>
                <w:tab w:val="left" w:pos="360"/>
                <w:tab w:val="left" w:pos="646"/>
              </w:tabs>
              <w:spacing w:after="120" w:line="360" w:lineRule="auto"/>
              <w:ind w:left="0" w:firstLine="0"/>
              <w:rPr>
                <w:rFonts w:ascii="Arial" w:hAnsi="Arial" w:cs="Arial"/>
                <w:color w:val="010000"/>
                <w:sz w:val="20"/>
              </w:rPr>
            </w:pPr>
            <w:r>
              <w:rPr>
                <w:rFonts w:ascii="Arial" w:hAnsi="Arial" w:cs="Arial"/>
                <w:color w:val="010000"/>
                <w:sz w:val="20"/>
              </w:rPr>
              <w:t>Approve the plan for 2023</w:t>
            </w:r>
          </w:p>
          <w:p w14:paraId="26D51EE0" w14:textId="77777777" w:rsidR="002815A1" w:rsidRPr="00246755" w:rsidRDefault="00D92B06" w:rsidP="00246755">
            <w:pPr>
              <w:pStyle w:val="Khc0"/>
              <w:numPr>
                <w:ilvl w:val="0"/>
                <w:numId w:val="28"/>
              </w:numPr>
              <w:tabs>
                <w:tab w:val="left" w:pos="360"/>
                <w:tab w:val="left" w:pos="671"/>
              </w:tabs>
              <w:spacing w:after="120" w:line="360" w:lineRule="auto"/>
              <w:ind w:left="0" w:firstLine="0"/>
              <w:rPr>
                <w:rFonts w:ascii="Arial" w:hAnsi="Arial" w:cs="Arial"/>
                <w:color w:val="010000"/>
                <w:sz w:val="20"/>
              </w:rPr>
            </w:pPr>
            <w:r w:rsidRPr="00246755">
              <w:rPr>
                <w:rFonts w:ascii="Arial" w:hAnsi="Arial" w:cs="Arial"/>
                <w:color w:val="010000"/>
                <w:sz w:val="20"/>
              </w:rPr>
              <w:lastRenderedPageBreak/>
              <w:t>Approve the Report on activities of the Supervisory Board in 2022.</w:t>
            </w:r>
          </w:p>
          <w:p w14:paraId="590E484C" w14:textId="77777777" w:rsidR="002815A1" w:rsidRPr="00246755" w:rsidRDefault="00D92B06" w:rsidP="00246755">
            <w:pPr>
              <w:pStyle w:val="Khc0"/>
              <w:numPr>
                <w:ilvl w:val="0"/>
                <w:numId w:val="28"/>
              </w:numPr>
              <w:tabs>
                <w:tab w:val="left" w:pos="360"/>
                <w:tab w:val="left" w:pos="657"/>
              </w:tabs>
              <w:spacing w:after="120" w:line="360" w:lineRule="auto"/>
              <w:ind w:left="0" w:firstLine="0"/>
              <w:rPr>
                <w:rFonts w:ascii="Arial" w:hAnsi="Arial" w:cs="Arial"/>
                <w:color w:val="010000"/>
                <w:sz w:val="20"/>
              </w:rPr>
            </w:pPr>
            <w:r w:rsidRPr="00246755">
              <w:rPr>
                <w:rFonts w:ascii="Arial" w:hAnsi="Arial" w:cs="Arial"/>
                <w:color w:val="010000"/>
                <w:sz w:val="20"/>
              </w:rPr>
              <w:t>Approve the Audited Financial Statements 2022 of the Company.</w:t>
            </w:r>
          </w:p>
          <w:p w14:paraId="13F86C0C" w14:textId="6E643594" w:rsidR="002815A1" w:rsidRPr="00246755" w:rsidRDefault="00D92B06" w:rsidP="00246755">
            <w:pPr>
              <w:pStyle w:val="Khc0"/>
              <w:numPr>
                <w:ilvl w:val="0"/>
                <w:numId w:val="28"/>
              </w:numPr>
              <w:tabs>
                <w:tab w:val="left" w:pos="360"/>
                <w:tab w:val="left" w:pos="666"/>
              </w:tabs>
              <w:spacing w:after="120" w:line="360" w:lineRule="auto"/>
              <w:ind w:left="0" w:firstLine="0"/>
              <w:rPr>
                <w:rFonts w:ascii="Arial" w:hAnsi="Arial" w:cs="Arial"/>
                <w:color w:val="010000"/>
                <w:sz w:val="20"/>
              </w:rPr>
            </w:pPr>
            <w:r w:rsidRPr="00246755">
              <w:rPr>
                <w:rFonts w:ascii="Arial" w:hAnsi="Arial" w:cs="Arial"/>
                <w:color w:val="010000"/>
                <w:sz w:val="20"/>
              </w:rPr>
              <w:t xml:space="preserve">Approve the plan </w:t>
            </w:r>
            <w:r w:rsidR="00DE2097">
              <w:rPr>
                <w:rFonts w:ascii="Arial" w:hAnsi="Arial" w:cs="Arial"/>
                <w:color w:val="010000"/>
                <w:sz w:val="20"/>
              </w:rPr>
              <w:t>for</w:t>
            </w:r>
            <w:r w:rsidRPr="00246755">
              <w:rPr>
                <w:rFonts w:ascii="Arial" w:hAnsi="Arial" w:cs="Arial"/>
                <w:color w:val="010000"/>
                <w:sz w:val="20"/>
              </w:rPr>
              <w:t xml:space="preserve"> profit distribution and dividend payment </w:t>
            </w:r>
            <w:r w:rsidR="00DE2097">
              <w:rPr>
                <w:rFonts w:ascii="Arial" w:hAnsi="Arial" w:cs="Arial"/>
                <w:color w:val="010000"/>
                <w:sz w:val="20"/>
              </w:rPr>
              <w:t>for</w:t>
            </w:r>
            <w:r w:rsidRPr="00246755">
              <w:rPr>
                <w:rFonts w:ascii="Arial" w:hAnsi="Arial" w:cs="Arial"/>
                <w:color w:val="010000"/>
                <w:sz w:val="20"/>
              </w:rPr>
              <w:t xml:space="preserve"> 2022.</w:t>
            </w:r>
          </w:p>
          <w:p w14:paraId="3C55B312" w14:textId="0375103E" w:rsidR="002815A1" w:rsidRPr="00246755" w:rsidRDefault="00D92B06" w:rsidP="00246755">
            <w:pPr>
              <w:pStyle w:val="Khc0"/>
              <w:numPr>
                <w:ilvl w:val="0"/>
                <w:numId w:val="28"/>
              </w:numPr>
              <w:tabs>
                <w:tab w:val="left" w:pos="360"/>
                <w:tab w:val="left" w:pos="666"/>
              </w:tabs>
              <w:spacing w:after="120" w:line="360" w:lineRule="auto"/>
              <w:ind w:left="0" w:firstLine="0"/>
              <w:rPr>
                <w:rFonts w:ascii="Arial" w:hAnsi="Arial" w:cs="Arial"/>
                <w:color w:val="010000"/>
                <w:sz w:val="20"/>
              </w:rPr>
            </w:pPr>
            <w:r w:rsidRPr="00246755">
              <w:rPr>
                <w:rFonts w:ascii="Arial" w:hAnsi="Arial" w:cs="Arial"/>
                <w:color w:val="010000"/>
                <w:sz w:val="20"/>
              </w:rPr>
              <w:t>Approve Remuneration settlement in 2022 and the plan on Remuneration settlement for the Board of Directors, the Supervisory Board, and the Secretariat of the Company in 2023</w:t>
            </w:r>
            <w:r w:rsidR="00246755" w:rsidRPr="00246755">
              <w:rPr>
                <w:rFonts w:ascii="Arial" w:hAnsi="Arial" w:cs="Arial"/>
                <w:color w:val="010000"/>
                <w:sz w:val="20"/>
              </w:rPr>
              <w:t>.</w:t>
            </w:r>
          </w:p>
          <w:p w14:paraId="6D4DA0B0" w14:textId="68B27BEE" w:rsidR="002815A1" w:rsidRPr="00246755" w:rsidRDefault="00D92B06" w:rsidP="00DE2097">
            <w:pPr>
              <w:pStyle w:val="Khc0"/>
              <w:numPr>
                <w:ilvl w:val="0"/>
                <w:numId w:val="28"/>
              </w:numPr>
              <w:tabs>
                <w:tab w:val="left" w:pos="360"/>
                <w:tab w:val="left" w:pos="662"/>
              </w:tabs>
              <w:spacing w:after="120" w:line="360" w:lineRule="auto"/>
              <w:ind w:left="0" w:firstLine="0"/>
              <w:rPr>
                <w:rFonts w:ascii="Arial" w:hAnsi="Arial" w:cs="Arial"/>
                <w:color w:val="010000"/>
                <w:sz w:val="20"/>
              </w:rPr>
            </w:pPr>
            <w:r w:rsidRPr="00246755">
              <w:rPr>
                <w:rFonts w:ascii="Arial" w:hAnsi="Arial" w:cs="Arial"/>
                <w:color w:val="010000"/>
                <w:sz w:val="20"/>
              </w:rPr>
              <w:t xml:space="preserve">Approve the selection of an audit company to </w:t>
            </w:r>
            <w:r w:rsidR="00DE2097">
              <w:rPr>
                <w:rFonts w:ascii="Arial" w:hAnsi="Arial" w:cs="Arial"/>
                <w:color w:val="010000"/>
                <w:sz w:val="20"/>
              </w:rPr>
              <w:t>audit/review</w:t>
            </w:r>
            <w:r w:rsidRPr="00246755">
              <w:rPr>
                <w:rFonts w:ascii="Arial" w:hAnsi="Arial" w:cs="Arial"/>
                <w:color w:val="010000"/>
                <w:sz w:val="20"/>
              </w:rPr>
              <w:t xml:space="preserve"> the Financial Statements 2023.</w:t>
            </w:r>
          </w:p>
        </w:tc>
      </w:tr>
    </w:tbl>
    <w:p w14:paraId="19664DF1" w14:textId="3F05735F" w:rsidR="002815A1" w:rsidRPr="00246755" w:rsidRDefault="00D92B06" w:rsidP="00246755">
      <w:pPr>
        <w:pStyle w:val="Vnbnnidung0"/>
        <w:numPr>
          <w:ilvl w:val="0"/>
          <w:numId w:val="27"/>
        </w:numPr>
        <w:tabs>
          <w:tab w:val="left" w:pos="360"/>
        </w:tabs>
        <w:spacing w:after="120" w:line="360" w:lineRule="auto"/>
        <w:ind w:left="0" w:firstLine="0"/>
        <w:rPr>
          <w:rFonts w:ascii="Arial" w:hAnsi="Arial" w:cs="Arial"/>
          <w:color w:val="010000"/>
          <w:sz w:val="20"/>
        </w:rPr>
      </w:pPr>
      <w:r w:rsidRPr="00246755">
        <w:rPr>
          <w:rFonts w:ascii="Arial" w:hAnsi="Arial" w:cs="Arial"/>
          <w:color w:val="010000"/>
          <w:sz w:val="20"/>
        </w:rPr>
        <w:lastRenderedPageBreak/>
        <w:t>The Board Of Directors</w:t>
      </w:r>
    </w:p>
    <w:p w14:paraId="04C8D7F8" w14:textId="77777777" w:rsidR="002815A1" w:rsidRPr="00246755" w:rsidRDefault="00D92B06" w:rsidP="00246755">
      <w:pPr>
        <w:pStyle w:val="Tiu20"/>
        <w:keepNext/>
        <w:numPr>
          <w:ilvl w:val="0"/>
          <w:numId w:val="4"/>
        </w:numPr>
        <w:tabs>
          <w:tab w:val="left" w:pos="344"/>
        </w:tabs>
        <w:spacing w:after="120" w:line="360" w:lineRule="auto"/>
        <w:outlineLvl w:val="9"/>
        <w:rPr>
          <w:rFonts w:ascii="Arial" w:hAnsi="Arial" w:cs="Arial"/>
          <w:b w:val="0"/>
          <w:color w:val="010000"/>
          <w:sz w:val="20"/>
        </w:rPr>
      </w:pPr>
      <w:r w:rsidRPr="00246755">
        <w:rPr>
          <w:rFonts w:ascii="Arial" w:hAnsi="Arial" w:cs="Arial"/>
          <w:b w:val="0"/>
          <w:color w:val="010000"/>
          <w:sz w:val="20"/>
        </w:rPr>
        <w:t>Information about members of the Board of Directors</w:t>
      </w:r>
    </w:p>
    <w:p w14:paraId="2811E829" w14:textId="1568744A" w:rsidR="00B60465" w:rsidRPr="00246755" w:rsidRDefault="00D92B06" w:rsidP="00246755">
      <w:pPr>
        <w:pStyle w:val="Vnbnnidung0"/>
        <w:numPr>
          <w:ilvl w:val="0"/>
          <w:numId w:val="1"/>
        </w:numPr>
        <w:tabs>
          <w:tab w:val="left" w:pos="360"/>
          <w:tab w:val="left" w:pos="426"/>
        </w:tabs>
        <w:spacing w:after="120" w:line="360" w:lineRule="auto"/>
        <w:ind w:firstLine="0"/>
        <w:rPr>
          <w:rFonts w:ascii="Arial" w:hAnsi="Arial" w:cs="Arial"/>
          <w:color w:val="010000"/>
          <w:sz w:val="20"/>
        </w:rPr>
      </w:pPr>
      <w:r w:rsidRPr="00246755">
        <w:rPr>
          <w:rFonts w:ascii="Arial" w:hAnsi="Arial" w:cs="Arial"/>
          <w:color w:val="010000"/>
          <w:sz w:val="20"/>
        </w:rPr>
        <w:t>The General Meeting of Shareholders 2022 on April 26, 2022</w:t>
      </w:r>
      <w:r w:rsidR="00DE2097">
        <w:rPr>
          <w:rFonts w:ascii="Arial" w:hAnsi="Arial" w:cs="Arial"/>
          <w:color w:val="010000"/>
          <w:sz w:val="20"/>
        </w:rPr>
        <w:t>,</w:t>
      </w:r>
      <w:r w:rsidRPr="00246755">
        <w:rPr>
          <w:rFonts w:ascii="Arial" w:hAnsi="Arial" w:cs="Arial"/>
          <w:color w:val="010000"/>
          <w:sz w:val="20"/>
        </w:rPr>
        <w:t xml:space="preserve"> elected 07 members of the Board of Directors for the term of 2022-2027 and the Board of Directors agreed on electing Mr. Nguyen Tran Trong Nghia to hold the position of Chair of the Board of Directors.</w:t>
      </w:r>
    </w:p>
    <w:p w14:paraId="52044708" w14:textId="634208BB" w:rsidR="002815A1" w:rsidRPr="00246755" w:rsidRDefault="00D92B06" w:rsidP="00246755">
      <w:pPr>
        <w:pStyle w:val="Vnbnnidung0"/>
        <w:numPr>
          <w:ilvl w:val="0"/>
          <w:numId w:val="1"/>
        </w:numPr>
        <w:tabs>
          <w:tab w:val="left" w:pos="360"/>
          <w:tab w:val="left" w:pos="426"/>
        </w:tabs>
        <w:spacing w:after="120" w:line="360" w:lineRule="auto"/>
        <w:ind w:firstLine="0"/>
        <w:rPr>
          <w:rFonts w:ascii="Arial" w:hAnsi="Arial" w:cs="Arial"/>
          <w:color w:val="010000"/>
          <w:sz w:val="20"/>
        </w:rPr>
      </w:pPr>
      <w:r w:rsidRPr="00246755">
        <w:rPr>
          <w:rFonts w:ascii="Arial" w:hAnsi="Arial" w:cs="Arial"/>
          <w:color w:val="010000"/>
          <w:sz w:val="20"/>
        </w:rPr>
        <w:t>Board Resolution No. 12/2022/NQ-HDQT dated May 16, 2022</w:t>
      </w:r>
      <w:r w:rsidR="00DE2097">
        <w:rPr>
          <w:rFonts w:ascii="Arial" w:hAnsi="Arial" w:cs="Arial"/>
          <w:color w:val="010000"/>
          <w:sz w:val="20"/>
        </w:rPr>
        <w:t>,</w:t>
      </w:r>
      <w:r w:rsidRPr="00246755">
        <w:rPr>
          <w:rFonts w:ascii="Arial" w:hAnsi="Arial" w:cs="Arial"/>
          <w:color w:val="010000"/>
          <w:sz w:val="20"/>
        </w:rPr>
        <w:t xml:space="preserve"> agreed to elect Mr. Le Van My as the Vice Chair of the Board of Directors.</w:t>
      </w:r>
    </w:p>
    <w:p w14:paraId="0925EB75" w14:textId="77777777"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List of current members of the Board of Directors:</w:t>
      </w:r>
    </w:p>
    <w:tbl>
      <w:tblPr>
        <w:tblOverlap w:val="never"/>
        <w:tblW w:w="5000" w:type="pct"/>
        <w:tblCellMar>
          <w:left w:w="10" w:type="dxa"/>
          <w:right w:w="10" w:type="dxa"/>
        </w:tblCellMar>
        <w:tblLook w:val="0000" w:firstRow="0" w:lastRow="0" w:firstColumn="0" w:lastColumn="0" w:noHBand="0" w:noVBand="0"/>
      </w:tblPr>
      <w:tblGrid>
        <w:gridCol w:w="641"/>
        <w:gridCol w:w="3959"/>
        <w:gridCol w:w="3464"/>
        <w:gridCol w:w="2868"/>
        <w:gridCol w:w="3047"/>
      </w:tblGrid>
      <w:tr w:rsidR="002815A1" w:rsidRPr="00246755" w14:paraId="23B89118" w14:textId="77777777" w:rsidTr="00DE2097">
        <w:tc>
          <w:tcPr>
            <w:tcW w:w="229" w:type="pct"/>
            <w:vMerge w:val="restart"/>
            <w:tcBorders>
              <w:top w:val="single" w:sz="4" w:space="0" w:color="auto"/>
              <w:left w:val="single" w:sz="4" w:space="0" w:color="auto"/>
            </w:tcBorders>
            <w:shd w:val="clear" w:color="auto" w:fill="auto"/>
            <w:vAlign w:val="center"/>
          </w:tcPr>
          <w:p w14:paraId="0EC68A0D" w14:textId="77777777" w:rsidR="002815A1" w:rsidRPr="00246755" w:rsidRDefault="00B6046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No.</w:t>
            </w:r>
          </w:p>
        </w:tc>
        <w:tc>
          <w:tcPr>
            <w:tcW w:w="1416" w:type="pct"/>
            <w:vMerge w:val="restart"/>
            <w:tcBorders>
              <w:top w:val="single" w:sz="4" w:space="0" w:color="auto"/>
              <w:left w:val="single" w:sz="4" w:space="0" w:color="auto"/>
            </w:tcBorders>
            <w:shd w:val="clear" w:color="auto" w:fill="auto"/>
            <w:vAlign w:val="center"/>
          </w:tcPr>
          <w:p w14:paraId="71AABE15"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Member of the Board of Directors</w:t>
            </w:r>
          </w:p>
        </w:tc>
        <w:tc>
          <w:tcPr>
            <w:tcW w:w="1239" w:type="pct"/>
            <w:vMerge w:val="restart"/>
            <w:tcBorders>
              <w:top w:val="single" w:sz="4" w:space="0" w:color="auto"/>
              <w:left w:val="single" w:sz="4" w:space="0" w:color="auto"/>
            </w:tcBorders>
            <w:shd w:val="clear" w:color="auto" w:fill="auto"/>
            <w:vAlign w:val="center"/>
          </w:tcPr>
          <w:p w14:paraId="3E4B0FA9"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Position</w:t>
            </w:r>
          </w:p>
        </w:tc>
        <w:tc>
          <w:tcPr>
            <w:tcW w:w="2116" w:type="pct"/>
            <w:gridSpan w:val="2"/>
            <w:tcBorders>
              <w:top w:val="single" w:sz="4" w:space="0" w:color="auto"/>
              <w:left w:val="single" w:sz="4" w:space="0" w:color="auto"/>
              <w:right w:val="single" w:sz="4" w:space="0" w:color="auto"/>
            </w:tcBorders>
            <w:shd w:val="clear" w:color="auto" w:fill="auto"/>
            <w:vAlign w:val="center"/>
          </w:tcPr>
          <w:p w14:paraId="60A48CC0"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Date of appointment/dismissal as member of the Board of Directors (in the term of 2022-2027)</w:t>
            </w:r>
          </w:p>
        </w:tc>
      </w:tr>
      <w:tr w:rsidR="002815A1" w:rsidRPr="00246755" w14:paraId="12F83653" w14:textId="77777777" w:rsidTr="00DE2097">
        <w:tc>
          <w:tcPr>
            <w:tcW w:w="229" w:type="pct"/>
            <w:vMerge/>
            <w:tcBorders>
              <w:left w:val="single" w:sz="4" w:space="0" w:color="auto"/>
            </w:tcBorders>
            <w:shd w:val="clear" w:color="auto" w:fill="auto"/>
            <w:vAlign w:val="center"/>
          </w:tcPr>
          <w:p w14:paraId="7AA31C68" w14:textId="77777777" w:rsidR="002815A1" w:rsidRPr="00246755" w:rsidRDefault="002815A1" w:rsidP="00246755">
            <w:pPr>
              <w:tabs>
                <w:tab w:val="left" w:pos="360"/>
              </w:tabs>
              <w:spacing w:after="120" w:line="360" w:lineRule="auto"/>
              <w:rPr>
                <w:rFonts w:ascii="Arial" w:hAnsi="Arial" w:cs="Arial"/>
                <w:color w:val="010000"/>
                <w:sz w:val="20"/>
              </w:rPr>
            </w:pPr>
          </w:p>
        </w:tc>
        <w:tc>
          <w:tcPr>
            <w:tcW w:w="1416" w:type="pct"/>
            <w:vMerge/>
            <w:tcBorders>
              <w:left w:val="single" w:sz="4" w:space="0" w:color="auto"/>
            </w:tcBorders>
            <w:shd w:val="clear" w:color="auto" w:fill="auto"/>
            <w:vAlign w:val="center"/>
          </w:tcPr>
          <w:p w14:paraId="5E85C80D" w14:textId="77777777" w:rsidR="002815A1" w:rsidRPr="00246755" w:rsidRDefault="002815A1" w:rsidP="00246755">
            <w:pPr>
              <w:tabs>
                <w:tab w:val="left" w:pos="360"/>
              </w:tabs>
              <w:spacing w:after="120" w:line="360" w:lineRule="auto"/>
              <w:rPr>
                <w:rFonts w:ascii="Arial" w:hAnsi="Arial" w:cs="Arial"/>
                <w:color w:val="010000"/>
                <w:sz w:val="20"/>
              </w:rPr>
            </w:pPr>
          </w:p>
        </w:tc>
        <w:tc>
          <w:tcPr>
            <w:tcW w:w="1239" w:type="pct"/>
            <w:vMerge/>
            <w:tcBorders>
              <w:left w:val="single" w:sz="4" w:space="0" w:color="auto"/>
            </w:tcBorders>
            <w:shd w:val="clear" w:color="auto" w:fill="auto"/>
            <w:vAlign w:val="center"/>
          </w:tcPr>
          <w:p w14:paraId="4D5887BE" w14:textId="77777777" w:rsidR="002815A1" w:rsidRPr="00246755" w:rsidRDefault="002815A1" w:rsidP="00246755">
            <w:pPr>
              <w:tabs>
                <w:tab w:val="left" w:pos="360"/>
              </w:tabs>
              <w:spacing w:after="120" w:line="360" w:lineRule="auto"/>
              <w:rPr>
                <w:rFonts w:ascii="Arial" w:hAnsi="Arial" w:cs="Arial"/>
                <w:color w:val="010000"/>
                <w:sz w:val="20"/>
              </w:rPr>
            </w:pPr>
          </w:p>
        </w:tc>
        <w:tc>
          <w:tcPr>
            <w:tcW w:w="1026" w:type="pct"/>
            <w:tcBorders>
              <w:top w:val="single" w:sz="4" w:space="0" w:color="auto"/>
              <w:left w:val="single" w:sz="4" w:space="0" w:color="auto"/>
            </w:tcBorders>
            <w:shd w:val="clear" w:color="auto" w:fill="auto"/>
            <w:vAlign w:val="center"/>
          </w:tcPr>
          <w:p w14:paraId="585C68E0"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Appointment date</w:t>
            </w:r>
          </w:p>
        </w:tc>
        <w:tc>
          <w:tcPr>
            <w:tcW w:w="1090" w:type="pct"/>
            <w:tcBorders>
              <w:top w:val="single" w:sz="4" w:space="0" w:color="auto"/>
              <w:left w:val="single" w:sz="4" w:space="0" w:color="auto"/>
              <w:right w:val="single" w:sz="4" w:space="0" w:color="auto"/>
            </w:tcBorders>
            <w:shd w:val="clear" w:color="auto" w:fill="auto"/>
            <w:vAlign w:val="center"/>
          </w:tcPr>
          <w:p w14:paraId="6C3045F2" w14:textId="77777777" w:rsidR="002815A1" w:rsidRPr="00246755" w:rsidRDefault="00B6046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Dismissal date</w:t>
            </w:r>
          </w:p>
        </w:tc>
      </w:tr>
      <w:tr w:rsidR="002815A1" w:rsidRPr="00246755" w14:paraId="518138B1" w14:textId="77777777" w:rsidTr="00DE2097">
        <w:tc>
          <w:tcPr>
            <w:tcW w:w="229" w:type="pct"/>
            <w:tcBorders>
              <w:top w:val="single" w:sz="4" w:space="0" w:color="auto"/>
              <w:left w:val="single" w:sz="4" w:space="0" w:color="auto"/>
            </w:tcBorders>
            <w:shd w:val="clear" w:color="auto" w:fill="auto"/>
            <w:vAlign w:val="center"/>
          </w:tcPr>
          <w:p w14:paraId="5748C6B9"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01</w:t>
            </w:r>
          </w:p>
        </w:tc>
        <w:tc>
          <w:tcPr>
            <w:tcW w:w="1416" w:type="pct"/>
            <w:tcBorders>
              <w:top w:val="single" w:sz="4" w:space="0" w:color="auto"/>
              <w:left w:val="single" w:sz="4" w:space="0" w:color="auto"/>
            </w:tcBorders>
            <w:shd w:val="clear" w:color="auto" w:fill="auto"/>
            <w:vAlign w:val="center"/>
          </w:tcPr>
          <w:p w14:paraId="1DFC865E"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Nguyen Tran Trong Nghia</w:t>
            </w:r>
          </w:p>
        </w:tc>
        <w:tc>
          <w:tcPr>
            <w:tcW w:w="1239" w:type="pct"/>
            <w:tcBorders>
              <w:top w:val="single" w:sz="4" w:space="0" w:color="auto"/>
              <w:left w:val="single" w:sz="4" w:space="0" w:color="auto"/>
            </w:tcBorders>
            <w:shd w:val="clear" w:color="auto" w:fill="auto"/>
            <w:vAlign w:val="center"/>
          </w:tcPr>
          <w:p w14:paraId="7BBB91D9"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 xml:space="preserve">Chair of the Board of Directors </w:t>
            </w:r>
          </w:p>
        </w:tc>
        <w:tc>
          <w:tcPr>
            <w:tcW w:w="1026" w:type="pct"/>
            <w:tcBorders>
              <w:top w:val="single" w:sz="4" w:space="0" w:color="auto"/>
              <w:left w:val="single" w:sz="4" w:space="0" w:color="auto"/>
            </w:tcBorders>
            <w:shd w:val="clear" w:color="auto" w:fill="auto"/>
            <w:vAlign w:val="center"/>
          </w:tcPr>
          <w:p w14:paraId="65D71988"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April 26, 2022</w:t>
            </w:r>
          </w:p>
        </w:tc>
        <w:tc>
          <w:tcPr>
            <w:tcW w:w="1090" w:type="pct"/>
            <w:tcBorders>
              <w:top w:val="single" w:sz="4" w:space="0" w:color="auto"/>
              <w:left w:val="single" w:sz="4" w:space="0" w:color="auto"/>
              <w:right w:val="single" w:sz="4" w:space="0" w:color="auto"/>
            </w:tcBorders>
            <w:shd w:val="clear" w:color="auto" w:fill="auto"/>
            <w:vAlign w:val="center"/>
          </w:tcPr>
          <w:p w14:paraId="07FB5F3C" w14:textId="77777777" w:rsidR="002815A1" w:rsidRPr="00246755" w:rsidRDefault="002815A1" w:rsidP="00246755">
            <w:pPr>
              <w:tabs>
                <w:tab w:val="left" w:pos="360"/>
              </w:tabs>
              <w:spacing w:after="120" w:line="360" w:lineRule="auto"/>
              <w:rPr>
                <w:rFonts w:ascii="Arial" w:hAnsi="Arial" w:cs="Arial"/>
                <w:color w:val="010000"/>
                <w:sz w:val="20"/>
                <w:szCs w:val="10"/>
              </w:rPr>
            </w:pPr>
          </w:p>
        </w:tc>
      </w:tr>
      <w:tr w:rsidR="002815A1" w:rsidRPr="00246755" w14:paraId="6C38335D" w14:textId="77777777" w:rsidTr="00DE2097">
        <w:tc>
          <w:tcPr>
            <w:tcW w:w="229" w:type="pct"/>
            <w:tcBorders>
              <w:top w:val="single" w:sz="4" w:space="0" w:color="auto"/>
              <w:left w:val="single" w:sz="4" w:space="0" w:color="auto"/>
            </w:tcBorders>
            <w:shd w:val="clear" w:color="auto" w:fill="auto"/>
            <w:vAlign w:val="center"/>
          </w:tcPr>
          <w:p w14:paraId="6568CB78"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02</w:t>
            </w:r>
          </w:p>
        </w:tc>
        <w:tc>
          <w:tcPr>
            <w:tcW w:w="1416" w:type="pct"/>
            <w:tcBorders>
              <w:top w:val="single" w:sz="4" w:space="0" w:color="auto"/>
              <w:left w:val="single" w:sz="4" w:space="0" w:color="auto"/>
            </w:tcBorders>
            <w:shd w:val="clear" w:color="auto" w:fill="auto"/>
            <w:vAlign w:val="center"/>
          </w:tcPr>
          <w:p w14:paraId="0052AD63"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Le Van My</w:t>
            </w:r>
          </w:p>
        </w:tc>
        <w:tc>
          <w:tcPr>
            <w:tcW w:w="1239" w:type="pct"/>
            <w:tcBorders>
              <w:top w:val="single" w:sz="4" w:space="0" w:color="auto"/>
              <w:left w:val="single" w:sz="4" w:space="0" w:color="auto"/>
            </w:tcBorders>
            <w:shd w:val="clear" w:color="auto" w:fill="auto"/>
            <w:vAlign w:val="center"/>
          </w:tcPr>
          <w:p w14:paraId="7ED26CED"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 xml:space="preserve">Vice Chair of the Board of Directors </w:t>
            </w:r>
          </w:p>
        </w:tc>
        <w:tc>
          <w:tcPr>
            <w:tcW w:w="1026" w:type="pct"/>
            <w:tcBorders>
              <w:top w:val="single" w:sz="4" w:space="0" w:color="auto"/>
              <w:left w:val="single" w:sz="4" w:space="0" w:color="auto"/>
            </w:tcBorders>
            <w:shd w:val="clear" w:color="auto" w:fill="auto"/>
            <w:vAlign w:val="center"/>
          </w:tcPr>
          <w:p w14:paraId="69A9C89E"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May 16, 2022.</w:t>
            </w:r>
          </w:p>
        </w:tc>
        <w:tc>
          <w:tcPr>
            <w:tcW w:w="1090" w:type="pct"/>
            <w:tcBorders>
              <w:top w:val="single" w:sz="4" w:space="0" w:color="auto"/>
              <w:left w:val="single" w:sz="4" w:space="0" w:color="auto"/>
              <w:right w:val="single" w:sz="4" w:space="0" w:color="auto"/>
            </w:tcBorders>
            <w:shd w:val="clear" w:color="auto" w:fill="auto"/>
            <w:vAlign w:val="center"/>
          </w:tcPr>
          <w:p w14:paraId="31823BAD" w14:textId="77777777" w:rsidR="002815A1" w:rsidRPr="00246755" w:rsidRDefault="002815A1" w:rsidP="00246755">
            <w:pPr>
              <w:tabs>
                <w:tab w:val="left" w:pos="360"/>
              </w:tabs>
              <w:spacing w:after="120" w:line="360" w:lineRule="auto"/>
              <w:rPr>
                <w:rFonts w:ascii="Arial" w:hAnsi="Arial" w:cs="Arial"/>
                <w:color w:val="010000"/>
                <w:sz w:val="20"/>
                <w:szCs w:val="10"/>
              </w:rPr>
            </w:pPr>
          </w:p>
        </w:tc>
      </w:tr>
      <w:tr w:rsidR="002815A1" w:rsidRPr="00246755" w14:paraId="090C8CAB" w14:textId="77777777" w:rsidTr="00DE2097">
        <w:tc>
          <w:tcPr>
            <w:tcW w:w="229" w:type="pct"/>
            <w:tcBorders>
              <w:top w:val="single" w:sz="4" w:space="0" w:color="auto"/>
              <w:left w:val="single" w:sz="4" w:space="0" w:color="auto"/>
            </w:tcBorders>
            <w:shd w:val="clear" w:color="auto" w:fill="auto"/>
            <w:vAlign w:val="center"/>
          </w:tcPr>
          <w:p w14:paraId="4317569E"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03</w:t>
            </w:r>
          </w:p>
        </w:tc>
        <w:tc>
          <w:tcPr>
            <w:tcW w:w="1416" w:type="pct"/>
            <w:tcBorders>
              <w:top w:val="single" w:sz="4" w:space="0" w:color="auto"/>
              <w:left w:val="single" w:sz="4" w:space="0" w:color="auto"/>
            </w:tcBorders>
            <w:shd w:val="clear" w:color="auto" w:fill="auto"/>
            <w:vAlign w:val="center"/>
          </w:tcPr>
          <w:p w14:paraId="7162D186"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To Van Liem</w:t>
            </w:r>
          </w:p>
        </w:tc>
        <w:tc>
          <w:tcPr>
            <w:tcW w:w="1239" w:type="pct"/>
            <w:tcBorders>
              <w:top w:val="single" w:sz="4" w:space="0" w:color="auto"/>
              <w:left w:val="single" w:sz="4" w:space="0" w:color="auto"/>
            </w:tcBorders>
            <w:shd w:val="clear" w:color="auto" w:fill="auto"/>
            <w:vAlign w:val="center"/>
          </w:tcPr>
          <w:p w14:paraId="770CF19F"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Member</w:t>
            </w:r>
          </w:p>
        </w:tc>
        <w:tc>
          <w:tcPr>
            <w:tcW w:w="1026" w:type="pct"/>
            <w:tcBorders>
              <w:top w:val="single" w:sz="4" w:space="0" w:color="auto"/>
              <w:left w:val="single" w:sz="4" w:space="0" w:color="auto"/>
            </w:tcBorders>
            <w:shd w:val="clear" w:color="auto" w:fill="auto"/>
            <w:vAlign w:val="center"/>
          </w:tcPr>
          <w:p w14:paraId="469E48FD"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April 26, 2022.</w:t>
            </w:r>
          </w:p>
        </w:tc>
        <w:tc>
          <w:tcPr>
            <w:tcW w:w="1090" w:type="pct"/>
            <w:tcBorders>
              <w:top w:val="single" w:sz="4" w:space="0" w:color="auto"/>
              <w:left w:val="single" w:sz="4" w:space="0" w:color="auto"/>
              <w:right w:val="single" w:sz="4" w:space="0" w:color="auto"/>
            </w:tcBorders>
            <w:shd w:val="clear" w:color="auto" w:fill="auto"/>
            <w:vAlign w:val="center"/>
          </w:tcPr>
          <w:p w14:paraId="4162DEDD" w14:textId="77777777" w:rsidR="002815A1" w:rsidRPr="00246755" w:rsidRDefault="002815A1" w:rsidP="00246755">
            <w:pPr>
              <w:tabs>
                <w:tab w:val="left" w:pos="360"/>
              </w:tabs>
              <w:spacing w:after="120" w:line="360" w:lineRule="auto"/>
              <w:rPr>
                <w:rFonts w:ascii="Arial" w:hAnsi="Arial" w:cs="Arial"/>
                <w:color w:val="010000"/>
                <w:sz w:val="20"/>
                <w:szCs w:val="10"/>
              </w:rPr>
            </w:pPr>
          </w:p>
        </w:tc>
      </w:tr>
      <w:tr w:rsidR="002815A1" w:rsidRPr="00246755" w14:paraId="5D8BFF45" w14:textId="77777777" w:rsidTr="00DE2097">
        <w:tc>
          <w:tcPr>
            <w:tcW w:w="229" w:type="pct"/>
            <w:tcBorders>
              <w:top w:val="single" w:sz="4" w:space="0" w:color="auto"/>
              <w:left w:val="single" w:sz="4" w:space="0" w:color="auto"/>
            </w:tcBorders>
            <w:shd w:val="clear" w:color="auto" w:fill="auto"/>
            <w:vAlign w:val="center"/>
          </w:tcPr>
          <w:p w14:paraId="417D416E"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04</w:t>
            </w:r>
          </w:p>
        </w:tc>
        <w:tc>
          <w:tcPr>
            <w:tcW w:w="1416" w:type="pct"/>
            <w:tcBorders>
              <w:top w:val="single" w:sz="4" w:space="0" w:color="auto"/>
              <w:left w:val="single" w:sz="4" w:space="0" w:color="auto"/>
            </w:tcBorders>
            <w:shd w:val="clear" w:color="auto" w:fill="auto"/>
            <w:vAlign w:val="center"/>
          </w:tcPr>
          <w:p w14:paraId="7D43F379"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Kieu Cong Tam</w:t>
            </w:r>
          </w:p>
        </w:tc>
        <w:tc>
          <w:tcPr>
            <w:tcW w:w="1239" w:type="pct"/>
            <w:tcBorders>
              <w:top w:val="single" w:sz="4" w:space="0" w:color="auto"/>
              <w:left w:val="single" w:sz="4" w:space="0" w:color="auto"/>
            </w:tcBorders>
            <w:shd w:val="clear" w:color="auto" w:fill="auto"/>
            <w:vAlign w:val="center"/>
          </w:tcPr>
          <w:p w14:paraId="32E052FB"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Member</w:t>
            </w:r>
          </w:p>
        </w:tc>
        <w:tc>
          <w:tcPr>
            <w:tcW w:w="1026" w:type="pct"/>
            <w:tcBorders>
              <w:top w:val="single" w:sz="4" w:space="0" w:color="auto"/>
              <w:left w:val="single" w:sz="4" w:space="0" w:color="auto"/>
            </w:tcBorders>
            <w:shd w:val="clear" w:color="auto" w:fill="auto"/>
            <w:vAlign w:val="center"/>
          </w:tcPr>
          <w:p w14:paraId="62DC41EC"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April 26, 2022.</w:t>
            </w:r>
          </w:p>
        </w:tc>
        <w:tc>
          <w:tcPr>
            <w:tcW w:w="1090" w:type="pct"/>
            <w:tcBorders>
              <w:top w:val="single" w:sz="4" w:space="0" w:color="auto"/>
              <w:left w:val="single" w:sz="4" w:space="0" w:color="auto"/>
              <w:right w:val="single" w:sz="4" w:space="0" w:color="auto"/>
            </w:tcBorders>
            <w:shd w:val="clear" w:color="auto" w:fill="auto"/>
            <w:vAlign w:val="center"/>
          </w:tcPr>
          <w:p w14:paraId="36D9D34D" w14:textId="77777777" w:rsidR="002815A1" w:rsidRPr="00246755" w:rsidRDefault="002815A1" w:rsidP="00246755">
            <w:pPr>
              <w:tabs>
                <w:tab w:val="left" w:pos="360"/>
              </w:tabs>
              <w:spacing w:after="120" w:line="360" w:lineRule="auto"/>
              <w:rPr>
                <w:rFonts w:ascii="Arial" w:hAnsi="Arial" w:cs="Arial"/>
                <w:color w:val="010000"/>
                <w:sz w:val="20"/>
                <w:szCs w:val="10"/>
              </w:rPr>
            </w:pPr>
          </w:p>
        </w:tc>
      </w:tr>
      <w:tr w:rsidR="002815A1" w:rsidRPr="00246755" w14:paraId="476A528E" w14:textId="77777777" w:rsidTr="00DE2097">
        <w:tc>
          <w:tcPr>
            <w:tcW w:w="229" w:type="pct"/>
            <w:tcBorders>
              <w:top w:val="single" w:sz="4" w:space="0" w:color="auto"/>
              <w:left w:val="single" w:sz="4" w:space="0" w:color="auto"/>
            </w:tcBorders>
            <w:shd w:val="clear" w:color="auto" w:fill="auto"/>
            <w:vAlign w:val="center"/>
          </w:tcPr>
          <w:p w14:paraId="5ECCF326"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lastRenderedPageBreak/>
              <w:t>05</w:t>
            </w:r>
          </w:p>
        </w:tc>
        <w:tc>
          <w:tcPr>
            <w:tcW w:w="1416" w:type="pct"/>
            <w:tcBorders>
              <w:top w:val="single" w:sz="4" w:space="0" w:color="auto"/>
              <w:left w:val="single" w:sz="4" w:space="0" w:color="auto"/>
            </w:tcBorders>
            <w:shd w:val="clear" w:color="auto" w:fill="auto"/>
            <w:vAlign w:val="center"/>
          </w:tcPr>
          <w:p w14:paraId="7798E705" w14:textId="77777777" w:rsidR="002815A1" w:rsidRPr="00246755" w:rsidRDefault="00B60465"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Le Phuc Tung</w:t>
            </w:r>
          </w:p>
        </w:tc>
        <w:tc>
          <w:tcPr>
            <w:tcW w:w="1239" w:type="pct"/>
            <w:tcBorders>
              <w:top w:val="single" w:sz="4" w:space="0" w:color="auto"/>
              <w:left w:val="single" w:sz="4" w:space="0" w:color="auto"/>
            </w:tcBorders>
            <w:shd w:val="clear" w:color="auto" w:fill="auto"/>
            <w:vAlign w:val="center"/>
          </w:tcPr>
          <w:p w14:paraId="3FE3B270"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Member</w:t>
            </w:r>
          </w:p>
        </w:tc>
        <w:tc>
          <w:tcPr>
            <w:tcW w:w="1026" w:type="pct"/>
            <w:tcBorders>
              <w:top w:val="single" w:sz="4" w:space="0" w:color="auto"/>
              <w:left w:val="single" w:sz="4" w:space="0" w:color="auto"/>
            </w:tcBorders>
            <w:shd w:val="clear" w:color="auto" w:fill="auto"/>
            <w:vAlign w:val="center"/>
          </w:tcPr>
          <w:p w14:paraId="1D4143D6"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April 26, 2022.</w:t>
            </w:r>
          </w:p>
        </w:tc>
        <w:tc>
          <w:tcPr>
            <w:tcW w:w="1090" w:type="pct"/>
            <w:tcBorders>
              <w:top w:val="single" w:sz="4" w:space="0" w:color="auto"/>
              <w:left w:val="single" w:sz="4" w:space="0" w:color="auto"/>
              <w:right w:val="single" w:sz="4" w:space="0" w:color="auto"/>
            </w:tcBorders>
            <w:shd w:val="clear" w:color="auto" w:fill="auto"/>
            <w:vAlign w:val="center"/>
          </w:tcPr>
          <w:p w14:paraId="6BD437B7" w14:textId="77777777" w:rsidR="002815A1" w:rsidRPr="00246755" w:rsidRDefault="002815A1" w:rsidP="00246755">
            <w:pPr>
              <w:tabs>
                <w:tab w:val="left" w:pos="360"/>
              </w:tabs>
              <w:spacing w:after="120" w:line="360" w:lineRule="auto"/>
              <w:rPr>
                <w:rFonts w:ascii="Arial" w:hAnsi="Arial" w:cs="Arial"/>
                <w:color w:val="010000"/>
                <w:sz w:val="20"/>
                <w:szCs w:val="10"/>
              </w:rPr>
            </w:pPr>
          </w:p>
        </w:tc>
      </w:tr>
      <w:tr w:rsidR="002815A1" w:rsidRPr="00246755" w14:paraId="1EEAEFB0" w14:textId="77777777" w:rsidTr="00DE2097">
        <w:tc>
          <w:tcPr>
            <w:tcW w:w="229" w:type="pct"/>
            <w:tcBorders>
              <w:top w:val="single" w:sz="4" w:space="0" w:color="auto"/>
              <w:left w:val="single" w:sz="4" w:space="0" w:color="auto"/>
            </w:tcBorders>
            <w:shd w:val="clear" w:color="auto" w:fill="auto"/>
            <w:vAlign w:val="center"/>
          </w:tcPr>
          <w:p w14:paraId="54EDDACA"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06</w:t>
            </w:r>
          </w:p>
        </w:tc>
        <w:tc>
          <w:tcPr>
            <w:tcW w:w="1416" w:type="pct"/>
            <w:tcBorders>
              <w:top w:val="single" w:sz="4" w:space="0" w:color="auto"/>
              <w:left w:val="single" w:sz="4" w:space="0" w:color="auto"/>
            </w:tcBorders>
            <w:shd w:val="clear" w:color="auto" w:fill="auto"/>
            <w:vAlign w:val="center"/>
          </w:tcPr>
          <w:p w14:paraId="43EF62FB" w14:textId="77777777" w:rsidR="002815A1" w:rsidRPr="00246755" w:rsidRDefault="00B60465"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Pham Binh Phuong</w:t>
            </w:r>
          </w:p>
        </w:tc>
        <w:tc>
          <w:tcPr>
            <w:tcW w:w="1239" w:type="pct"/>
            <w:tcBorders>
              <w:top w:val="single" w:sz="4" w:space="0" w:color="auto"/>
              <w:left w:val="single" w:sz="4" w:space="0" w:color="auto"/>
            </w:tcBorders>
            <w:shd w:val="clear" w:color="auto" w:fill="auto"/>
            <w:vAlign w:val="center"/>
          </w:tcPr>
          <w:p w14:paraId="51B50ABA"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Member</w:t>
            </w:r>
          </w:p>
        </w:tc>
        <w:tc>
          <w:tcPr>
            <w:tcW w:w="1026" w:type="pct"/>
            <w:tcBorders>
              <w:top w:val="single" w:sz="4" w:space="0" w:color="auto"/>
              <w:left w:val="single" w:sz="4" w:space="0" w:color="auto"/>
            </w:tcBorders>
            <w:shd w:val="clear" w:color="auto" w:fill="auto"/>
            <w:vAlign w:val="center"/>
          </w:tcPr>
          <w:p w14:paraId="29696FB7"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April 26, 2022.</w:t>
            </w:r>
          </w:p>
        </w:tc>
        <w:tc>
          <w:tcPr>
            <w:tcW w:w="1090" w:type="pct"/>
            <w:tcBorders>
              <w:top w:val="single" w:sz="4" w:space="0" w:color="auto"/>
              <w:left w:val="single" w:sz="4" w:space="0" w:color="auto"/>
              <w:right w:val="single" w:sz="4" w:space="0" w:color="auto"/>
            </w:tcBorders>
            <w:shd w:val="clear" w:color="auto" w:fill="auto"/>
            <w:vAlign w:val="center"/>
          </w:tcPr>
          <w:p w14:paraId="4CEF99C5" w14:textId="77777777" w:rsidR="002815A1" w:rsidRPr="00246755" w:rsidRDefault="002815A1" w:rsidP="00246755">
            <w:pPr>
              <w:tabs>
                <w:tab w:val="left" w:pos="360"/>
              </w:tabs>
              <w:spacing w:after="120" w:line="360" w:lineRule="auto"/>
              <w:rPr>
                <w:rFonts w:ascii="Arial" w:hAnsi="Arial" w:cs="Arial"/>
                <w:color w:val="010000"/>
                <w:sz w:val="20"/>
                <w:szCs w:val="10"/>
              </w:rPr>
            </w:pPr>
          </w:p>
        </w:tc>
      </w:tr>
      <w:tr w:rsidR="002815A1" w:rsidRPr="00246755" w14:paraId="27462823" w14:textId="77777777" w:rsidTr="00DE2097">
        <w:tc>
          <w:tcPr>
            <w:tcW w:w="229" w:type="pct"/>
            <w:tcBorders>
              <w:top w:val="single" w:sz="4" w:space="0" w:color="auto"/>
              <w:left w:val="single" w:sz="4" w:space="0" w:color="auto"/>
              <w:bottom w:val="single" w:sz="4" w:space="0" w:color="auto"/>
            </w:tcBorders>
            <w:shd w:val="clear" w:color="auto" w:fill="auto"/>
            <w:vAlign w:val="center"/>
          </w:tcPr>
          <w:p w14:paraId="35F9F39A"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07</w:t>
            </w:r>
          </w:p>
        </w:tc>
        <w:tc>
          <w:tcPr>
            <w:tcW w:w="1416" w:type="pct"/>
            <w:tcBorders>
              <w:top w:val="single" w:sz="4" w:space="0" w:color="auto"/>
              <w:left w:val="single" w:sz="4" w:space="0" w:color="auto"/>
              <w:bottom w:val="single" w:sz="4" w:space="0" w:color="auto"/>
            </w:tcBorders>
            <w:shd w:val="clear" w:color="auto" w:fill="auto"/>
            <w:vAlign w:val="center"/>
          </w:tcPr>
          <w:p w14:paraId="51032B6B"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Pham Hoang Liem</w:t>
            </w:r>
          </w:p>
        </w:tc>
        <w:tc>
          <w:tcPr>
            <w:tcW w:w="1239" w:type="pct"/>
            <w:tcBorders>
              <w:top w:val="single" w:sz="4" w:space="0" w:color="auto"/>
              <w:left w:val="single" w:sz="4" w:space="0" w:color="auto"/>
              <w:bottom w:val="single" w:sz="4" w:space="0" w:color="auto"/>
            </w:tcBorders>
            <w:shd w:val="clear" w:color="auto" w:fill="auto"/>
            <w:vAlign w:val="center"/>
          </w:tcPr>
          <w:p w14:paraId="01A584DC"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Member</w:t>
            </w:r>
          </w:p>
        </w:tc>
        <w:tc>
          <w:tcPr>
            <w:tcW w:w="1026" w:type="pct"/>
            <w:tcBorders>
              <w:top w:val="single" w:sz="4" w:space="0" w:color="auto"/>
              <w:left w:val="single" w:sz="4" w:space="0" w:color="auto"/>
              <w:bottom w:val="single" w:sz="4" w:space="0" w:color="auto"/>
            </w:tcBorders>
            <w:shd w:val="clear" w:color="auto" w:fill="auto"/>
            <w:vAlign w:val="center"/>
          </w:tcPr>
          <w:p w14:paraId="45E6AF5B"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April 26, 2022.</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3DE2222F" w14:textId="77777777" w:rsidR="002815A1" w:rsidRPr="00246755" w:rsidRDefault="002815A1" w:rsidP="00246755">
            <w:pPr>
              <w:tabs>
                <w:tab w:val="left" w:pos="360"/>
              </w:tabs>
              <w:spacing w:after="120" w:line="360" w:lineRule="auto"/>
              <w:rPr>
                <w:rFonts w:ascii="Arial" w:hAnsi="Arial" w:cs="Arial"/>
                <w:color w:val="010000"/>
                <w:sz w:val="20"/>
                <w:szCs w:val="10"/>
              </w:rPr>
            </w:pPr>
          </w:p>
        </w:tc>
      </w:tr>
    </w:tbl>
    <w:p w14:paraId="1766F5D7" w14:textId="77777777" w:rsidR="002815A1" w:rsidRPr="00246755" w:rsidRDefault="00D92B06" w:rsidP="00246755">
      <w:pPr>
        <w:pStyle w:val="Tiu20"/>
        <w:keepNext/>
        <w:numPr>
          <w:ilvl w:val="0"/>
          <w:numId w:val="4"/>
        </w:numPr>
        <w:tabs>
          <w:tab w:val="left" w:pos="358"/>
        </w:tabs>
        <w:spacing w:after="120" w:line="360" w:lineRule="auto"/>
        <w:outlineLvl w:val="9"/>
        <w:rPr>
          <w:rFonts w:ascii="Arial" w:hAnsi="Arial" w:cs="Arial"/>
          <w:b w:val="0"/>
          <w:color w:val="010000"/>
          <w:sz w:val="20"/>
        </w:rPr>
      </w:pPr>
      <w:r w:rsidRPr="00246755">
        <w:rPr>
          <w:rFonts w:ascii="Arial" w:hAnsi="Arial" w:cs="Arial"/>
          <w:b w:val="0"/>
          <w:color w:val="010000"/>
          <w:sz w:val="20"/>
        </w:rPr>
        <w:t>Board Resolutions/Board Decisions:</w:t>
      </w:r>
    </w:p>
    <w:p w14:paraId="63F20887" w14:textId="3A8729FF"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 xml:space="preserve">In 2023, the Board of Directors of HocMon Trade JSC organized 06 </w:t>
      </w:r>
      <w:r w:rsidR="00DE2097">
        <w:rPr>
          <w:rFonts w:ascii="Arial" w:hAnsi="Arial" w:cs="Arial"/>
          <w:color w:val="010000"/>
          <w:sz w:val="20"/>
        </w:rPr>
        <w:t>meetings</w:t>
      </w:r>
      <w:r w:rsidRPr="00246755">
        <w:rPr>
          <w:rFonts w:ascii="Arial" w:hAnsi="Arial" w:cs="Arial"/>
          <w:color w:val="010000"/>
          <w:sz w:val="20"/>
        </w:rPr>
        <w:t>, respectively on April 06, April 14, August 30, and September 25 (there were 03 meetings in this day) and collected opinions of the members of the Board of Directors via a ballot on February 24, September 11, December 22. From there, the Board of Directors promulgated the</w:t>
      </w:r>
      <w:r w:rsidR="00246755" w:rsidRPr="00246755">
        <w:rPr>
          <w:rFonts w:ascii="Arial" w:hAnsi="Arial" w:cs="Arial"/>
          <w:color w:val="010000"/>
          <w:sz w:val="20"/>
        </w:rPr>
        <w:t xml:space="preserve"> </w:t>
      </w:r>
      <w:r w:rsidRPr="00246755">
        <w:rPr>
          <w:rFonts w:ascii="Arial" w:hAnsi="Arial" w:cs="Arial"/>
          <w:color w:val="010000"/>
          <w:sz w:val="20"/>
        </w:rPr>
        <w:t>Resolutions/Decisions with the following contents:</w:t>
      </w:r>
    </w:p>
    <w:p w14:paraId="573E1190" w14:textId="77777777"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Board Resolutions in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40"/>
        <w:gridCol w:w="2430"/>
        <w:gridCol w:w="2430"/>
        <w:gridCol w:w="8463"/>
        <w:gridCol w:w="8"/>
        <w:gridCol w:w="8"/>
      </w:tblGrid>
      <w:tr w:rsidR="008473D5" w:rsidRPr="00246755" w14:paraId="78928160" w14:textId="77777777" w:rsidTr="00DE2097">
        <w:trPr>
          <w:gridAfter w:val="2"/>
          <w:wAfter w:w="6" w:type="pct"/>
        </w:trPr>
        <w:tc>
          <w:tcPr>
            <w:tcW w:w="229" w:type="pct"/>
            <w:shd w:val="clear" w:color="auto" w:fill="auto"/>
            <w:vAlign w:val="center"/>
          </w:tcPr>
          <w:p w14:paraId="13BB1E25" w14:textId="77777777" w:rsidR="00B60465" w:rsidRPr="00246755" w:rsidRDefault="00B6046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No.</w:t>
            </w:r>
          </w:p>
        </w:tc>
        <w:tc>
          <w:tcPr>
            <w:tcW w:w="869" w:type="pct"/>
            <w:shd w:val="clear" w:color="auto" w:fill="auto"/>
            <w:vAlign w:val="center"/>
          </w:tcPr>
          <w:p w14:paraId="0C8033FC" w14:textId="77777777" w:rsidR="00B60465" w:rsidRPr="00246755" w:rsidRDefault="00B6046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Board Resolution No.</w:t>
            </w:r>
          </w:p>
        </w:tc>
        <w:tc>
          <w:tcPr>
            <w:tcW w:w="869" w:type="pct"/>
            <w:shd w:val="clear" w:color="auto" w:fill="auto"/>
            <w:vAlign w:val="center"/>
          </w:tcPr>
          <w:p w14:paraId="2D56FA0E" w14:textId="77777777" w:rsidR="00B60465" w:rsidRPr="00246755" w:rsidRDefault="00B6046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Date</w:t>
            </w:r>
          </w:p>
        </w:tc>
        <w:tc>
          <w:tcPr>
            <w:tcW w:w="3027" w:type="pct"/>
            <w:shd w:val="clear" w:color="auto" w:fill="auto"/>
            <w:vAlign w:val="center"/>
          </w:tcPr>
          <w:p w14:paraId="7CC3A4B4" w14:textId="77777777" w:rsidR="00B60465" w:rsidRPr="00246755" w:rsidRDefault="00B60465" w:rsidP="00246755">
            <w:pPr>
              <w:pStyle w:val="Khc0"/>
              <w:tabs>
                <w:tab w:val="left" w:pos="180"/>
                <w:tab w:val="left" w:pos="360"/>
              </w:tabs>
              <w:spacing w:after="120" w:line="360" w:lineRule="auto"/>
              <w:jc w:val="center"/>
              <w:rPr>
                <w:rFonts w:ascii="Arial" w:hAnsi="Arial" w:cs="Arial"/>
                <w:color w:val="010000"/>
                <w:sz w:val="20"/>
              </w:rPr>
            </w:pPr>
            <w:r w:rsidRPr="00246755">
              <w:rPr>
                <w:rFonts w:ascii="Arial" w:hAnsi="Arial" w:cs="Arial"/>
                <w:color w:val="010000"/>
                <w:sz w:val="20"/>
              </w:rPr>
              <w:t>Content</w:t>
            </w:r>
          </w:p>
        </w:tc>
      </w:tr>
      <w:tr w:rsidR="008473D5" w:rsidRPr="00246755" w14:paraId="4A11DFFA" w14:textId="77777777" w:rsidTr="00DE2097">
        <w:trPr>
          <w:gridAfter w:val="2"/>
          <w:wAfter w:w="6" w:type="pct"/>
        </w:trPr>
        <w:tc>
          <w:tcPr>
            <w:tcW w:w="229" w:type="pct"/>
            <w:shd w:val="clear" w:color="auto" w:fill="auto"/>
            <w:vAlign w:val="center"/>
          </w:tcPr>
          <w:p w14:paraId="277A46F9" w14:textId="77777777" w:rsidR="00B60465" w:rsidRPr="00246755" w:rsidRDefault="00B6046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w:t>
            </w:r>
          </w:p>
        </w:tc>
        <w:tc>
          <w:tcPr>
            <w:tcW w:w="869" w:type="pct"/>
            <w:shd w:val="clear" w:color="auto" w:fill="auto"/>
            <w:vAlign w:val="center"/>
          </w:tcPr>
          <w:p w14:paraId="1901851E" w14:textId="77777777" w:rsidR="00B60465" w:rsidRPr="00246755" w:rsidRDefault="00B6046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01/2023/NQ-HDQT</w:t>
            </w:r>
          </w:p>
        </w:tc>
        <w:tc>
          <w:tcPr>
            <w:tcW w:w="869" w:type="pct"/>
            <w:shd w:val="clear" w:color="auto" w:fill="auto"/>
            <w:vAlign w:val="center"/>
          </w:tcPr>
          <w:p w14:paraId="6A5C8E63" w14:textId="77777777" w:rsidR="00B60465" w:rsidRPr="00246755" w:rsidRDefault="00B6046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February 14, 2023.</w:t>
            </w:r>
          </w:p>
        </w:tc>
        <w:tc>
          <w:tcPr>
            <w:tcW w:w="3027" w:type="pct"/>
            <w:shd w:val="clear" w:color="auto" w:fill="auto"/>
            <w:vAlign w:val="center"/>
          </w:tcPr>
          <w:p w14:paraId="7BCF5888" w14:textId="77777777" w:rsidR="00B60465" w:rsidRPr="00246755" w:rsidRDefault="00B60465" w:rsidP="00246755">
            <w:pPr>
              <w:pStyle w:val="Khc0"/>
              <w:numPr>
                <w:ilvl w:val="0"/>
                <w:numId w:val="6"/>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Agree the record list to organize the Annual General Meeting of Shareholders 2023</w:t>
            </w:r>
          </w:p>
          <w:p w14:paraId="5C84612D" w14:textId="77777777" w:rsidR="00B60465" w:rsidRPr="00246755" w:rsidRDefault="00B60465" w:rsidP="00246755">
            <w:pPr>
              <w:pStyle w:val="Khc0"/>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Record date: March 16, 2023.</w:t>
            </w:r>
          </w:p>
          <w:p w14:paraId="5D90DA48" w14:textId="77777777" w:rsidR="00B60465" w:rsidRPr="00246755" w:rsidRDefault="00B60465" w:rsidP="00246755">
            <w:pPr>
              <w:pStyle w:val="Khc0"/>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Implementation time: Expected in April 2023.</w:t>
            </w:r>
          </w:p>
          <w:p w14:paraId="1912DB51" w14:textId="77777777" w:rsidR="00B60465" w:rsidRPr="00246755" w:rsidRDefault="00B60465" w:rsidP="00246755">
            <w:pPr>
              <w:pStyle w:val="Khc0"/>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Implementation venue: The head office of HocMon Trade JSC</w:t>
            </w:r>
          </w:p>
          <w:p w14:paraId="27643354" w14:textId="444A6F91" w:rsidR="00B60465" w:rsidRPr="00246755" w:rsidRDefault="00B60465" w:rsidP="00246755">
            <w:pPr>
              <w:pStyle w:val="Khc0"/>
              <w:numPr>
                <w:ilvl w:val="0"/>
                <w:numId w:val="6"/>
              </w:numPr>
              <w:tabs>
                <w:tab w:val="left" w:pos="140"/>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Agree to authorize the Chair of the Board of Directors, the General Manager (Legal representative) to decide and establish legal procedures to organize the Annual General Meeting of Shareholders 2023.</w:t>
            </w:r>
          </w:p>
        </w:tc>
      </w:tr>
      <w:tr w:rsidR="008473D5" w:rsidRPr="00246755" w14:paraId="1FDD3D85" w14:textId="77777777" w:rsidTr="00DE2097">
        <w:trPr>
          <w:gridAfter w:val="2"/>
          <w:wAfter w:w="6" w:type="pct"/>
        </w:trPr>
        <w:tc>
          <w:tcPr>
            <w:tcW w:w="229" w:type="pct"/>
            <w:shd w:val="clear" w:color="auto" w:fill="auto"/>
            <w:vAlign w:val="center"/>
          </w:tcPr>
          <w:p w14:paraId="2ACA5815" w14:textId="77777777" w:rsidR="00B60465" w:rsidRPr="00246755" w:rsidRDefault="00B6046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2</w:t>
            </w:r>
          </w:p>
        </w:tc>
        <w:tc>
          <w:tcPr>
            <w:tcW w:w="869" w:type="pct"/>
            <w:shd w:val="clear" w:color="auto" w:fill="auto"/>
            <w:vAlign w:val="center"/>
          </w:tcPr>
          <w:p w14:paraId="2FA1E470" w14:textId="77777777" w:rsidR="00B60465" w:rsidRPr="00246755" w:rsidRDefault="00B6046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02/2023/NQ-HDQT</w:t>
            </w:r>
          </w:p>
        </w:tc>
        <w:tc>
          <w:tcPr>
            <w:tcW w:w="869" w:type="pct"/>
            <w:shd w:val="clear" w:color="auto" w:fill="auto"/>
            <w:vAlign w:val="center"/>
          </w:tcPr>
          <w:p w14:paraId="70C5691D" w14:textId="77777777" w:rsidR="00B60465" w:rsidRPr="00246755" w:rsidRDefault="00B6046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February 24, 2023.</w:t>
            </w:r>
          </w:p>
        </w:tc>
        <w:tc>
          <w:tcPr>
            <w:tcW w:w="3027" w:type="pct"/>
            <w:shd w:val="clear" w:color="auto" w:fill="auto"/>
            <w:vAlign w:val="center"/>
          </w:tcPr>
          <w:p w14:paraId="605E61DD" w14:textId="77777777" w:rsidR="000E5277" w:rsidRPr="00246755" w:rsidRDefault="00B60465" w:rsidP="00246755">
            <w:pPr>
              <w:pStyle w:val="Khc0"/>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On extending the time for the implementation of the residential housing Project at Xuan Thoi Dong Commune, Hoc Mon District, Ho Chi Minh City</w:t>
            </w:r>
          </w:p>
        </w:tc>
      </w:tr>
      <w:tr w:rsidR="008473D5" w:rsidRPr="00246755" w14:paraId="2A8ABE73" w14:textId="77777777" w:rsidTr="00DE2097">
        <w:trPr>
          <w:gridAfter w:val="2"/>
          <w:wAfter w:w="6" w:type="pct"/>
        </w:trPr>
        <w:tc>
          <w:tcPr>
            <w:tcW w:w="229" w:type="pct"/>
            <w:shd w:val="clear" w:color="auto" w:fill="auto"/>
            <w:vAlign w:val="center"/>
          </w:tcPr>
          <w:p w14:paraId="058DCFD1"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3</w:t>
            </w:r>
          </w:p>
        </w:tc>
        <w:tc>
          <w:tcPr>
            <w:tcW w:w="869" w:type="pct"/>
            <w:shd w:val="clear" w:color="auto" w:fill="auto"/>
            <w:vAlign w:val="center"/>
          </w:tcPr>
          <w:p w14:paraId="2C6A36C1"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04/2023/NQ-HDQT</w:t>
            </w:r>
          </w:p>
        </w:tc>
        <w:tc>
          <w:tcPr>
            <w:tcW w:w="869" w:type="pct"/>
            <w:shd w:val="clear" w:color="auto" w:fill="auto"/>
            <w:vAlign w:val="center"/>
          </w:tcPr>
          <w:p w14:paraId="01C35BF0"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March 22, 2023.</w:t>
            </w:r>
          </w:p>
        </w:tc>
        <w:tc>
          <w:tcPr>
            <w:tcW w:w="3027" w:type="pct"/>
            <w:shd w:val="clear" w:color="auto" w:fill="auto"/>
            <w:vAlign w:val="center"/>
          </w:tcPr>
          <w:p w14:paraId="3EAAC727" w14:textId="77777777" w:rsidR="000E5277" w:rsidRPr="00246755" w:rsidRDefault="000E5277" w:rsidP="00246755">
            <w:pPr>
              <w:pStyle w:val="Khc0"/>
              <w:numPr>
                <w:ilvl w:val="0"/>
                <w:numId w:val="7"/>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Approve the production and business results and profit distribution in 2022.</w:t>
            </w:r>
          </w:p>
          <w:p w14:paraId="38A6E927" w14:textId="77777777" w:rsidR="000E5277" w:rsidRPr="00246755" w:rsidRDefault="000E5277" w:rsidP="00246755">
            <w:pPr>
              <w:pStyle w:val="Khc0"/>
              <w:numPr>
                <w:ilvl w:val="0"/>
                <w:numId w:val="7"/>
              </w:numPr>
              <w:tabs>
                <w:tab w:val="left" w:pos="140"/>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Approve the plan for 2023:</w:t>
            </w:r>
          </w:p>
          <w:p w14:paraId="764B60AB" w14:textId="77777777" w:rsidR="000E5277" w:rsidRPr="00246755" w:rsidRDefault="000E5277" w:rsidP="00246755">
            <w:pPr>
              <w:pStyle w:val="Khc0"/>
              <w:numPr>
                <w:ilvl w:val="0"/>
                <w:numId w:val="7"/>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lastRenderedPageBreak/>
              <w:t>Approve the Financial Statements of 2022 (before and after consolidation) audited by VIETVALUES Auditing and Consulting Co., Ltd.</w:t>
            </w:r>
          </w:p>
          <w:p w14:paraId="44C888B7" w14:textId="77777777" w:rsidR="000E5277" w:rsidRPr="00246755" w:rsidRDefault="000E5277" w:rsidP="00246755">
            <w:pPr>
              <w:pStyle w:val="Khc0"/>
              <w:numPr>
                <w:ilvl w:val="0"/>
                <w:numId w:val="7"/>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Approve the expected expense for Investment - Renovation - Construction Amendment in 2023</w:t>
            </w:r>
          </w:p>
          <w:p w14:paraId="5C31B36A" w14:textId="77777777" w:rsidR="000E5277" w:rsidRPr="00246755" w:rsidRDefault="000E5277" w:rsidP="00246755">
            <w:pPr>
              <w:pStyle w:val="Khc0"/>
              <w:numPr>
                <w:ilvl w:val="0"/>
                <w:numId w:val="7"/>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Approve the Proposal on the representative of capital at HocMon Trade JSC</w:t>
            </w:r>
          </w:p>
          <w:p w14:paraId="79BCC8AA" w14:textId="79F56803" w:rsidR="000E5277" w:rsidRPr="00246755" w:rsidRDefault="000E5277" w:rsidP="00DE2097">
            <w:pPr>
              <w:pStyle w:val="Khc0"/>
              <w:numPr>
                <w:ilvl w:val="0"/>
                <w:numId w:val="7"/>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Approve the agenda, contents</w:t>
            </w:r>
            <w:r w:rsidR="008965D5">
              <w:rPr>
                <w:rFonts w:ascii="Arial" w:hAnsi="Arial" w:cs="Arial"/>
                <w:color w:val="010000"/>
                <w:sz w:val="20"/>
              </w:rPr>
              <w:t>,</w:t>
            </w:r>
            <w:r w:rsidRPr="00246755">
              <w:rPr>
                <w:rFonts w:ascii="Arial" w:hAnsi="Arial" w:cs="Arial"/>
                <w:color w:val="010000"/>
                <w:sz w:val="20"/>
              </w:rPr>
              <w:t xml:space="preserve"> and documents of the Annual General Meeting of Shareholders 2023</w:t>
            </w:r>
          </w:p>
          <w:p w14:paraId="5A6B15D2" w14:textId="75A8DC3C" w:rsidR="000E5277" w:rsidRPr="00246755" w:rsidRDefault="000E5277" w:rsidP="00246755">
            <w:pPr>
              <w:pStyle w:val="Khc0"/>
              <w:numPr>
                <w:ilvl w:val="0"/>
                <w:numId w:val="7"/>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 xml:space="preserve">The Board of Directors </w:t>
            </w:r>
            <w:r w:rsidR="008965D5">
              <w:rPr>
                <w:rFonts w:ascii="Arial" w:hAnsi="Arial" w:cs="Arial"/>
                <w:color w:val="010000"/>
                <w:sz w:val="20"/>
              </w:rPr>
              <w:t>agrees</w:t>
            </w:r>
            <w:r w:rsidRPr="00246755">
              <w:rPr>
                <w:rFonts w:ascii="Arial" w:hAnsi="Arial" w:cs="Arial"/>
                <w:color w:val="010000"/>
                <w:sz w:val="20"/>
              </w:rPr>
              <w:t xml:space="preserve"> to authorize the Chair of the Board of Directors to decide issues related to the organization of the Annual General Meeting of Shareholders 2023 of HocMon Trade JSC:</w:t>
            </w:r>
          </w:p>
          <w:p w14:paraId="4802B29B" w14:textId="77EDFB43" w:rsidR="000E5277" w:rsidRPr="00246755" w:rsidRDefault="000E5277" w:rsidP="00246755">
            <w:pPr>
              <w:pStyle w:val="Khc0"/>
              <w:numPr>
                <w:ilvl w:val="0"/>
                <w:numId w:val="35"/>
              </w:numPr>
              <w:tabs>
                <w:tab w:val="left" w:pos="180"/>
                <w:tab w:val="left" w:pos="360"/>
              </w:tabs>
              <w:spacing w:after="120" w:line="360" w:lineRule="auto"/>
              <w:ind w:left="0" w:firstLine="0"/>
              <w:rPr>
                <w:rFonts w:ascii="Arial" w:hAnsi="Arial" w:cs="Arial"/>
                <w:color w:val="010000"/>
                <w:sz w:val="20"/>
              </w:rPr>
            </w:pPr>
            <w:r w:rsidRPr="00246755">
              <w:rPr>
                <w:rFonts w:ascii="Arial" w:hAnsi="Arial" w:cs="Arial"/>
                <w:color w:val="010000"/>
                <w:sz w:val="20"/>
              </w:rPr>
              <w:t>Complete drafts of documents to submit to the General Meeting of Shareholders;</w:t>
            </w:r>
          </w:p>
        </w:tc>
      </w:tr>
      <w:tr w:rsidR="008473D5" w:rsidRPr="00246755" w14:paraId="10A818A4" w14:textId="77777777" w:rsidTr="00DE2097">
        <w:tc>
          <w:tcPr>
            <w:tcW w:w="229" w:type="pct"/>
            <w:shd w:val="clear" w:color="auto" w:fill="auto"/>
            <w:vAlign w:val="center"/>
          </w:tcPr>
          <w:p w14:paraId="27B908F6"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lastRenderedPageBreak/>
              <w:t>4</w:t>
            </w:r>
          </w:p>
        </w:tc>
        <w:tc>
          <w:tcPr>
            <w:tcW w:w="869" w:type="pct"/>
            <w:shd w:val="clear" w:color="auto" w:fill="auto"/>
            <w:vAlign w:val="center"/>
          </w:tcPr>
          <w:p w14:paraId="00998E47"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05/2023/NQ-HDQT</w:t>
            </w:r>
          </w:p>
        </w:tc>
        <w:tc>
          <w:tcPr>
            <w:tcW w:w="869" w:type="pct"/>
            <w:shd w:val="clear" w:color="auto" w:fill="auto"/>
            <w:vAlign w:val="center"/>
          </w:tcPr>
          <w:p w14:paraId="1DF3E328"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March 24, 2023.</w:t>
            </w:r>
          </w:p>
        </w:tc>
        <w:tc>
          <w:tcPr>
            <w:tcW w:w="3033" w:type="pct"/>
            <w:gridSpan w:val="3"/>
            <w:shd w:val="clear" w:color="auto" w:fill="auto"/>
            <w:vAlign w:val="center"/>
          </w:tcPr>
          <w:p w14:paraId="305E3333" w14:textId="02B56ADD" w:rsidR="000E5277" w:rsidRPr="00246755" w:rsidRDefault="000E5277" w:rsidP="00246755">
            <w:pPr>
              <w:pStyle w:val="Khc0"/>
              <w:numPr>
                <w:ilvl w:val="0"/>
                <w:numId w:val="7"/>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Approve the record list for dividend prepayment for the third round of 2022</w:t>
            </w:r>
          </w:p>
          <w:p w14:paraId="28DEFD50" w14:textId="77777777" w:rsidR="000E5277" w:rsidRPr="00246755" w:rsidRDefault="000E5277" w:rsidP="00246755">
            <w:pPr>
              <w:pStyle w:val="Khc0"/>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Record date: April 11, 2023.</w:t>
            </w:r>
          </w:p>
          <w:p w14:paraId="0DA8B6BA" w14:textId="77777777" w:rsidR="000E5277" w:rsidRPr="00246755" w:rsidRDefault="000E5277" w:rsidP="00246755">
            <w:pPr>
              <w:pStyle w:val="Khc0"/>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Implementation time: April 27, 2023.</w:t>
            </w:r>
          </w:p>
          <w:p w14:paraId="1C76B26F" w14:textId="77777777" w:rsidR="000E5277" w:rsidRPr="00246755" w:rsidRDefault="000E5277" w:rsidP="00246755">
            <w:pPr>
              <w:pStyle w:val="Khc0"/>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Agree to authorize the Chair of the Board of Directors and the General Manager (the legal representative) to implement legal procedures related to the above contents.</w:t>
            </w:r>
          </w:p>
        </w:tc>
      </w:tr>
      <w:tr w:rsidR="008473D5" w:rsidRPr="00246755" w14:paraId="11300714" w14:textId="77777777" w:rsidTr="00DE2097">
        <w:tc>
          <w:tcPr>
            <w:tcW w:w="229" w:type="pct"/>
            <w:shd w:val="clear" w:color="auto" w:fill="auto"/>
            <w:vAlign w:val="center"/>
          </w:tcPr>
          <w:p w14:paraId="1BC61247"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5</w:t>
            </w:r>
          </w:p>
        </w:tc>
        <w:tc>
          <w:tcPr>
            <w:tcW w:w="869" w:type="pct"/>
            <w:shd w:val="clear" w:color="auto" w:fill="auto"/>
            <w:vAlign w:val="center"/>
          </w:tcPr>
          <w:p w14:paraId="18B7DC97"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06/2023/NQ-HDQT</w:t>
            </w:r>
          </w:p>
        </w:tc>
        <w:tc>
          <w:tcPr>
            <w:tcW w:w="869" w:type="pct"/>
            <w:shd w:val="clear" w:color="auto" w:fill="auto"/>
            <w:vAlign w:val="center"/>
          </w:tcPr>
          <w:p w14:paraId="60963DD2"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April 14, 2023.</w:t>
            </w:r>
          </w:p>
        </w:tc>
        <w:tc>
          <w:tcPr>
            <w:tcW w:w="3033" w:type="pct"/>
            <w:gridSpan w:val="3"/>
            <w:shd w:val="clear" w:color="auto" w:fill="auto"/>
            <w:vAlign w:val="center"/>
          </w:tcPr>
          <w:p w14:paraId="7ECE82E1" w14:textId="77777777" w:rsidR="000E5277" w:rsidRPr="00246755" w:rsidRDefault="000E5277" w:rsidP="00246755">
            <w:pPr>
              <w:pStyle w:val="Khc0"/>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The Annual General Meeting of Shareholders 2023 of HocMon Trade JSC.</w:t>
            </w:r>
          </w:p>
          <w:p w14:paraId="537FF550" w14:textId="77777777" w:rsidR="000E5277" w:rsidRPr="00246755" w:rsidRDefault="000E5277" w:rsidP="00246755">
            <w:pPr>
              <w:pStyle w:val="Khc0"/>
              <w:numPr>
                <w:ilvl w:val="0"/>
                <w:numId w:val="8"/>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Approve the Report on activities of the Board of Directors in 2022 and the Report on business results in 2022</w:t>
            </w:r>
          </w:p>
          <w:p w14:paraId="6EF2D667" w14:textId="77777777" w:rsidR="000E5277" w:rsidRPr="00246755" w:rsidRDefault="000E5277" w:rsidP="00246755">
            <w:pPr>
              <w:pStyle w:val="Khc0"/>
              <w:numPr>
                <w:ilvl w:val="0"/>
                <w:numId w:val="8"/>
              </w:numPr>
              <w:tabs>
                <w:tab w:val="left" w:pos="133"/>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Approve the business plan for 2023</w:t>
            </w:r>
          </w:p>
          <w:p w14:paraId="75180D2C" w14:textId="77777777" w:rsidR="000E5277" w:rsidRPr="00246755" w:rsidRDefault="000E5277" w:rsidP="00246755">
            <w:pPr>
              <w:pStyle w:val="Khc0"/>
              <w:numPr>
                <w:ilvl w:val="0"/>
                <w:numId w:val="8"/>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Approve the Report on activities of the Supervisory Board in 2022.</w:t>
            </w:r>
          </w:p>
          <w:p w14:paraId="36BE5695" w14:textId="77777777" w:rsidR="000E5277" w:rsidRPr="00246755" w:rsidRDefault="000E5277" w:rsidP="00246755">
            <w:pPr>
              <w:pStyle w:val="Khc0"/>
              <w:numPr>
                <w:ilvl w:val="0"/>
                <w:numId w:val="8"/>
              </w:numPr>
              <w:tabs>
                <w:tab w:val="left" w:pos="144"/>
                <w:tab w:val="left" w:pos="180"/>
                <w:tab w:val="left" w:pos="360"/>
              </w:tabs>
              <w:spacing w:after="120" w:line="360" w:lineRule="auto"/>
              <w:rPr>
                <w:rFonts w:ascii="Arial" w:hAnsi="Arial" w:cs="Arial"/>
                <w:color w:val="010000"/>
                <w:sz w:val="20"/>
              </w:rPr>
            </w:pPr>
            <w:r w:rsidRPr="00246755">
              <w:rPr>
                <w:rFonts w:ascii="Arial" w:hAnsi="Arial" w:cs="Arial"/>
                <w:color w:val="010000"/>
                <w:sz w:val="20"/>
              </w:rPr>
              <w:lastRenderedPageBreak/>
              <w:t>Approve the Audited Financial Statement 2022 of the Company (before and after consolidation).</w:t>
            </w:r>
          </w:p>
          <w:p w14:paraId="3F0C66E0" w14:textId="1ABB1D6A" w:rsidR="000E5277" w:rsidRPr="00246755" w:rsidRDefault="000E5277" w:rsidP="00246755">
            <w:pPr>
              <w:pStyle w:val="Khc0"/>
              <w:numPr>
                <w:ilvl w:val="0"/>
                <w:numId w:val="8"/>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Approve the Plan on profit distribution and dividend payment in 2022.</w:t>
            </w:r>
          </w:p>
          <w:p w14:paraId="59D3638F" w14:textId="244CD0DC" w:rsidR="000E5277" w:rsidRPr="00246755" w:rsidRDefault="000E5277" w:rsidP="00246755">
            <w:pPr>
              <w:pStyle w:val="Khc0"/>
              <w:numPr>
                <w:ilvl w:val="0"/>
                <w:numId w:val="8"/>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Remuneration settlement in 2022 and the Plan on Remuneration settlement</w:t>
            </w:r>
            <w:r w:rsidR="00246755" w:rsidRPr="00246755">
              <w:rPr>
                <w:rFonts w:ascii="Arial" w:hAnsi="Arial" w:cs="Arial"/>
                <w:color w:val="010000"/>
                <w:sz w:val="20"/>
              </w:rPr>
              <w:t xml:space="preserve"> </w:t>
            </w:r>
            <w:r w:rsidRPr="00246755">
              <w:rPr>
                <w:rFonts w:ascii="Arial" w:hAnsi="Arial" w:cs="Arial"/>
                <w:color w:val="010000"/>
                <w:sz w:val="20"/>
              </w:rPr>
              <w:t>for the Board of Directors and the Supervisory Board in 2023.</w:t>
            </w:r>
          </w:p>
          <w:p w14:paraId="1D9F4A08" w14:textId="77777777" w:rsidR="000E5277" w:rsidRPr="00246755" w:rsidRDefault="000E5277" w:rsidP="00246755">
            <w:pPr>
              <w:pStyle w:val="Khc0"/>
              <w:numPr>
                <w:ilvl w:val="0"/>
                <w:numId w:val="8"/>
              </w:numPr>
              <w:tabs>
                <w:tab w:val="left" w:pos="148"/>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Approve the plan on selecting an audit company to audit/review the Financial Statements 2023 of the Company.</w:t>
            </w:r>
          </w:p>
          <w:p w14:paraId="02E7C9A9" w14:textId="77777777" w:rsidR="000E5277" w:rsidRPr="00246755" w:rsidRDefault="000E5277" w:rsidP="00246755">
            <w:pPr>
              <w:pStyle w:val="Khc0"/>
              <w:numPr>
                <w:ilvl w:val="0"/>
                <w:numId w:val="8"/>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 xml:space="preserve">The General Meeting of Shareholders assign the Chair of the Board of directors and the General Manager to successfully implement the contents in the Resolution and report the results in the next meeting </w:t>
            </w:r>
          </w:p>
        </w:tc>
      </w:tr>
      <w:tr w:rsidR="008473D5" w:rsidRPr="00246755" w14:paraId="5DFD074F" w14:textId="77777777" w:rsidTr="00DE2097">
        <w:tc>
          <w:tcPr>
            <w:tcW w:w="229" w:type="pct"/>
            <w:shd w:val="clear" w:color="auto" w:fill="auto"/>
            <w:vAlign w:val="center"/>
          </w:tcPr>
          <w:p w14:paraId="7A8C43F6"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lastRenderedPageBreak/>
              <w:t>6</w:t>
            </w:r>
          </w:p>
        </w:tc>
        <w:tc>
          <w:tcPr>
            <w:tcW w:w="869" w:type="pct"/>
            <w:shd w:val="clear" w:color="auto" w:fill="auto"/>
            <w:vAlign w:val="center"/>
          </w:tcPr>
          <w:p w14:paraId="72181FF6"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07/2023/NQ-HDQT</w:t>
            </w:r>
          </w:p>
        </w:tc>
        <w:tc>
          <w:tcPr>
            <w:tcW w:w="869" w:type="pct"/>
            <w:shd w:val="clear" w:color="auto" w:fill="auto"/>
            <w:vAlign w:val="center"/>
          </w:tcPr>
          <w:p w14:paraId="228F1A47"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April 26, 2023.</w:t>
            </w:r>
          </w:p>
        </w:tc>
        <w:tc>
          <w:tcPr>
            <w:tcW w:w="3033" w:type="pct"/>
            <w:gridSpan w:val="3"/>
            <w:shd w:val="clear" w:color="auto" w:fill="auto"/>
            <w:vAlign w:val="center"/>
          </w:tcPr>
          <w:p w14:paraId="66EFDDA6" w14:textId="77777777" w:rsidR="000E5277" w:rsidRPr="00246755" w:rsidRDefault="000E5277" w:rsidP="00246755">
            <w:pPr>
              <w:pStyle w:val="Khc0"/>
              <w:numPr>
                <w:ilvl w:val="0"/>
                <w:numId w:val="9"/>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Approve the internal auditor's Report 2022 audited by Parker Russell Vietnam Company Limited</w:t>
            </w:r>
          </w:p>
          <w:p w14:paraId="1B170A90" w14:textId="77777777" w:rsidR="000E5277" w:rsidRPr="00246755" w:rsidRDefault="000E5277" w:rsidP="00246755">
            <w:pPr>
              <w:pStyle w:val="Khc0"/>
              <w:numPr>
                <w:ilvl w:val="0"/>
                <w:numId w:val="9"/>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Agree to select Parker Russell Vietnam Company Limited as the internal audit company of 2023.</w:t>
            </w:r>
          </w:p>
        </w:tc>
      </w:tr>
      <w:tr w:rsidR="008473D5" w:rsidRPr="00246755" w14:paraId="0FEB6D7C" w14:textId="77777777" w:rsidTr="00DE2097">
        <w:tc>
          <w:tcPr>
            <w:tcW w:w="229" w:type="pct"/>
            <w:shd w:val="clear" w:color="auto" w:fill="auto"/>
            <w:vAlign w:val="center"/>
          </w:tcPr>
          <w:p w14:paraId="4F0E491A"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7</w:t>
            </w:r>
          </w:p>
        </w:tc>
        <w:tc>
          <w:tcPr>
            <w:tcW w:w="869" w:type="pct"/>
            <w:shd w:val="clear" w:color="auto" w:fill="auto"/>
            <w:vAlign w:val="center"/>
          </w:tcPr>
          <w:p w14:paraId="72173765"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08/2023/NQ-HDQT</w:t>
            </w:r>
          </w:p>
        </w:tc>
        <w:tc>
          <w:tcPr>
            <w:tcW w:w="869" w:type="pct"/>
            <w:shd w:val="clear" w:color="auto" w:fill="auto"/>
            <w:vAlign w:val="center"/>
          </w:tcPr>
          <w:p w14:paraId="7FB50C6F"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May 10, 2023.</w:t>
            </w:r>
          </w:p>
        </w:tc>
        <w:tc>
          <w:tcPr>
            <w:tcW w:w="3033" w:type="pct"/>
            <w:gridSpan w:val="3"/>
            <w:shd w:val="clear" w:color="auto" w:fill="auto"/>
            <w:vAlign w:val="center"/>
          </w:tcPr>
          <w:p w14:paraId="5FAAEA25" w14:textId="77777777" w:rsidR="000E5277" w:rsidRPr="00246755" w:rsidRDefault="000E5277" w:rsidP="00246755">
            <w:pPr>
              <w:pStyle w:val="Khc0"/>
              <w:numPr>
                <w:ilvl w:val="0"/>
                <w:numId w:val="10"/>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Approve the rewarding plan in 2022 for members of the Board of Directors, the Supervisory Board, and the Secretariat of the Company</w:t>
            </w:r>
          </w:p>
          <w:p w14:paraId="3AE575F8" w14:textId="77777777" w:rsidR="000E5277" w:rsidRPr="00246755" w:rsidRDefault="000E5277" w:rsidP="00246755">
            <w:pPr>
              <w:pStyle w:val="Khc0"/>
              <w:numPr>
                <w:ilvl w:val="0"/>
                <w:numId w:val="10"/>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Agree to authorize the Chair of the Board of Directors and the General Manager (the legal representative) to implement the above contents.</w:t>
            </w:r>
          </w:p>
        </w:tc>
      </w:tr>
      <w:tr w:rsidR="008473D5" w:rsidRPr="00246755" w14:paraId="4C8BDAF1" w14:textId="77777777" w:rsidTr="00DE2097">
        <w:tc>
          <w:tcPr>
            <w:tcW w:w="229" w:type="pct"/>
            <w:shd w:val="clear" w:color="auto" w:fill="auto"/>
            <w:vAlign w:val="center"/>
          </w:tcPr>
          <w:p w14:paraId="55D3DEF9"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8</w:t>
            </w:r>
          </w:p>
        </w:tc>
        <w:tc>
          <w:tcPr>
            <w:tcW w:w="869" w:type="pct"/>
            <w:shd w:val="clear" w:color="auto" w:fill="auto"/>
            <w:vAlign w:val="center"/>
          </w:tcPr>
          <w:p w14:paraId="62507CCD" w14:textId="04D1453B"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09/2023/NQ-HDQT</w:t>
            </w:r>
          </w:p>
        </w:tc>
        <w:tc>
          <w:tcPr>
            <w:tcW w:w="869" w:type="pct"/>
            <w:shd w:val="clear" w:color="auto" w:fill="auto"/>
            <w:vAlign w:val="center"/>
          </w:tcPr>
          <w:p w14:paraId="44D0AC53"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May 24, 2023.</w:t>
            </w:r>
          </w:p>
        </w:tc>
        <w:tc>
          <w:tcPr>
            <w:tcW w:w="3033" w:type="pct"/>
            <w:gridSpan w:val="3"/>
            <w:shd w:val="clear" w:color="auto" w:fill="auto"/>
            <w:vAlign w:val="center"/>
          </w:tcPr>
          <w:p w14:paraId="146FBC8E" w14:textId="5D549377" w:rsidR="000E5277" w:rsidRPr="00246755" w:rsidRDefault="000E5277" w:rsidP="00246755">
            <w:pPr>
              <w:pStyle w:val="Khc0"/>
              <w:numPr>
                <w:ilvl w:val="0"/>
                <w:numId w:val="11"/>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 xml:space="preserve">Agree to dismiss Mr. Nguyen Quoc Huy from the positions of </w:t>
            </w:r>
            <w:r w:rsidR="008965D5">
              <w:rPr>
                <w:rFonts w:ascii="Arial" w:hAnsi="Arial" w:cs="Arial"/>
                <w:color w:val="010000"/>
                <w:sz w:val="20"/>
              </w:rPr>
              <w:t xml:space="preserve">the </w:t>
            </w:r>
            <w:r w:rsidRPr="00246755">
              <w:rPr>
                <w:rFonts w:ascii="Arial" w:hAnsi="Arial" w:cs="Arial"/>
                <w:color w:val="010000"/>
                <w:sz w:val="20"/>
              </w:rPr>
              <w:t xml:space="preserve">person in charge of corporate governance and Secretariat of the company as </w:t>
            </w:r>
            <w:r w:rsidR="008965D5">
              <w:rPr>
                <w:rFonts w:ascii="Arial" w:hAnsi="Arial" w:cs="Arial"/>
                <w:color w:val="010000"/>
                <w:sz w:val="20"/>
              </w:rPr>
              <w:t>of</w:t>
            </w:r>
            <w:r w:rsidRPr="00246755">
              <w:rPr>
                <w:rFonts w:ascii="Arial" w:hAnsi="Arial" w:cs="Arial"/>
                <w:color w:val="010000"/>
                <w:sz w:val="20"/>
              </w:rPr>
              <w:t xml:space="preserve"> June 01, 2023</w:t>
            </w:r>
          </w:p>
          <w:p w14:paraId="1DA1433E" w14:textId="77777777" w:rsidR="000E5277" w:rsidRPr="00246755" w:rsidRDefault="000E5277" w:rsidP="00246755">
            <w:pPr>
              <w:pStyle w:val="Khc0"/>
              <w:numPr>
                <w:ilvl w:val="0"/>
                <w:numId w:val="11"/>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Agree to appoint Mr. Phan Van Sang - the Assistant of the General Manager to hold the following positions:</w:t>
            </w:r>
          </w:p>
          <w:p w14:paraId="4E9D6914" w14:textId="6AA724FB" w:rsidR="000E5277" w:rsidRPr="00246755" w:rsidRDefault="000E5277" w:rsidP="00246755">
            <w:pPr>
              <w:pStyle w:val="Khc0"/>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lastRenderedPageBreak/>
              <w:t xml:space="preserve">Person in charge of corporate governance cum Secretariat of the Company for the remaining time of the term of 2022-2027, as </w:t>
            </w:r>
            <w:r w:rsidR="008965D5">
              <w:rPr>
                <w:rFonts w:ascii="Arial" w:hAnsi="Arial" w:cs="Arial"/>
                <w:color w:val="010000"/>
                <w:sz w:val="20"/>
              </w:rPr>
              <w:t>of</w:t>
            </w:r>
            <w:r w:rsidRPr="00246755">
              <w:rPr>
                <w:rFonts w:ascii="Arial" w:hAnsi="Arial" w:cs="Arial"/>
                <w:color w:val="010000"/>
                <w:sz w:val="20"/>
              </w:rPr>
              <w:t xml:space="preserve"> June 01, 2023</w:t>
            </w:r>
          </w:p>
          <w:p w14:paraId="07D51004" w14:textId="51D37D44" w:rsidR="000E5277" w:rsidRPr="00246755" w:rsidRDefault="008965D5" w:rsidP="00246755">
            <w:pPr>
              <w:pStyle w:val="Khc0"/>
              <w:tabs>
                <w:tab w:val="left" w:pos="180"/>
                <w:tab w:val="left" w:pos="360"/>
              </w:tabs>
              <w:spacing w:after="120" w:line="360" w:lineRule="auto"/>
              <w:rPr>
                <w:rFonts w:ascii="Arial" w:hAnsi="Arial" w:cs="Arial"/>
                <w:color w:val="010000"/>
                <w:sz w:val="20"/>
              </w:rPr>
            </w:pPr>
            <w:r>
              <w:rPr>
                <w:rFonts w:ascii="Arial" w:hAnsi="Arial" w:cs="Arial"/>
                <w:color w:val="010000"/>
                <w:sz w:val="20"/>
              </w:rPr>
              <w:t>The authorized</w:t>
            </w:r>
            <w:r w:rsidR="000E5277" w:rsidRPr="00246755">
              <w:rPr>
                <w:rFonts w:ascii="Arial" w:hAnsi="Arial" w:cs="Arial"/>
                <w:color w:val="010000"/>
                <w:sz w:val="20"/>
              </w:rPr>
              <w:t xml:space="preserve"> person in </w:t>
            </w:r>
            <w:r>
              <w:rPr>
                <w:rFonts w:ascii="Arial" w:hAnsi="Arial" w:cs="Arial"/>
                <w:color w:val="010000"/>
                <w:sz w:val="20"/>
              </w:rPr>
              <w:t>charge</w:t>
            </w:r>
            <w:r w:rsidR="000E5277" w:rsidRPr="00246755">
              <w:rPr>
                <w:rFonts w:ascii="Arial" w:hAnsi="Arial" w:cs="Arial"/>
                <w:color w:val="010000"/>
                <w:sz w:val="20"/>
              </w:rPr>
              <w:t xml:space="preserve"> of information disclosure of HocMon Trade JSC for the remaining time of the term of 2022-2027, as </w:t>
            </w:r>
            <w:r>
              <w:rPr>
                <w:rFonts w:ascii="Arial" w:hAnsi="Arial" w:cs="Arial"/>
                <w:color w:val="010000"/>
                <w:sz w:val="20"/>
              </w:rPr>
              <w:t>of</w:t>
            </w:r>
            <w:r w:rsidR="000E5277" w:rsidRPr="00246755">
              <w:rPr>
                <w:rFonts w:ascii="Arial" w:hAnsi="Arial" w:cs="Arial"/>
                <w:color w:val="010000"/>
                <w:sz w:val="20"/>
              </w:rPr>
              <w:t xml:space="preserve"> June 01, 2023</w:t>
            </w:r>
          </w:p>
          <w:p w14:paraId="13D42493" w14:textId="77777777" w:rsidR="000E5277" w:rsidRPr="00246755" w:rsidRDefault="000E5277" w:rsidP="00246755">
            <w:pPr>
              <w:pStyle w:val="Khc0"/>
              <w:numPr>
                <w:ilvl w:val="0"/>
                <w:numId w:val="11"/>
              </w:numPr>
              <w:tabs>
                <w:tab w:val="left" w:pos="151"/>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Agree to fully authorize the Chair of the Board of Directors to promulgate Decisions on dismissing and appointing, Decisions on remuneration for the above personnel work</w:t>
            </w:r>
          </w:p>
        </w:tc>
      </w:tr>
      <w:tr w:rsidR="008473D5" w:rsidRPr="00246755" w14:paraId="6C82E529" w14:textId="77777777" w:rsidTr="00DE2097">
        <w:tc>
          <w:tcPr>
            <w:tcW w:w="229" w:type="pct"/>
            <w:shd w:val="clear" w:color="auto" w:fill="auto"/>
            <w:vAlign w:val="center"/>
          </w:tcPr>
          <w:p w14:paraId="2C5B2A97"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lastRenderedPageBreak/>
              <w:t>9</w:t>
            </w:r>
          </w:p>
        </w:tc>
        <w:tc>
          <w:tcPr>
            <w:tcW w:w="869" w:type="pct"/>
            <w:shd w:val="clear" w:color="auto" w:fill="auto"/>
            <w:vAlign w:val="center"/>
          </w:tcPr>
          <w:p w14:paraId="30F97EA4" w14:textId="6B598A9A"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10/2023/NQ-HDQT</w:t>
            </w:r>
          </w:p>
        </w:tc>
        <w:tc>
          <w:tcPr>
            <w:tcW w:w="869" w:type="pct"/>
            <w:shd w:val="clear" w:color="auto" w:fill="auto"/>
            <w:vAlign w:val="center"/>
          </w:tcPr>
          <w:p w14:paraId="6E7C2DCC"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June 19, 2023.</w:t>
            </w:r>
          </w:p>
        </w:tc>
        <w:tc>
          <w:tcPr>
            <w:tcW w:w="3033" w:type="pct"/>
            <w:gridSpan w:val="3"/>
            <w:shd w:val="clear" w:color="auto" w:fill="auto"/>
            <w:vAlign w:val="center"/>
          </w:tcPr>
          <w:p w14:paraId="2CF5CB3E" w14:textId="39796E26" w:rsidR="000E5277" w:rsidRPr="00246755" w:rsidRDefault="000E5277" w:rsidP="00246755">
            <w:pPr>
              <w:pStyle w:val="Khc0"/>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Agree on the internal audit Plan for the financial year ended on December 31, 2023</w:t>
            </w:r>
            <w:r w:rsidR="008965D5">
              <w:rPr>
                <w:rFonts w:ascii="Arial" w:hAnsi="Arial" w:cs="Arial"/>
                <w:color w:val="010000"/>
                <w:sz w:val="20"/>
              </w:rPr>
              <w:t>,</w:t>
            </w:r>
            <w:r w:rsidRPr="00246755">
              <w:rPr>
                <w:rFonts w:ascii="Arial" w:hAnsi="Arial" w:cs="Arial"/>
                <w:color w:val="010000"/>
                <w:sz w:val="20"/>
              </w:rPr>
              <w:t xml:space="preserve"> of HocMon Trade JSC (holding company) and Hoc Mon Agriculture Wholesale Market Company Limited (subsidiary)</w:t>
            </w:r>
          </w:p>
        </w:tc>
      </w:tr>
      <w:tr w:rsidR="008473D5" w:rsidRPr="00246755" w14:paraId="16FB1968" w14:textId="77777777" w:rsidTr="00DE2097">
        <w:tc>
          <w:tcPr>
            <w:tcW w:w="229" w:type="pct"/>
            <w:shd w:val="clear" w:color="auto" w:fill="auto"/>
            <w:vAlign w:val="center"/>
          </w:tcPr>
          <w:p w14:paraId="749E355A"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10</w:t>
            </w:r>
          </w:p>
        </w:tc>
        <w:tc>
          <w:tcPr>
            <w:tcW w:w="869" w:type="pct"/>
            <w:shd w:val="clear" w:color="auto" w:fill="auto"/>
            <w:vAlign w:val="center"/>
          </w:tcPr>
          <w:p w14:paraId="47309919" w14:textId="6527202F"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11/2023/NQ-HDQT</w:t>
            </w:r>
          </w:p>
        </w:tc>
        <w:tc>
          <w:tcPr>
            <w:tcW w:w="869" w:type="pct"/>
            <w:shd w:val="clear" w:color="auto" w:fill="auto"/>
            <w:vAlign w:val="center"/>
          </w:tcPr>
          <w:p w14:paraId="2E6E3D35"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June 30, 2023.</w:t>
            </w:r>
          </w:p>
        </w:tc>
        <w:tc>
          <w:tcPr>
            <w:tcW w:w="3033" w:type="pct"/>
            <w:gridSpan w:val="3"/>
            <w:shd w:val="clear" w:color="auto" w:fill="auto"/>
            <w:vAlign w:val="center"/>
          </w:tcPr>
          <w:p w14:paraId="562EEE06" w14:textId="77777777" w:rsidR="000E5277" w:rsidRPr="00246755" w:rsidRDefault="000E5277" w:rsidP="00246755">
            <w:pPr>
              <w:pStyle w:val="Khc0"/>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On the key personnel work of HocMon Trade JSC and Hoc Mon Agriculture Wholesale Market Company Limited</w:t>
            </w:r>
          </w:p>
          <w:p w14:paraId="616E38DD" w14:textId="0283767C" w:rsidR="000E5277" w:rsidRPr="00246755" w:rsidRDefault="000E5277" w:rsidP="00246755">
            <w:pPr>
              <w:pStyle w:val="Khc0"/>
              <w:numPr>
                <w:ilvl w:val="0"/>
                <w:numId w:val="12"/>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Re-appoint Mr. Nguyen Tien Dung to hold the position of Deputy General Manager of HocMon Trade JSC, from July 01, 2023</w:t>
            </w:r>
            <w:r w:rsidR="008965D5">
              <w:rPr>
                <w:rFonts w:ascii="Arial" w:hAnsi="Arial" w:cs="Arial"/>
                <w:color w:val="010000"/>
                <w:sz w:val="20"/>
              </w:rPr>
              <w:t>,</w:t>
            </w:r>
            <w:r w:rsidRPr="00246755">
              <w:rPr>
                <w:rFonts w:ascii="Arial" w:hAnsi="Arial" w:cs="Arial"/>
                <w:color w:val="010000"/>
                <w:sz w:val="20"/>
              </w:rPr>
              <w:t xml:space="preserve"> to December 31, 2023</w:t>
            </w:r>
          </w:p>
          <w:p w14:paraId="5C886A93" w14:textId="08651BE3" w:rsidR="000E5277" w:rsidRPr="00246755" w:rsidRDefault="000E5277" w:rsidP="00246755">
            <w:pPr>
              <w:pStyle w:val="Khc0"/>
              <w:numPr>
                <w:ilvl w:val="0"/>
                <w:numId w:val="12"/>
              </w:numPr>
              <w:tabs>
                <w:tab w:val="left" w:pos="144"/>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Re-appoint Ms. Le Hong Dao to hold the position of Deputy Manager of Hoc Mon Agriculture Wholesale Market Company Limited from January 01, 2022</w:t>
            </w:r>
            <w:r w:rsidR="008965D5">
              <w:rPr>
                <w:rFonts w:ascii="Arial" w:hAnsi="Arial" w:cs="Arial"/>
                <w:color w:val="010000"/>
                <w:sz w:val="20"/>
              </w:rPr>
              <w:t>,</w:t>
            </w:r>
            <w:r w:rsidRPr="00246755">
              <w:rPr>
                <w:rFonts w:ascii="Arial" w:hAnsi="Arial" w:cs="Arial"/>
                <w:color w:val="010000"/>
                <w:sz w:val="20"/>
              </w:rPr>
              <w:t xml:space="preserve"> to December 31, 2022.</w:t>
            </w:r>
          </w:p>
          <w:p w14:paraId="786D5FA4" w14:textId="77777777" w:rsidR="000E5277" w:rsidRPr="00246755" w:rsidRDefault="000E5277" w:rsidP="00246755">
            <w:pPr>
              <w:pStyle w:val="Khc0"/>
              <w:numPr>
                <w:ilvl w:val="0"/>
                <w:numId w:val="12"/>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The Board of Directors agreed to authorize the Chair of the Board of Directors to promulgate the decisions on appointment and decisions on salary for the above key personnel works.</w:t>
            </w:r>
          </w:p>
        </w:tc>
      </w:tr>
      <w:tr w:rsidR="008473D5" w:rsidRPr="00246755" w14:paraId="5DDEE86E" w14:textId="77777777" w:rsidTr="00DE2097">
        <w:tc>
          <w:tcPr>
            <w:tcW w:w="229" w:type="pct"/>
            <w:shd w:val="clear" w:color="auto" w:fill="auto"/>
            <w:vAlign w:val="center"/>
          </w:tcPr>
          <w:p w14:paraId="3A0A63F4"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11</w:t>
            </w:r>
          </w:p>
        </w:tc>
        <w:tc>
          <w:tcPr>
            <w:tcW w:w="869" w:type="pct"/>
            <w:shd w:val="clear" w:color="auto" w:fill="auto"/>
            <w:vAlign w:val="center"/>
          </w:tcPr>
          <w:p w14:paraId="3BA951D2"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12/2023/NQ-HDQT</w:t>
            </w:r>
          </w:p>
        </w:tc>
        <w:tc>
          <w:tcPr>
            <w:tcW w:w="869" w:type="pct"/>
            <w:shd w:val="clear" w:color="auto" w:fill="auto"/>
            <w:vAlign w:val="center"/>
          </w:tcPr>
          <w:p w14:paraId="69B4B862"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August 30, 2023.</w:t>
            </w:r>
          </w:p>
        </w:tc>
        <w:tc>
          <w:tcPr>
            <w:tcW w:w="3033" w:type="pct"/>
            <w:gridSpan w:val="3"/>
            <w:shd w:val="clear" w:color="auto" w:fill="auto"/>
            <w:vAlign w:val="center"/>
          </w:tcPr>
          <w:p w14:paraId="5512724C" w14:textId="77777777" w:rsidR="000E5277" w:rsidRPr="00246755" w:rsidRDefault="000E5277" w:rsidP="00246755">
            <w:pPr>
              <w:pStyle w:val="Khc0"/>
              <w:numPr>
                <w:ilvl w:val="0"/>
                <w:numId w:val="13"/>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Approve the Report on the implementation of production and business duties in the first 06 months of 2023 of HocMon Trade JSC</w:t>
            </w:r>
          </w:p>
          <w:p w14:paraId="3FB7C0A0" w14:textId="77777777" w:rsidR="000E5277" w:rsidRPr="00246755" w:rsidRDefault="000E5277" w:rsidP="00246755">
            <w:pPr>
              <w:pStyle w:val="Khc0"/>
              <w:numPr>
                <w:ilvl w:val="0"/>
                <w:numId w:val="13"/>
              </w:numPr>
              <w:tabs>
                <w:tab w:val="left" w:pos="140"/>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Approve the Semi-annual Financial Statements 2023 (before and after consolidation) of HocMon Trade JSC, audited by Vietvalues Audit &amp; Consulting Co., Ltd.</w:t>
            </w:r>
          </w:p>
          <w:p w14:paraId="07658D00" w14:textId="77777777" w:rsidR="000E5277" w:rsidRPr="00246755" w:rsidRDefault="000E5277" w:rsidP="00246755">
            <w:pPr>
              <w:pStyle w:val="Khc0"/>
              <w:numPr>
                <w:ilvl w:val="0"/>
                <w:numId w:val="13"/>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 xml:space="preserve">Agree on the temporary appropriation of the bonus and welfare Funds 2023 as per the </w:t>
            </w:r>
            <w:r w:rsidRPr="00246755">
              <w:rPr>
                <w:rFonts w:ascii="Arial" w:hAnsi="Arial" w:cs="Arial"/>
                <w:color w:val="010000"/>
                <w:sz w:val="20"/>
              </w:rPr>
              <w:lastRenderedPageBreak/>
              <w:t>proposal of the General Manager of the Company at Proposal No. 08//HTC-TTr dated August 23, 2023</w:t>
            </w:r>
          </w:p>
        </w:tc>
      </w:tr>
      <w:tr w:rsidR="008473D5" w:rsidRPr="00246755" w14:paraId="106EFC25" w14:textId="77777777" w:rsidTr="00DE2097">
        <w:tc>
          <w:tcPr>
            <w:tcW w:w="229" w:type="pct"/>
            <w:shd w:val="clear" w:color="auto" w:fill="auto"/>
            <w:vAlign w:val="center"/>
          </w:tcPr>
          <w:p w14:paraId="4B879CFA"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lastRenderedPageBreak/>
              <w:t>12</w:t>
            </w:r>
          </w:p>
        </w:tc>
        <w:tc>
          <w:tcPr>
            <w:tcW w:w="869" w:type="pct"/>
            <w:shd w:val="clear" w:color="auto" w:fill="auto"/>
            <w:vAlign w:val="center"/>
          </w:tcPr>
          <w:p w14:paraId="42BC3F09" w14:textId="290A8B82"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13/2023/NQ-HDQT</w:t>
            </w:r>
          </w:p>
        </w:tc>
        <w:tc>
          <w:tcPr>
            <w:tcW w:w="869" w:type="pct"/>
            <w:shd w:val="clear" w:color="auto" w:fill="auto"/>
            <w:vAlign w:val="center"/>
          </w:tcPr>
          <w:p w14:paraId="4ACB0660"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August 30, 2023.</w:t>
            </w:r>
          </w:p>
        </w:tc>
        <w:tc>
          <w:tcPr>
            <w:tcW w:w="3033" w:type="pct"/>
            <w:gridSpan w:val="3"/>
            <w:shd w:val="clear" w:color="auto" w:fill="auto"/>
            <w:vAlign w:val="center"/>
          </w:tcPr>
          <w:p w14:paraId="69C05D00" w14:textId="77777777" w:rsidR="000E5277" w:rsidRPr="00246755" w:rsidRDefault="000E5277" w:rsidP="00246755">
            <w:pPr>
              <w:pStyle w:val="Khc0"/>
              <w:numPr>
                <w:ilvl w:val="0"/>
                <w:numId w:val="14"/>
              </w:numPr>
              <w:tabs>
                <w:tab w:val="left" w:pos="180"/>
                <w:tab w:val="left" w:pos="281"/>
                <w:tab w:val="left" w:pos="360"/>
              </w:tabs>
              <w:spacing w:after="120" w:line="360" w:lineRule="auto"/>
              <w:rPr>
                <w:rFonts w:ascii="Arial" w:hAnsi="Arial" w:cs="Arial"/>
                <w:color w:val="010000"/>
                <w:sz w:val="20"/>
              </w:rPr>
            </w:pPr>
            <w:r w:rsidRPr="00246755">
              <w:rPr>
                <w:rFonts w:ascii="Arial" w:hAnsi="Arial" w:cs="Arial"/>
                <w:color w:val="010000"/>
                <w:sz w:val="20"/>
              </w:rPr>
              <w:t>Agree on record the list for the dividend payment for the first round of 2023 as follows:</w:t>
            </w:r>
          </w:p>
          <w:p w14:paraId="13BCB7D2" w14:textId="467AC1D8" w:rsidR="000E5277" w:rsidRPr="00246755" w:rsidRDefault="000E5277" w:rsidP="00246755">
            <w:pPr>
              <w:pStyle w:val="Khc0"/>
              <w:numPr>
                <w:ilvl w:val="0"/>
                <w:numId w:val="15"/>
              </w:numPr>
              <w:tabs>
                <w:tab w:val="left" w:pos="140"/>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Securities name: Shares of HocMon Trade JSC</w:t>
            </w:r>
          </w:p>
          <w:p w14:paraId="49E4BF91" w14:textId="24EB7DF0" w:rsidR="000E5277" w:rsidRPr="00246755" w:rsidRDefault="000E5277" w:rsidP="00246755">
            <w:pPr>
              <w:pStyle w:val="Khc0"/>
              <w:numPr>
                <w:ilvl w:val="0"/>
                <w:numId w:val="15"/>
              </w:numPr>
              <w:tabs>
                <w:tab w:val="left" w:pos="137"/>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Securities code: HTC</w:t>
            </w:r>
          </w:p>
          <w:p w14:paraId="6795F411" w14:textId="50A5ADC6" w:rsidR="000E5277" w:rsidRPr="00246755" w:rsidRDefault="000E5277" w:rsidP="00246755">
            <w:pPr>
              <w:pStyle w:val="Khc0"/>
              <w:numPr>
                <w:ilvl w:val="0"/>
                <w:numId w:val="15"/>
              </w:numPr>
              <w:tabs>
                <w:tab w:val="left" w:pos="140"/>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Securities type: Common share</w:t>
            </w:r>
          </w:p>
          <w:p w14:paraId="7EC11A92" w14:textId="7FE074F5" w:rsidR="000E5277" w:rsidRPr="00246755" w:rsidRDefault="000E5277" w:rsidP="00246755">
            <w:pPr>
              <w:pStyle w:val="Khc0"/>
              <w:numPr>
                <w:ilvl w:val="0"/>
                <w:numId w:val="15"/>
              </w:numPr>
              <w:tabs>
                <w:tab w:val="left" w:pos="148"/>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Par value: VND 10,000</w:t>
            </w:r>
          </w:p>
          <w:p w14:paraId="5125508B" w14:textId="77777777" w:rsidR="000E5277" w:rsidRPr="00246755" w:rsidRDefault="000E5277" w:rsidP="00246755">
            <w:pPr>
              <w:pStyle w:val="Khc0"/>
              <w:numPr>
                <w:ilvl w:val="0"/>
                <w:numId w:val="15"/>
              </w:numPr>
              <w:tabs>
                <w:tab w:val="left" w:pos="133"/>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Record date: September 29, 2023.</w:t>
            </w:r>
          </w:p>
          <w:p w14:paraId="1F8FC7EE" w14:textId="6B6BC979" w:rsidR="000E5277" w:rsidRPr="00246755" w:rsidRDefault="000E5277" w:rsidP="00246755">
            <w:pPr>
              <w:pStyle w:val="Khc0"/>
              <w:numPr>
                <w:ilvl w:val="0"/>
                <w:numId w:val="15"/>
              </w:numPr>
              <w:tabs>
                <w:tab w:val="left" w:pos="140"/>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Reason and purpose: Dividend payment of 2023 in cash</w:t>
            </w:r>
            <w:r w:rsidR="008965D5">
              <w:rPr>
                <w:rFonts w:ascii="Arial" w:hAnsi="Arial" w:cs="Arial"/>
                <w:color w:val="010000"/>
                <w:sz w:val="20"/>
              </w:rPr>
              <w:t xml:space="preserve"> (the 1</w:t>
            </w:r>
            <w:r w:rsidR="008965D5" w:rsidRPr="008965D5">
              <w:rPr>
                <w:rFonts w:ascii="Arial" w:hAnsi="Arial" w:cs="Arial"/>
                <w:color w:val="010000"/>
                <w:sz w:val="20"/>
                <w:vertAlign w:val="superscript"/>
              </w:rPr>
              <w:t>st</w:t>
            </w:r>
            <w:r w:rsidR="008965D5">
              <w:rPr>
                <w:rFonts w:ascii="Arial" w:hAnsi="Arial" w:cs="Arial"/>
                <w:color w:val="010000"/>
                <w:sz w:val="20"/>
              </w:rPr>
              <w:t xml:space="preserve"> round)</w:t>
            </w:r>
          </w:p>
          <w:p w14:paraId="69F5AA5C" w14:textId="1B0A21B2" w:rsidR="000E5277" w:rsidRPr="00246755" w:rsidRDefault="000E5277" w:rsidP="00246755">
            <w:pPr>
              <w:pStyle w:val="Khc0"/>
              <w:numPr>
                <w:ilvl w:val="0"/>
                <w:numId w:val="15"/>
              </w:numPr>
              <w:tabs>
                <w:tab w:val="left" w:pos="137"/>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Payment rate: 3% per share (shareholders receive VND 300 for every share they own).</w:t>
            </w:r>
          </w:p>
          <w:p w14:paraId="10956E68" w14:textId="25BA36B3" w:rsidR="000E5277" w:rsidRPr="00246755" w:rsidRDefault="000E5277" w:rsidP="00246755">
            <w:pPr>
              <w:pStyle w:val="Khc0"/>
              <w:numPr>
                <w:ilvl w:val="0"/>
                <w:numId w:val="15"/>
              </w:numPr>
              <w:tabs>
                <w:tab w:val="left" w:pos="137"/>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Payment time: October 16, 2023.</w:t>
            </w:r>
          </w:p>
          <w:p w14:paraId="4FB93D3C" w14:textId="77777777" w:rsidR="000E5277" w:rsidRPr="00246755" w:rsidRDefault="000E5277" w:rsidP="00246755">
            <w:pPr>
              <w:pStyle w:val="Khc0"/>
              <w:numPr>
                <w:ilvl w:val="0"/>
                <w:numId w:val="14"/>
              </w:numPr>
              <w:tabs>
                <w:tab w:val="left" w:pos="180"/>
                <w:tab w:val="left" w:pos="263"/>
                <w:tab w:val="left" w:pos="360"/>
              </w:tabs>
              <w:spacing w:after="120" w:line="360" w:lineRule="auto"/>
              <w:rPr>
                <w:rFonts w:ascii="Arial" w:hAnsi="Arial" w:cs="Arial"/>
                <w:color w:val="010000"/>
                <w:sz w:val="20"/>
              </w:rPr>
            </w:pPr>
            <w:r w:rsidRPr="00246755">
              <w:rPr>
                <w:rFonts w:ascii="Arial" w:hAnsi="Arial" w:cs="Arial"/>
                <w:color w:val="010000"/>
                <w:sz w:val="20"/>
              </w:rPr>
              <w:t>Agree to authorize the Chair of the Board of Directors and the General Manager (the legal representative) to implement legal procedures related to the above contents.</w:t>
            </w:r>
          </w:p>
        </w:tc>
      </w:tr>
      <w:tr w:rsidR="008473D5" w:rsidRPr="00246755" w14:paraId="58B84B1C" w14:textId="77777777" w:rsidTr="00DE2097">
        <w:tc>
          <w:tcPr>
            <w:tcW w:w="229" w:type="pct"/>
            <w:shd w:val="clear" w:color="auto" w:fill="auto"/>
            <w:vAlign w:val="center"/>
          </w:tcPr>
          <w:p w14:paraId="0CCBC6A6"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13</w:t>
            </w:r>
          </w:p>
        </w:tc>
        <w:tc>
          <w:tcPr>
            <w:tcW w:w="869" w:type="pct"/>
            <w:shd w:val="clear" w:color="auto" w:fill="auto"/>
            <w:vAlign w:val="center"/>
          </w:tcPr>
          <w:p w14:paraId="454DCA9E" w14:textId="1496CB4D"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14/2023/NQ-HDQT</w:t>
            </w:r>
          </w:p>
        </w:tc>
        <w:tc>
          <w:tcPr>
            <w:tcW w:w="869" w:type="pct"/>
            <w:shd w:val="clear" w:color="auto" w:fill="auto"/>
            <w:vAlign w:val="center"/>
          </w:tcPr>
          <w:p w14:paraId="5462EEA2"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August 30, 2023.</w:t>
            </w:r>
          </w:p>
        </w:tc>
        <w:tc>
          <w:tcPr>
            <w:tcW w:w="3033" w:type="pct"/>
            <w:gridSpan w:val="3"/>
            <w:shd w:val="clear" w:color="auto" w:fill="auto"/>
            <w:vAlign w:val="center"/>
          </w:tcPr>
          <w:p w14:paraId="72699CFB" w14:textId="77777777" w:rsidR="000E5277" w:rsidRPr="00246755" w:rsidRDefault="000E5277" w:rsidP="00246755">
            <w:pPr>
              <w:pStyle w:val="Khc0"/>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The Board of Directors authorized Mr. Le Van My, ID No. 079053003356, the General Manager of the company to represent the Company to sign all the dossiers related to capital borrowing at Shinhan Bank Vietnam Limited - Bac Sai Gon Branch as per the approved line of credit</w:t>
            </w:r>
          </w:p>
        </w:tc>
      </w:tr>
      <w:tr w:rsidR="008473D5" w:rsidRPr="00246755" w14:paraId="40C8A8F0" w14:textId="77777777" w:rsidTr="00DE2097">
        <w:tc>
          <w:tcPr>
            <w:tcW w:w="229" w:type="pct"/>
            <w:shd w:val="clear" w:color="auto" w:fill="auto"/>
            <w:vAlign w:val="center"/>
          </w:tcPr>
          <w:p w14:paraId="312649D0"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14</w:t>
            </w:r>
          </w:p>
        </w:tc>
        <w:tc>
          <w:tcPr>
            <w:tcW w:w="869" w:type="pct"/>
            <w:shd w:val="clear" w:color="auto" w:fill="auto"/>
            <w:vAlign w:val="center"/>
          </w:tcPr>
          <w:p w14:paraId="541D0AFA" w14:textId="780210FA"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15/2023/NQ-HDQT</w:t>
            </w:r>
          </w:p>
        </w:tc>
        <w:tc>
          <w:tcPr>
            <w:tcW w:w="869" w:type="pct"/>
            <w:shd w:val="clear" w:color="auto" w:fill="auto"/>
            <w:vAlign w:val="center"/>
          </w:tcPr>
          <w:p w14:paraId="793B0769"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September 25, 2023.</w:t>
            </w:r>
          </w:p>
        </w:tc>
        <w:tc>
          <w:tcPr>
            <w:tcW w:w="3033" w:type="pct"/>
            <w:gridSpan w:val="3"/>
            <w:shd w:val="clear" w:color="auto" w:fill="auto"/>
            <w:vAlign w:val="center"/>
          </w:tcPr>
          <w:p w14:paraId="68984B3E" w14:textId="10469788" w:rsidR="000E5277" w:rsidRPr="00246755" w:rsidRDefault="000E5277" w:rsidP="00E00F34">
            <w:pPr>
              <w:pStyle w:val="Khc0"/>
              <w:numPr>
                <w:ilvl w:val="0"/>
                <w:numId w:val="16"/>
              </w:numPr>
              <w:tabs>
                <w:tab w:val="left" w:pos="180"/>
                <w:tab w:val="left" w:pos="266"/>
                <w:tab w:val="left" w:pos="360"/>
              </w:tabs>
              <w:spacing w:after="120" w:line="360" w:lineRule="auto"/>
              <w:jc w:val="both"/>
              <w:rPr>
                <w:rFonts w:ascii="Arial" w:hAnsi="Arial" w:cs="Arial"/>
                <w:color w:val="010000"/>
                <w:sz w:val="20"/>
              </w:rPr>
            </w:pPr>
            <w:r w:rsidRPr="00246755">
              <w:rPr>
                <w:rFonts w:ascii="Arial" w:hAnsi="Arial" w:cs="Arial"/>
                <w:color w:val="010000"/>
                <w:sz w:val="20"/>
              </w:rPr>
              <w:t>Approve the agreement on the termination and cancellation of land use rights transfer Contract No. 032551, certified by Notary Public of Notary Office No. 04 dated July 17, 2009</w:t>
            </w:r>
            <w:r w:rsidR="002E7AD2">
              <w:rPr>
                <w:rFonts w:ascii="Arial" w:hAnsi="Arial" w:cs="Arial"/>
                <w:color w:val="010000"/>
                <w:sz w:val="20"/>
              </w:rPr>
              <w:t>,</w:t>
            </w:r>
            <w:r w:rsidRPr="00246755">
              <w:rPr>
                <w:rFonts w:ascii="Arial" w:hAnsi="Arial" w:cs="Arial"/>
                <w:color w:val="010000"/>
                <w:sz w:val="20"/>
              </w:rPr>
              <w:t xml:space="preserve"> with Mr. Nguyen Van Thuy, ID No.: 079 058 006 230 and Ms. Mai Thi Thuy Nga, ID No.: 079 167 012 081.</w:t>
            </w:r>
          </w:p>
          <w:p w14:paraId="358B6C5B" w14:textId="457458CD" w:rsidR="000E5277" w:rsidRPr="00246755" w:rsidRDefault="000E5277" w:rsidP="00E00F34">
            <w:pPr>
              <w:pStyle w:val="Khc0"/>
              <w:numPr>
                <w:ilvl w:val="0"/>
                <w:numId w:val="16"/>
              </w:numPr>
              <w:tabs>
                <w:tab w:val="left" w:pos="180"/>
                <w:tab w:val="left" w:pos="263"/>
                <w:tab w:val="left" w:pos="360"/>
              </w:tabs>
              <w:spacing w:after="120" w:line="360" w:lineRule="auto"/>
              <w:jc w:val="both"/>
              <w:rPr>
                <w:rFonts w:ascii="Arial" w:hAnsi="Arial" w:cs="Arial"/>
                <w:color w:val="010000"/>
                <w:sz w:val="20"/>
              </w:rPr>
            </w:pPr>
            <w:r w:rsidRPr="00246755">
              <w:rPr>
                <w:rFonts w:ascii="Arial" w:hAnsi="Arial" w:cs="Arial"/>
                <w:color w:val="010000"/>
                <w:sz w:val="20"/>
              </w:rPr>
              <w:t xml:space="preserve">Assign Mr. Le Van My, ID No.: 079 053 003 356, currently </w:t>
            </w:r>
            <w:r w:rsidR="002E7AD2">
              <w:rPr>
                <w:rFonts w:ascii="Arial" w:hAnsi="Arial" w:cs="Arial"/>
                <w:color w:val="010000"/>
                <w:sz w:val="20"/>
              </w:rPr>
              <w:t>holds</w:t>
            </w:r>
            <w:r w:rsidRPr="00246755">
              <w:rPr>
                <w:rFonts w:ascii="Arial" w:hAnsi="Arial" w:cs="Arial"/>
                <w:color w:val="010000"/>
                <w:sz w:val="20"/>
              </w:rPr>
              <w:t xml:space="preserve"> the position of the General </w:t>
            </w:r>
            <w:r w:rsidRPr="00246755">
              <w:rPr>
                <w:rFonts w:ascii="Arial" w:hAnsi="Arial" w:cs="Arial"/>
                <w:color w:val="010000"/>
                <w:sz w:val="20"/>
              </w:rPr>
              <w:lastRenderedPageBreak/>
              <w:t xml:space="preserve">Manager of HocMon Trade JSC, to represent the Company </w:t>
            </w:r>
            <w:r w:rsidR="002E7AD2">
              <w:rPr>
                <w:rFonts w:ascii="Arial" w:hAnsi="Arial" w:cs="Arial"/>
                <w:color w:val="010000"/>
                <w:sz w:val="20"/>
              </w:rPr>
              <w:t>in negotiating</w:t>
            </w:r>
            <w:r w:rsidRPr="00246755">
              <w:rPr>
                <w:rFonts w:ascii="Arial" w:hAnsi="Arial" w:cs="Arial"/>
                <w:color w:val="010000"/>
                <w:sz w:val="20"/>
              </w:rPr>
              <w:t xml:space="preserve"> and </w:t>
            </w:r>
            <w:r w:rsidR="00E00F34">
              <w:rPr>
                <w:rFonts w:ascii="Arial" w:hAnsi="Arial" w:cs="Arial"/>
                <w:color w:val="010000"/>
                <w:sz w:val="20"/>
              </w:rPr>
              <w:t>signing</w:t>
            </w:r>
            <w:r w:rsidRPr="00246755">
              <w:rPr>
                <w:rFonts w:ascii="Arial" w:hAnsi="Arial" w:cs="Arial"/>
                <w:color w:val="010000"/>
                <w:sz w:val="20"/>
              </w:rPr>
              <w:t xml:space="preserve"> documents and agreement contract on the termination and cancellation of land use rights transfer Contract mentioned above. At the same time, Mr. Le van My has the rights to use the Company seal to sign agreement documents on the termination and cancellation of the mentioned contract</w:t>
            </w:r>
          </w:p>
        </w:tc>
      </w:tr>
      <w:tr w:rsidR="008473D5" w:rsidRPr="00246755" w14:paraId="706B71A6" w14:textId="77777777" w:rsidTr="00DE2097">
        <w:tc>
          <w:tcPr>
            <w:tcW w:w="229" w:type="pct"/>
            <w:shd w:val="clear" w:color="auto" w:fill="auto"/>
            <w:vAlign w:val="center"/>
          </w:tcPr>
          <w:p w14:paraId="6D05DCC5"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lastRenderedPageBreak/>
              <w:t>15</w:t>
            </w:r>
          </w:p>
        </w:tc>
        <w:tc>
          <w:tcPr>
            <w:tcW w:w="869" w:type="pct"/>
            <w:shd w:val="clear" w:color="auto" w:fill="auto"/>
            <w:vAlign w:val="center"/>
          </w:tcPr>
          <w:p w14:paraId="599FCCE7" w14:textId="3ECCA305"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16/2023/NQ-HDQT</w:t>
            </w:r>
          </w:p>
        </w:tc>
        <w:tc>
          <w:tcPr>
            <w:tcW w:w="869" w:type="pct"/>
            <w:shd w:val="clear" w:color="auto" w:fill="auto"/>
            <w:vAlign w:val="center"/>
          </w:tcPr>
          <w:p w14:paraId="62849AE0"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September 25, 2023.</w:t>
            </w:r>
          </w:p>
        </w:tc>
        <w:tc>
          <w:tcPr>
            <w:tcW w:w="3033" w:type="pct"/>
            <w:gridSpan w:val="3"/>
            <w:shd w:val="clear" w:color="auto" w:fill="auto"/>
            <w:vAlign w:val="center"/>
          </w:tcPr>
          <w:p w14:paraId="14365EDE" w14:textId="1B7F793B" w:rsidR="000E5277" w:rsidRPr="00246755" w:rsidRDefault="000E5277" w:rsidP="00E00F34">
            <w:pPr>
              <w:pStyle w:val="Khc0"/>
              <w:numPr>
                <w:ilvl w:val="0"/>
                <w:numId w:val="17"/>
              </w:numPr>
              <w:tabs>
                <w:tab w:val="left" w:pos="180"/>
                <w:tab w:val="left" w:pos="252"/>
                <w:tab w:val="left" w:pos="360"/>
              </w:tabs>
              <w:spacing w:after="120" w:line="360" w:lineRule="auto"/>
              <w:jc w:val="both"/>
              <w:rPr>
                <w:rFonts w:ascii="Arial" w:hAnsi="Arial" w:cs="Arial"/>
                <w:color w:val="010000"/>
                <w:sz w:val="20"/>
              </w:rPr>
            </w:pPr>
            <w:r w:rsidRPr="00246755">
              <w:rPr>
                <w:rFonts w:ascii="Arial" w:hAnsi="Arial" w:cs="Arial"/>
                <w:color w:val="010000"/>
                <w:sz w:val="20"/>
              </w:rPr>
              <w:t>Approve the agreement on signing the contract to receive the land use rights from Mr. Nguyen Van Thuyen, ID No.:</w:t>
            </w:r>
            <w:r w:rsidR="00246755" w:rsidRPr="00246755">
              <w:rPr>
                <w:rFonts w:ascii="Arial" w:hAnsi="Arial" w:cs="Arial"/>
                <w:color w:val="010000"/>
                <w:sz w:val="20"/>
              </w:rPr>
              <w:t xml:space="preserve"> </w:t>
            </w:r>
            <w:r w:rsidRPr="00246755">
              <w:rPr>
                <w:rFonts w:ascii="Arial" w:hAnsi="Arial" w:cs="Arial"/>
                <w:color w:val="010000"/>
                <w:sz w:val="20"/>
              </w:rPr>
              <w:t>079 058 006 230</w:t>
            </w:r>
            <w:r w:rsidR="00E00F34">
              <w:rPr>
                <w:rFonts w:ascii="Arial" w:hAnsi="Arial" w:cs="Arial"/>
                <w:color w:val="010000"/>
                <w:sz w:val="20"/>
              </w:rPr>
              <w:t>,</w:t>
            </w:r>
            <w:r w:rsidRPr="00246755">
              <w:rPr>
                <w:rFonts w:ascii="Arial" w:hAnsi="Arial" w:cs="Arial"/>
                <w:color w:val="010000"/>
                <w:sz w:val="20"/>
              </w:rPr>
              <w:t xml:space="preserve"> and Ms. Mai Thi Thuy Nga, ID No.</w:t>
            </w:r>
            <w:r w:rsidR="00246755" w:rsidRPr="00246755">
              <w:rPr>
                <w:rFonts w:ascii="Arial" w:hAnsi="Arial" w:cs="Arial"/>
                <w:color w:val="010000"/>
                <w:sz w:val="20"/>
              </w:rPr>
              <w:t xml:space="preserve"> </w:t>
            </w:r>
            <w:r w:rsidRPr="00246755">
              <w:rPr>
                <w:rFonts w:ascii="Arial" w:hAnsi="Arial" w:cs="Arial"/>
                <w:color w:val="010000"/>
                <w:sz w:val="20"/>
              </w:rPr>
              <w:t>079 167 012 081 for the land use rights at the plot No.: 666, map sheet No.: 23, at Hoc Mon Town, Hoc Mon District, Ho Chi Minh City as per the Certificate on land use rights and ownership of houses and assets attached to the land No.: DI 179514, issued No. in the certificate book: CH01360, issued by the People’s Committee of Hoc Mon District, Ho Chi Minh City on September 18, 2023</w:t>
            </w:r>
          </w:p>
          <w:p w14:paraId="04E215D0" w14:textId="4AE48C06" w:rsidR="000E5277" w:rsidRPr="00246755" w:rsidRDefault="000E5277" w:rsidP="007563A1">
            <w:pPr>
              <w:pStyle w:val="Khc0"/>
              <w:numPr>
                <w:ilvl w:val="0"/>
                <w:numId w:val="17"/>
              </w:numPr>
              <w:tabs>
                <w:tab w:val="left" w:pos="180"/>
                <w:tab w:val="left" w:pos="266"/>
                <w:tab w:val="left" w:pos="360"/>
              </w:tabs>
              <w:spacing w:after="120" w:line="360" w:lineRule="auto"/>
              <w:jc w:val="both"/>
              <w:rPr>
                <w:rFonts w:ascii="Arial" w:hAnsi="Arial" w:cs="Arial"/>
                <w:color w:val="010000"/>
                <w:sz w:val="20"/>
              </w:rPr>
            </w:pPr>
            <w:r w:rsidRPr="00246755">
              <w:rPr>
                <w:rFonts w:ascii="Arial" w:hAnsi="Arial" w:cs="Arial"/>
                <w:color w:val="010000"/>
                <w:sz w:val="20"/>
              </w:rPr>
              <w:t xml:space="preserve">Assign Mr. Le Van My, ID No.: 079 053 003 356, currently </w:t>
            </w:r>
            <w:r w:rsidR="00E00F34">
              <w:rPr>
                <w:rFonts w:ascii="Arial" w:hAnsi="Arial" w:cs="Arial"/>
                <w:color w:val="010000"/>
                <w:sz w:val="20"/>
              </w:rPr>
              <w:t>holds</w:t>
            </w:r>
            <w:r w:rsidRPr="00246755">
              <w:rPr>
                <w:rFonts w:ascii="Arial" w:hAnsi="Arial" w:cs="Arial"/>
                <w:color w:val="010000"/>
                <w:sz w:val="20"/>
              </w:rPr>
              <w:t xml:space="preserve"> the position of the General Manager of HocMon Trade</w:t>
            </w:r>
            <w:r w:rsidR="00E00F34">
              <w:rPr>
                <w:rFonts w:ascii="Arial" w:hAnsi="Arial" w:cs="Arial"/>
                <w:color w:val="010000"/>
                <w:sz w:val="20"/>
              </w:rPr>
              <w:t xml:space="preserve"> JSC, to represent the Company in</w:t>
            </w:r>
            <w:r w:rsidRPr="00246755">
              <w:rPr>
                <w:rFonts w:ascii="Arial" w:hAnsi="Arial" w:cs="Arial"/>
                <w:color w:val="010000"/>
                <w:sz w:val="20"/>
              </w:rPr>
              <w:t xml:space="preserve"> negot</w:t>
            </w:r>
            <w:r w:rsidR="00E00F34">
              <w:rPr>
                <w:rFonts w:ascii="Arial" w:hAnsi="Arial" w:cs="Arial"/>
                <w:color w:val="010000"/>
                <w:sz w:val="20"/>
              </w:rPr>
              <w:t>iating</w:t>
            </w:r>
            <w:r w:rsidRPr="00246755">
              <w:rPr>
                <w:rFonts w:ascii="Arial" w:hAnsi="Arial" w:cs="Arial"/>
                <w:color w:val="010000"/>
                <w:sz w:val="20"/>
              </w:rPr>
              <w:t xml:space="preserve"> and sign</w:t>
            </w:r>
            <w:r w:rsidR="00E00F34">
              <w:rPr>
                <w:rFonts w:ascii="Arial" w:hAnsi="Arial" w:cs="Arial"/>
                <w:color w:val="010000"/>
                <w:sz w:val="20"/>
              </w:rPr>
              <w:t>ing</w:t>
            </w:r>
            <w:r w:rsidRPr="00246755">
              <w:rPr>
                <w:rFonts w:ascii="Arial" w:hAnsi="Arial" w:cs="Arial"/>
                <w:color w:val="010000"/>
                <w:sz w:val="20"/>
              </w:rPr>
              <w:t xml:space="preserve"> the contract on transferring land use rights, decide the price for the transfer, payment method, deposit, etc</w:t>
            </w:r>
            <w:r w:rsidR="007563A1">
              <w:rPr>
                <w:rFonts w:ascii="Arial" w:hAnsi="Arial" w:cs="Arial"/>
                <w:color w:val="010000"/>
                <w:sz w:val="20"/>
              </w:rPr>
              <w:t>.</w:t>
            </w:r>
            <w:r w:rsidRPr="00246755">
              <w:rPr>
                <w:rFonts w:ascii="Arial" w:hAnsi="Arial" w:cs="Arial"/>
                <w:color w:val="010000"/>
                <w:sz w:val="20"/>
              </w:rPr>
              <w:t xml:space="preserve"> At the same time, Mr. Le van My has the rights to use the Company seal to sign the mentioned contract</w:t>
            </w:r>
          </w:p>
        </w:tc>
      </w:tr>
      <w:tr w:rsidR="008473D5" w:rsidRPr="00246755" w14:paraId="15CB0E17" w14:textId="77777777" w:rsidTr="00DE2097">
        <w:tc>
          <w:tcPr>
            <w:tcW w:w="229" w:type="pct"/>
            <w:shd w:val="clear" w:color="auto" w:fill="auto"/>
            <w:vAlign w:val="center"/>
          </w:tcPr>
          <w:p w14:paraId="64F3EA22"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16</w:t>
            </w:r>
          </w:p>
        </w:tc>
        <w:tc>
          <w:tcPr>
            <w:tcW w:w="869" w:type="pct"/>
            <w:shd w:val="clear" w:color="auto" w:fill="auto"/>
            <w:vAlign w:val="center"/>
          </w:tcPr>
          <w:p w14:paraId="0B56249C" w14:textId="4B96CBA3"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17/2023/NQ-HDQT</w:t>
            </w:r>
          </w:p>
        </w:tc>
        <w:tc>
          <w:tcPr>
            <w:tcW w:w="869" w:type="pct"/>
            <w:shd w:val="clear" w:color="auto" w:fill="auto"/>
            <w:vAlign w:val="center"/>
          </w:tcPr>
          <w:p w14:paraId="02C729F3"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November 29, 2023.</w:t>
            </w:r>
          </w:p>
        </w:tc>
        <w:tc>
          <w:tcPr>
            <w:tcW w:w="3033" w:type="pct"/>
            <w:gridSpan w:val="3"/>
            <w:shd w:val="clear" w:color="auto" w:fill="auto"/>
            <w:vAlign w:val="center"/>
          </w:tcPr>
          <w:p w14:paraId="2DA10860" w14:textId="756BA838" w:rsidR="000E5277" w:rsidRPr="00246755" w:rsidRDefault="000E5277" w:rsidP="007563A1">
            <w:pPr>
              <w:pStyle w:val="Khc0"/>
              <w:tabs>
                <w:tab w:val="left" w:pos="180"/>
                <w:tab w:val="left" w:pos="360"/>
              </w:tabs>
              <w:spacing w:after="120" w:line="360" w:lineRule="auto"/>
              <w:jc w:val="both"/>
              <w:rPr>
                <w:rFonts w:ascii="Arial" w:hAnsi="Arial" w:cs="Arial"/>
                <w:color w:val="010000"/>
                <w:sz w:val="20"/>
              </w:rPr>
            </w:pPr>
            <w:r w:rsidRPr="00246755">
              <w:rPr>
                <w:rFonts w:ascii="Arial" w:hAnsi="Arial" w:cs="Arial"/>
                <w:color w:val="010000"/>
                <w:sz w:val="20"/>
              </w:rPr>
              <w:t>The Board of Directors authorized Mr. Le Van My - General Manager of the Company, ID No. 079053003356 issued on January 13, 2022</w:t>
            </w:r>
            <w:r w:rsidR="007563A1">
              <w:rPr>
                <w:rFonts w:ascii="Arial" w:hAnsi="Arial" w:cs="Arial"/>
                <w:color w:val="010000"/>
                <w:sz w:val="20"/>
              </w:rPr>
              <w:t>,</w:t>
            </w:r>
            <w:r w:rsidRPr="00246755">
              <w:rPr>
                <w:rFonts w:ascii="Arial" w:hAnsi="Arial" w:cs="Arial"/>
                <w:color w:val="010000"/>
                <w:sz w:val="20"/>
              </w:rPr>
              <w:t xml:space="preserve"> by The Police Department on Administrative Management of Social Order, currently hold the position of General Manager of the Company to represent the Company to sign all the dossiers, including Capital borrowing application, credit contract, capital withdrawal, Acknowledgment of Debt, debt repayment, adjustment of the debt repayment term, extension of line of credit, adjustment of the debt repayment schedule, and other arising work related to the capital borrowing process at BIDV Hoc Mon as per the approved line of credit</w:t>
            </w:r>
          </w:p>
        </w:tc>
      </w:tr>
      <w:tr w:rsidR="008473D5" w:rsidRPr="00246755" w14:paraId="23172FF3" w14:textId="77777777" w:rsidTr="00DE2097">
        <w:tc>
          <w:tcPr>
            <w:tcW w:w="229" w:type="pct"/>
            <w:shd w:val="clear" w:color="auto" w:fill="auto"/>
            <w:vAlign w:val="center"/>
          </w:tcPr>
          <w:p w14:paraId="29E85037"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lastRenderedPageBreak/>
              <w:t>17</w:t>
            </w:r>
          </w:p>
        </w:tc>
        <w:tc>
          <w:tcPr>
            <w:tcW w:w="869" w:type="pct"/>
            <w:shd w:val="clear" w:color="auto" w:fill="auto"/>
            <w:vAlign w:val="center"/>
          </w:tcPr>
          <w:p w14:paraId="29134A60" w14:textId="730EF75D"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18/2023/NQ-HDQT</w:t>
            </w:r>
          </w:p>
        </w:tc>
        <w:tc>
          <w:tcPr>
            <w:tcW w:w="869" w:type="pct"/>
            <w:shd w:val="clear" w:color="auto" w:fill="auto"/>
            <w:vAlign w:val="center"/>
          </w:tcPr>
          <w:p w14:paraId="641905E9"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November 29, 2023.</w:t>
            </w:r>
          </w:p>
        </w:tc>
        <w:tc>
          <w:tcPr>
            <w:tcW w:w="3033" w:type="pct"/>
            <w:gridSpan w:val="3"/>
            <w:shd w:val="clear" w:color="auto" w:fill="auto"/>
            <w:vAlign w:val="center"/>
          </w:tcPr>
          <w:p w14:paraId="2F04AEF6" w14:textId="77777777" w:rsidR="000E5277" w:rsidRPr="00246755" w:rsidRDefault="000E5277" w:rsidP="00246755">
            <w:pPr>
              <w:pStyle w:val="Khc0"/>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Agree on the record list for the dividend prepayment for the 2nd round of 2023 as follows:</w:t>
            </w:r>
          </w:p>
          <w:p w14:paraId="61B8DBBF" w14:textId="77777777" w:rsidR="000E5277" w:rsidRPr="00246755" w:rsidRDefault="000E5277" w:rsidP="00246755">
            <w:pPr>
              <w:pStyle w:val="Khc0"/>
              <w:numPr>
                <w:ilvl w:val="0"/>
                <w:numId w:val="18"/>
              </w:numPr>
              <w:tabs>
                <w:tab w:val="left" w:pos="137"/>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Securities name: Shares of HocMon Trade JSC</w:t>
            </w:r>
          </w:p>
          <w:p w14:paraId="0BD31A10" w14:textId="77777777" w:rsidR="000E5277" w:rsidRPr="00246755" w:rsidRDefault="000E5277" w:rsidP="00246755">
            <w:pPr>
              <w:pStyle w:val="Khc0"/>
              <w:numPr>
                <w:ilvl w:val="0"/>
                <w:numId w:val="18"/>
              </w:numPr>
              <w:tabs>
                <w:tab w:val="left" w:pos="137"/>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Securities code: HTC</w:t>
            </w:r>
          </w:p>
          <w:p w14:paraId="3C9B8BF7" w14:textId="77777777" w:rsidR="000E5277" w:rsidRPr="00246755" w:rsidRDefault="000E5277" w:rsidP="00246755">
            <w:pPr>
              <w:pStyle w:val="Khc0"/>
              <w:numPr>
                <w:ilvl w:val="0"/>
                <w:numId w:val="18"/>
              </w:numPr>
              <w:tabs>
                <w:tab w:val="left" w:pos="140"/>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Securities type: Common share</w:t>
            </w:r>
          </w:p>
          <w:p w14:paraId="36554664" w14:textId="3C241B7F" w:rsidR="000E5277" w:rsidRPr="00246755" w:rsidRDefault="000E5277" w:rsidP="00246755">
            <w:pPr>
              <w:pStyle w:val="Khc0"/>
              <w:numPr>
                <w:ilvl w:val="0"/>
                <w:numId w:val="18"/>
              </w:numPr>
              <w:tabs>
                <w:tab w:val="left" w:pos="140"/>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Par value: VND 10,000</w:t>
            </w:r>
          </w:p>
          <w:p w14:paraId="007A44FF" w14:textId="77777777" w:rsidR="000E5277" w:rsidRPr="00246755" w:rsidRDefault="000E5277" w:rsidP="00246755">
            <w:pPr>
              <w:pStyle w:val="Khc0"/>
              <w:numPr>
                <w:ilvl w:val="0"/>
                <w:numId w:val="18"/>
              </w:numPr>
              <w:tabs>
                <w:tab w:val="left" w:pos="133"/>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Record date: December 19, 2023.</w:t>
            </w:r>
          </w:p>
          <w:p w14:paraId="6DB595DE" w14:textId="22C12F05" w:rsidR="000E5277" w:rsidRPr="00246755" w:rsidRDefault="000E5277" w:rsidP="00246755">
            <w:pPr>
              <w:pStyle w:val="Khc0"/>
              <w:numPr>
                <w:ilvl w:val="0"/>
                <w:numId w:val="18"/>
              </w:numPr>
              <w:tabs>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Reason and purpose: Dividend payment fo</w:t>
            </w:r>
            <w:r w:rsidR="007563A1">
              <w:rPr>
                <w:rFonts w:ascii="Arial" w:hAnsi="Arial" w:cs="Arial"/>
                <w:color w:val="010000"/>
                <w:sz w:val="20"/>
              </w:rPr>
              <w:t>r the 2nd round of 2023 in cash</w:t>
            </w:r>
          </w:p>
          <w:p w14:paraId="6A435E6F" w14:textId="77777777" w:rsidR="000E5277" w:rsidRPr="00246755" w:rsidRDefault="000E5277" w:rsidP="00246755">
            <w:pPr>
              <w:pStyle w:val="Khc0"/>
              <w:numPr>
                <w:ilvl w:val="0"/>
                <w:numId w:val="18"/>
              </w:numPr>
              <w:tabs>
                <w:tab w:val="left" w:pos="148"/>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Payment rate: 3% per share (shareholders receive VND 300 for every share they own).</w:t>
            </w:r>
          </w:p>
          <w:p w14:paraId="358AA636" w14:textId="77777777" w:rsidR="000E5277" w:rsidRPr="00246755" w:rsidRDefault="000E5277" w:rsidP="00246755">
            <w:pPr>
              <w:pStyle w:val="Khc0"/>
              <w:numPr>
                <w:ilvl w:val="0"/>
                <w:numId w:val="18"/>
              </w:numPr>
              <w:tabs>
                <w:tab w:val="left" w:pos="137"/>
                <w:tab w:val="left" w:pos="180"/>
                <w:tab w:val="left" w:pos="360"/>
              </w:tabs>
              <w:spacing w:after="120" w:line="360" w:lineRule="auto"/>
              <w:rPr>
                <w:rFonts w:ascii="Arial" w:hAnsi="Arial" w:cs="Arial"/>
                <w:color w:val="010000"/>
                <w:sz w:val="20"/>
              </w:rPr>
            </w:pPr>
            <w:r w:rsidRPr="00246755">
              <w:rPr>
                <w:rFonts w:ascii="Arial" w:hAnsi="Arial" w:cs="Arial"/>
                <w:color w:val="010000"/>
                <w:sz w:val="20"/>
              </w:rPr>
              <w:t>Payment time: January 9, 2024.</w:t>
            </w:r>
          </w:p>
        </w:tc>
      </w:tr>
      <w:tr w:rsidR="008473D5" w:rsidRPr="00246755" w14:paraId="1947C31C" w14:textId="77777777" w:rsidTr="00DE2097">
        <w:trPr>
          <w:gridAfter w:val="1"/>
          <w:wAfter w:w="3" w:type="pct"/>
        </w:trPr>
        <w:tc>
          <w:tcPr>
            <w:tcW w:w="229" w:type="pct"/>
            <w:shd w:val="clear" w:color="auto" w:fill="auto"/>
            <w:vAlign w:val="center"/>
          </w:tcPr>
          <w:p w14:paraId="4B9737F2"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18</w:t>
            </w:r>
          </w:p>
        </w:tc>
        <w:tc>
          <w:tcPr>
            <w:tcW w:w="869" w:type="pct"/>
            <w:shd w:val="clear" w:color="auto" w:fill="auto"/>
            <w:vAlign w:val="center"/>
          </w:tcPr>
          <w:p w14:paraId="4DEF06EA" w14:textId="2034B21C"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19/2023/NQ-HDQT</w:t>
            </w:r>
          </w:p>
        </w:tc>
        <w:tc>
          <w:tcPr>
            <w:tcW w:w="869" w:type="pct"/>
            <w:shd w:val="clear" w:color="auto" w:fill="auto"/>
            <w:vAlign w:val="center"/>
          </w:tcPr>
          <w:p w14:paraId="65E90AD6"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December 22, 2023.</w:t>
            </w:r>
          </w:p>
        </w:tc>
        <w:tc>
          <w:tcPr>
            <w:tcW w:w="3030" w:type="pct"/>
            <w:gridSpan w:val="2"/>
            <w:shd w:val="clear" w:color="auto" w:fill="auto"/>
            <w:vAlign w:val="center"/>
          </w:tcPr>
          <w:p w14:paraId="38519DB1" w14:textId="0D56B01F" w:rsidR="000E5277" w:rsidRPr="00246755" w:rsidRDefault="000E5277" w:rsidP="00246755">
            <w:pPr>
              <w:pStyle w:val="Khc0"/>
              <w:numPr>
                <w:ilvl w:val="0"/>
                <w:numId w:val="19"/>
              </w:numPr>
              <w:tabs>
                <w:tab w:val="left" w:pos="180"/>
                <w:tab w:val="left" w:pos="266"/>
                <w:tab w:val="left" w:pos="360"/>
              </w:tabs>
              <w:spacing w:after="120" w:line="360" w:lineRule="auto"/>
              <w:rPr>
                <w:rFonts w:ascii="Arial" w:hAnsi="Arial" w:cs="Arial"/>
                <w:color w:val="010000"/>
                <w:sz w:val="20"/>
              </w:rPr>
            </w:pPr>
            <w:r w:rsidRPr="00246755">
              <w:rPr>
                <w:rFonts w:ascii="Arial" w:hAnsi="Arial" w:cs="Arial"/>
                <w:color w:val="010000"/>
                <w:sz w:val="20"/>
              </w:rPr>
              <w:t xml:space="preserve">Approve the policy on signing the service Contract for collecting and transporting waste at the Hoc Mon Agricultural </w:t>
            </w:r>
            <w:r w:rsidR="007563A1">
              <w:rPr>
                <w:rFonts w:ascii="Arial" w:hAnsi="Arial" w:cs="Arial"/>
                <w:color w:val="010000"/>
                <w:sz w:val="20"/>
              </w:rPr>
              <w:t>Products</w:t>
            </w:r>
            <w:r w:rsidRPr="00246755">
              <w:rPr>
                <w:rFonts w:ascii="Arial" w:hAnsi="Arial" w:cs="Arial"/>
                <w:color w:val="010000"/>
                <w:sz w:val="20"/>
              </w:rPr>
              <w:t xml:space="preserve"> Wholesales Market between tHoc Mon Agriculture Wholesale Market Company Limited and Ho Chi Minh City Urban Environment Company Limited 2024 with </w:t>
            </w:r>
            <w:r w:rsidR="007563A1">
              <w:rPr>
                <w:rFonts w:ascii="Arial" w:hAnsi="Arial" w:cs="Arial"/>
                <w:color w:val="010000"/>
                <w:sz w:val="20"/>
              </w:rPr>
              <w:t>a</w:t>
            </w:r>
            <w:r w:rsidRPr="00246755">
              <w:rPr>
                <w:rFonts w:ascii="Arial" w:hAnsi="Arial" w:cs="Arial"/>
                <w:color w:val="010000"/>
                <w:sz w:val="20"/>
              </w:rPr>
              <w:t xml:space="preserve"> value under VND 07 </w:t>
            </w:r>
            <w:r w:rsidR="007563A1">
              <w:rPr>
                <w:rFonts w:ascii="Arial" w:hAnsi="Arial" w:cs="Arial"/>
                <w:color w:val="010000"/>
                <w:sz w:val="20"/>
              </w:rPr>
              <w:t>billion</w:t>
            </w:r>
            <w:r w:rsidRPr="00246755">
              <w:rPr>
                <w:rFonts w:ascii="Arial" w:hAnsi="Arial" w:cs="Arial"/>
                <w:color w:val="010000"/>
                <w:sz w:val="20"/>
              </w:rPr>
              <w:t xml:space="preserve"> per year</w:t>
            </w:r>
          </w:p>
          <w:p w14:paraId="2E1B62FF" w14:textId="6EFF79C1" w:rsidR="000E5277" w:rsidRPr="00246755" w:rsidRDefault="000E5277" w:rsidP="00246755">
            <w:pPr>
              <w:pStyle w:val="Khc0"/>
              <w:numPr>
                <w:ilvl w:val="0"/>
                <w:numId w:val="19"/>
              </w:numPr>
              <w:tabs>
                <w:tab w:val="left" w:pos="180"/>
                <w:tab w:val="left" w:pos="256"/>
                <w:tab w:val="left" w:pos="360"/>
              </w:tabs>
              <w:spacing w:after="120" w:line="360" w:lineRule="auto"/>
              <w:rPr>
                <w:rFonts w:ascii="Arial" w:hAnsi="Arial" w:cs="Arial"/>
                <w:color w:val="010000"/>
                <w:sz w:val="20"/>
              </w:rPr>
            </w:pPr>
            <w:r w:rsidRPr="00246755">
              <w:rPr>
                <w:rFonts w:ascii="Arial" w:hAnsi="Arial" w:cs="Arial"/>
                <w:color w:val="010000"/>
                <w:sz w:val="20"/>
              </w:rPr>
              <w:t xml:space="preserve">Assign the Manager of Hoc Mon Agriculture Wholesale Market Company Limited to take responsibility for negotiating, signing, and organizing the implementation of </w:t>
            </w:r>
            <w:r w:rsidR="007563A1">
              <w:rPr>
                <w:rFonts w:ascii="Arial" w:hAnsi="Arial" w:cs="Arial"/>
                <w:color w:val="010000"/>
                <w:sz w:val="20"/>
              </w:rPr>
              <w:t>the</w:t>
            </w:r>
            <w:r w:rsidRPr="00246755">
              <w:rPr>
                <w:rFonts w:ascii="Arial" w:hAnsi="Arial" w:cs="Arial"/>
                <w:color w:val="010000"/>
                <w:sz w:val="20"/>
              </w:rPr>
              <w:t xml:space="preserve"> above contract with the partner, ensuring</w:t>
            </w:r>
            <w:r w:rsidR="007563A1">
              <w:rPr>
                <w:rFonts w:ascii="Arial" w:hAnsi="Arial" w:cs="Arial"/>
                <w:color w:val="010000"/>
                <w:sz w:val="20"/>
              </w:rPr>
              <w:t xml:space="preserve"> it does</w:t>
            </w:r>
            <w:r w:rsidRPr="00246755">
              <w:rPr>
                <w:rFonts w:ascii="Arial" w:hAnsi="Arial" w:cs="Arial"/>
                <w:color w:val="010000"/>
                <w:sz w:val="20"/>
              </w:rPr>
              <w:t xml:space="preserve"> not </w:t>
            </w:r>
            <w:r w:rsidR="007563A1">
              <w:rPr>
                <w:rFonts w:ascii="Arial" w:hAnsi="Arial" w:cs="Arial"/>
                <w:color w:val="010000"/>
                <w:sz w:val="20"/>
              </w:rPr>
              <w:t>incur</w:t>
            </w:r>
            <w:r w:rsidRPr="00246755">
              <w:rPr>
                <w:rFonts w:ascii="Arial" w:hAnsi="Arial" w:cs="Arial"/>
                <w:color w:val="010000"/>
                <w:sz w:val="20"/>
              </w:rPr>
              <w:t xml:space="preserve"> cost or affect the settled production and business results (2023, 2022,...); ensure to bring the best results for the company as per the submitted production and business plan 2024</w:t>
            </w:r>
          </w:p>
          <w:p w14:paraId="6BB1A65A" w14:textId="37FF8385" w:rsidR="000E5277" w:rsidRPr="00246755" w:rsidRDefault="000E5277" w:rsidP="007563A1">
            <w:pPr>
              <w:pStyle w:val="Khc0"/>
              <w:numPr>
                <w:ilvl w:val="0"/>
                <w:numId w:val="19"/>
              </w:numPr>
              <w:tabs>
                <w:tab w:val="left" w:pos="180"/>
                <w:tab w:val="left" w:pos="274"/>
                <w:tab w:val="left" w:pos="360"/>
              </w:tabs>
              <w:spacing w:after="120" w:line="360" w:lineRule="auto"/>
              <w:rPr>
                <w:rFonts w:ascii="Arial" w:hAnsi="Arial" w:cs="Arial"/>
                <w:color w:val="010000"/>
                <w:sz w:val="20"/>
              </w:rPr>
            </w:pPr>
            <w:r w:rsidRPr="00246755">
              <w:rPr>
                <w:rFonts w:ascii="Arial" w:hAnsi="Arial" w:cs="Arial"/>
                <w:color w:val="010000"/>
                <w:sz w:val="20"/>
              </w:rPr>
              <w:t xml:space="preserve">Assign the Board of Directors of Hoc Mon Agriculture Wholesale Market Company Limited, </w:t>
            </w:r>
            <w:r w:rsidR="007563A1">
              <w:rPr>
                <w:rFonts w:ascii="Arial" w:hAnsi="Arial" w:cs="Arial"/>
                <w:color w:val="010000"/>
                <w:sz w:val="20"/>
              </w:rPr>
              <w:t xml:space="preserve">a </w:t>
            </w:r>
            <w:r w:rsidRPr="00246755">
              <w:rPr>
                <w:rFonts w:ascii="Arial" w:hAnsi="Arial" w:cs="Arial"/>
                <w:color w:val="010000"/>
                <w:sz w:val="20"/>
              </w:rPr>
              <w:t xml:space="preserve">representative of HocMon Trade JSC to continue to supervise and assist the Hoc Mon Agriculture Wholesale Market Company Limited to implement the contract as per the approved </w:t>
            </w:r>
            <w:r w:rsidRPr="00246755">
              <w:rPr>
                <w:rFonts w:ascii="Arial" w:hAnsi="Arial" w:cs="Arial"/>
                <w:color w:val="010000"/>
                <w:sz w:val="20"/>
              </w:rPr>
              <w:lastRenderedPageBreak/>
              <w:t xml:space="preserve">direction </w:t>
            </w:r>
          </w:p>
        </w:tc>
      </w:tr>
    </w:tbl>
    <w:p w14:paraId="6768FB29" w14:textId="391F6933" w:rsidR="002815A1" w:rsidRPr="00246755" w:rsidRDefault="00D92B06" w:rsidP="00246755">
      <w:pPr>
        <w:pStyle w:val="Chthchbng0"/>
        <w:numPr>
          <w:ilvl w:val="0"/>
          <w:numId w:val="17"/>
        </w:numPr>
        <w:tabs>
          <w:tab w:val="left" w:pos="360"/>
        </w:tabs>
        <w:spacing w:after="120" w:line="360" w:lineRule="auto"/>
        <w:rPr>
          <w:rFonts w:ascii="Arial" w:hAnsi="Arial" w:cs="Arial"/>
          <w:color w:val="010000"/>
          <w:sz w:val="20"/>
        </w:rPr>
      </w:pPr>
      <w:r w:rsidRPr="00246755">
        <w:rPr>
          <w:rFonts w:ascii="Arial" w:hAnsi="Arial" w:cs="Arial"/>
          <w:color w:val="010000"/>
          <w:sz w:val="20"/>
        </w:rPr>
        <w:lastRenderedPageBreak/>
        <w:t>Board Decisions in 2023.</w:t>
      </w:r>
    </w:p>
    <w:tbl>
      <w:tblPr>
        <w:tblOverlap w:val="never"/>
        <w:tblW w:w="5000" w:type="pct"/>
        <w:tblBorders>
          <w:top w:val="single" w:sz="4" w:space="0" w:color="auto"/>
          <w:left w:val="single" w:sz="4" w:space="0" w:color="auto"/>
          <w:bottom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40"/>
        <w:gridCol w:w="2606"/>
        <w:gridCol w:w="1865"/>
        <w:gridCol w:w="8868"/>
      </w:tblGrid>
      <w:tr w:rsidR="008473D5" w:rsidRPr="00246755" w14:paraId="4D7BE7FD" w14:textId="77777777" w:rsidTr="007563A1">
        <w:tc>
          <w:tcPr>
            <w:tcW w:w="229" w:type="pct"/>
            <w:shd w:val="clear" w:color="auto" w:fill="auto"/>
            <w:vAlign w:val="center"/>
          </w:tcPr>
          <w:p w14:paraId="7EA33CBE"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No.</w:t>
            </w:r>
          </w:p>
        </w:tc>
        <w:tc>
          <w:tcPr>
            <w:tcW w:w="932" w:type="pct"/>
            <w:shd w:val="clear" w:color="auto" w:fill="auto"/>
            <w:vAlign w:val="center"/>
          </w:tcPr>
          <w:p w14:paraId="5672F52A" w14:textId="5EEA8DBF"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Board Decision No.</w:t>
            </w:r>
          </w:p>
        </w:tc>
        <w:tc>
          <w:tcPr>
            <w:tcW w:w="667" w:type="pct"/>
            <w:shd w:val="clear" w:color="auto" w:fill="auto"/>
            <w:vAlign w:val="center"/>
          </w:tcPr>
          <w:p w14:paraId="13342C9E"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Date</w:t>
            </w:r>
          </w:p>
        </w:tc>
        <w:tc>
          <w:tcPr>
            <w:tcW w:w="3172" w:type="pct"/>
            <w:shd w:val="clear" w:color="auto" w:fill="auto"/>
            <w:vAlign w:val="center"/>
          </w:tcPr>
          <w:p w14:paraId="53A07380"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Content</w:t>
            </w:r>
          </w:p>
        </w:tc>
      </w:tr>
      <w:tr w:rsidR="008473D5" w:rsidRPr="00246755" w14:paraId="0F3EEAA3" w14:textId="77777777" w:rsidTr="007563A1">
        <w:tc>
          <w:tcPr>
            <w:tcW w:w="229" w:type="pct"/>
            <w:shd w:val="clear" w:color="auto" w:fill="auto"/>
            <w:vAlign w:val="center"/>
          </w:tcPr>
          <w:p w14:paraId="257FC3BB"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w:t>
            </w:r>
          </w:p>
        </w:tc>
        <w:tc>
          <w:tcPr>
            <w:tcW w:w="932" w:type="pct"/>
            <w:shd w:val="clear" w:color="auto" w:fill="auto"/>
            <w:vAlign w:val="center"/>
          </w:tcPr>
          <w:p w14:paraId="495C5302" w14:textId="674CD13E" w:rsidR="000E5277" w:rsidRPr="00246755" w:rsidRDefault="000E5277" w:rsidP="007563A1">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Decision No. 01/QD-HTC-HDQT</w:t>
            </w:r>
          </w:p>
        </w:tc>
        <w:tc>
          <w:tcPr>
            <w:tcW w:w="667" w:type="pct"/>
            <w:shd w:val="clear" w:color="auto" w:fill="auto"/>
            <w:vAlign w:val="center"/>
          </w:tcPr>
          <w:p w14:paraId="75E95E1F"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February 7, 2023.</w:t>
            </w:r>
          </w:p>
        </w:tc>
        <w:tc>
          <w:tcPr>
            <w:tcW w:w="3172" w:type="pct"/>
            <w:shd w:val="clear" w:color="auto" w:fill="auto"/>
            <w:vAlign w:val="center"/>
          </w:tcPr>
          <w:p w14:paraId="14CCC8C5"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Decision on the retirement of Mr. To Van Liem</w:t>
            </w:r>
          </w:p>
        </w:tc>
      </w:tr>
      <w:tr w:rsidR="008473D5" w:rsidRPr="00246755" w14:paraId="6A79C02E" w14:textId="77777777" w:rsidTr="007563A1">
        <w:tc>
          <w:tcPr>
            <w:tcW w:w="229" w:type="pct"/>
            <w:shd w:val="clear" w:color="auto" w:fill="auto"/>
            <w:vAlign w:val="center"/>
          </w:tcPr>
          <w:p w14:paraId="7BBC241C"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2</w:t>
            </w:r>
          </w:p>
        </w:tc>
        <w:tc>
          <w:tcPr>
            <w:tcW w:w="932" w:type="pct"/>
            <w:shd w:val="clear" w:color="auto" w:fill="auto"/>
            <w:vAlign w:val="center"/>
          </w:tcPr>
          <w:p w14:paraId="687152D8" w14:textId="09043734" w:rsidR="000E5277" w:rsidRPr="00246755" w:rsidRDefault="000E5277" w:rsidP="007563A1">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Decision No. 02/QD-HTC-HDQT</w:t>
            </w:r>
          </w:p>
        </w:tc>
        <w:tc>
          <w:tcPr>
            <w:tcW w:w="667" w:type="pct"/>
            <w:shd w:val="clear" w:color="auto" w:fill="auto"/>
            <w:vAlign w:val="center"/>
          </w:tcPr>
          <w:p w14:paraId="5E8404DB"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March 22, 2023.</w:t>
            </w:r>
          </w:p>
        </w:tc>
        <w:tc>
          <w:tcPr>
            <w:tcW w:w="3172" w:type="pct"/>
            <w:shd w:val="clear" w:color="auto" w:fill="auto"/>
            <w:vAlign w:val="center"/>
          </w:tcPr>
          <w:p w14:paraId="09BB1DFA"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Decide on the time and venue to hold the Annual General Meeting of Shareholders 2023;</w:t>
            </w:r>
          </w:p>
        </w:tc>
      </w:tr>
      <w:tr w:rsidR="008473D5" w:rsidRPr="00246755" w14:paraId="1E0FB646" w14:textId="77777777" w:rsidTr="007563A1">
        <w:tc>
          <w:tcPr>
            <w:tcW w:w="229" w:type="pct"/>
            <w:shd w:val="clear" w:color="auto" w:fill="auto"/>
            <w:vAlign w:val="center"/>
          </w:tcPr>
          <w:p w14:paraId="5BCEA609"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3</w:t>
            </w:r>
          </w:p>
        </w:tc>
        <w:tc>
          <w:tcPr>
            <w:tcW w:w="932" w:type="pct"/>
            <w:shd w:val="clear" w:color="auto" w:fill="auto"/>
            <w:vAlign w:val="center"/>
          </w:tcPr>
          <w:p w14:paraId="21C494BE" w14:textId="77777777" w:rsidR="000E5277" w:rsidRPr="00246755" w:rsidRDefault="000E5277" w:rsidP="007563A1">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Decision No. 03/HDQT-QD</w:t>
            </w:r>
          </w:p>
        </w:tc>
        <w:tc>
          <w:tcPr>
            <w:tcW w:w="667" w:type="pct"/>
            <w:shd w:val="clear" w:color="auto" w:fill="auto"/>
            <w:vAlign w:val="center"/>
          </w:tcPr>
          <w:p w14:paraId="0D8AFEF7"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March 16, 2023.</w:t>
            </w:r>
          </w:p>
        </w:tc>
        <w:tc>
          <w:tcPr>
            <w:tcW w:w="3172" w:type="pct"/>
            <w:shd w:val="clear" w:color="auto" w:fill="auto"/>
            <w:vAlign w:val="center"/>
          </w:tcPr>
          <w:p w14:paraId="2863F737"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Decision on dismissing Mr. Nguyen Ngoc Thao from the position of capital representative at Hoc Mon Foods Processing Corporation</w:t>
            </w:r>
          </w:p>
        </w:tc>
      </w:tr>
      <w:tr w:rsidR="008473D5" w:rsidRPr="00246755" w14:paraId="2D5EC637" w14:textId="77777777" w:rsidTr="007563A1">
        <w:tc>
          <w:tcPr>
            <w:tcW w:w="229" w:type="pct"/>
            <w:shd w:val="clear" w:color="auto" w:fill="auto"/>
            <w:vAlign w:val="center"/>
          </w:tcPr>
          <w:p w14:paraId="5BD0653C"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4</w:t>
            </w:r>
          </w:p>
        </w:tc>
        <w:tc>
          <w:tcPr>
            <w:tcW w:w="932" w:type="pct"/>
            <w:shd w:val="clear" w:color="auto" w:fill="auto"/>
            <w:vAlign w:val="center"/>
          </w:tcPr>
          <w:p w14:paraId="64C88569" w14:textId="77777777" w:rsidR="000E5277" w:rsidRPr="00246755" w:rsidRDefault="000E5277" w:rsidP="007563A1">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Decision No. 04/HDQT-QD</w:t>
            </w:r>
          </w:p>
        </w:tc>
        <w:tc>
          <w:tcPr>
            <w:tcW w:w="667" w:type="pct"/>
            <w:shd w:val="clear" w:color="auto" w:fill="auto"/>
            <w:vAlign w:val="center"/>
          </w:tcPr>
          <w:p w14:paraId="7BB30C72"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March 16, 2023.</w:t>
            </w:r>
          </w:p>
        </w:tc>
        <w:tc>
          <w:tcPr>
            <w:tcW w:w="3172" w:type="pct"/>
            <w:shd w:val="clear" w:color="auto" w:fill="auto"/>
            <w:vAlign w:val="center"/>
          </w:tcPr>
          <w:p w14:paraId="1EF1628F"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Decision on nominating Mr. Le Van My to participate as capital representative at Hoc Mon Foods Processing Corporation</w:t>
            </w:r>
          </w:p>
        </w:tc>
      </w:tr>
      <w:tr w:rsidR="008473D5" w:rsidRPr="00246755" w14:paraId="3A4F2771" w14:textId="77777777" w:rsidTr="007563A1">
        <w:tc>
          <w:tcPr>
            <w:tcW w:w="229" w:type="pct"/>
            <w:shd w:val="clear" w:color="auto" w:fill="auto"/>
            <w:vAlign w:val="center"/>
          </w:tcPr>
          <w:p w14:paraId="27E703A6"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5</w:t>
            </w:r>
          </w:p>
        </w:tc>
        <w:tc>
          <w:tcPr>
            <w:tcW w:w="932" w:type="pct"/>
            <w:shd w:val="clear" w:color="auto" w:fill="auto"/>
            <w:vAlign w:val="center"/>
          </w:tcPr>
          <w:p w14:paraId="6483BEB6" w14:textId="77777777" w:rsidR="000E5277" w:rsidRPr="00246755" w:rsidRDefault="000E5277" w:rsidP="007563A1">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Decision No. 05/HDQT-QD</w:t>
            </w:r>
          </w:p>
        </w:tc>
        <w:tc>
          <w:tcPr>
            <w:tcW w:w="667" w:type="pct"/>
            <w:shd w:val="clear" w:color="auto" w:fill="auto"/>
            <w:vAlign w:val="center"/>
          </w:tcPr>
          <w:p w14:paraId="2D3829EE"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March 16, 2023.</w:t>
            </w:r>
          </w:p>
        </w:tc>
        <w:tc>
          <w:tcPr>
            <w:tcW w:w="3172" w:type="pct"/>
            <w:shd w:val="clear" w:color="auto" w:fill="auto"/>
            <w:vAlign w:val="center"/>
          </w:tcPr>
          <w:p w14:paraId="5EAD52D2"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Decision on nominating Mr. To Van Liem to participate as capital representative at Hoc Mon Foods Processing Corporation</w:t>
            </w:r>
          </w:p>
        </w:tc>
      </w:tr>
      <w:tr w:rsidR="008473D5" w:rsidRPr="00246755" w14:paraId="2500B294" w14:textId="77777777" w:rsidTr="007563A1">
        <w:tc>
          <w:tcPr>
            <w:tcW w:w="229" w:type="pct"/>
            <w:shd w:val="clear" w:color="auto" w:fill="auto"/>
            <w:vAlign w:val="center"/>
          </w:tcPr>
          <w:p w14:paraId="09A8FC23"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6</w:t>
            </w:r>
          </w:p>
        </w:tc>
        <w:tc>
          <w:tcPr>
            <w:tcW w:w="932" w:type="pct"/>
            <w:shd w:val="clear" w:color="auto" w:fill="auto"/>
            <w:vAlign w:val="center"/>
          </w:tcPr>
          <w:p w14:paraId="32DD7546" w14:textId="77777777" w:rsidR="000E5277" w:rsidRPr="00246755" w:rsidRDefault="000E5277" w:rsidP="007563A1">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Decision No. 06/QD-HDQT</w:t>
            </w:r>
          </w:p>
        </w:tc>
        <w:tc>
          <w:tcPr>
            <w:tcW w:w="667" w:type="pct"/>
            <w:shd w:val="clear" w:color="auto" w:fill="auto"/>
            <w:vAlign w:val="center"/>
          </w:tcPr>
          <w:p w14:paraId="74E8DEDC"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March 31, 2022.</w:t>
            </w:r>
          </w:p>
        </w:tc>
        <w:tc>
          <w:tcPr>
            <w:tcW w:w="3172" w:type="pct"/>
            <w:shd w:val="clear" w:color="auto" w:fill="auto"/>
            <w:vAlign w:val="center"/>
          </w:tcPr>
          <w:p w14:paraId="24BA955C"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Decision on nominating Mr. Le Anh Phuong to participate as capital representative at Hoc Mon Foods Processing Corporation</w:t>
            </w:r>
          </w:p>
        </w:tc>
      </w:tr>
      <w:tr w:rsidR="008473D5" w:rsidRPr="00246755" w14:paraId="4C0A7E7C" w14:textId="77777777" w:rsidTr="007563A1">
        <w:tc>
          <w:tcPr>
            <w:tcW w:w="229" w:type="pct"/>
            <w:shd w:val="clear" w:color="auto" w:fill="auto"/>
            <w:vAlign w:val="center"/>
          </w:tcPr>
          <w:p w14:paraId="26CFAE89"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7</w:t>
            </w:r>
          </w:p>
        </w:tc>
        <w:tc>
          <w:tcPr>
            <w:tcW w:w="932" w:type="pct"/>
            <w:shd w:val="clear" w:color="auto" w:fill="auto"/>
            <w:vAlign w:val="center"/>
          </w:tcPr>
          <w:p w14:paraId="0564790F" w14:textId="01C68D27" w:rsidR="000E5277" w:rsidRPr="00246755" w:rsidRDefault="000E5277" w:rsidP="007563A1">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Decision No. 07/2023/QD-HDQT</w:t>
            </w:r>
          </w:p>
        </w:tc>
        <w:tc>
          <w:tcPr>
            <w:tcW w:w="667" w:type="pct"/>
            <w:shd w:val="clear" w:color="auto" w:fill="auto"/>
            <w:vAlign w:val="center"/>
          </w:tcPr>
          <w:p w14:paraId="7A84F350"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April 28, 2023.</w:t>
            </w:r>
          </w:p>
        </w:tc>
        <w:tc>
          <w:tcPr>
            <w:tcW w:w="3172" w:type="pct"/>
            <w:shd w:val="clear" w:color="auto" w:fill="auto"/>
            <w:vAlign w:val="center"/>
          </w:tcPr>
          <w:p w14:paraId="59772D1C"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Decision on re-appointing Mr. To Van Liem - Deputy General manager of HocMon Trade JSC</w:t>
            </w:r>
          </w:p>
        </w:tc>
      </w:tr>
      <w:tr w:rsidR="008473D5" w:rsidRPr="00246755" w14:paraId="780488F8" w14:textId="77777777" w:rsidTr="007563A1">
        <w:tc>
          <w:tcPr>
            <w:tcW w:w="229" w:type="pct"/>
            <w:shd w:val="clear" w:color="auto" w:fill="auto"/>
            <w:vAlign w:val="center"/>
          </w:tcPr>
          <w:p w14:paraId="49A349CA"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8</w:t>
            </w:r>
          </w:p>
        </w:tc>
        <w:tc>
          <w:tcPr>
            <w:tcW w:w="932" w:type="pct"/>
            <w:shd w:val="clear" w:color="auto" w:fill="auto"/>
            <w:vAlign w:val="center"/>
          </w:tcPr>
          <w:p w14:paraId="1852B60F" w14:textId="77777777" w:rsidR="000E5277" w:rsidRPr="00246755" w:rsidRDefault="000E5277" w:rsidP="007563A1">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Decision No. 08/QD-HDQT</w:t>
            </w:r>
          </w:p>
        </w:tc>
        <w:tc>
          <w:tcPr>
            <w:tcW w:w="667" w:type="pct"/>
            <w:shd w:val="clear" w:color="auto" w:fill="auto"/>
            <w:vAlign w:val="center"/>
          </w:tcPr>
          <w:p w14:paraId="381F119A"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May 24, 2023.</w:t>
            </w:r>
          </w:p>
        </w:tc>
        <w:tc>
          <w:tcPr>
            <w:tcW w:w="3172" w:type="pct"/>
            <w:shd w:val="clear" w:color="auto" w:fill="auto"/>
            <w:vAlign w:val="center"/>
          </w:tcPr>
          <w:p w14:paraId="1AF3049C"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Decision on dismissing Mr. Nguyen Quoc Huy - Person in charge of corporate governance cum Secretariat of the Company and the authorized person in charge of information disclosure of HocMon Trade JSC</w:t>
            </w:r>
          </w:p>
        </w:tc>
      </w:tr>
      <w:tr w:rsidR="008473D5" w:rsidRPr="00246755" w14:paraId="1D0F185C" w14:textId="77777777" w:rsidTr="007563A1">
        <w:tc>
          <w:tcPr>
            <w:tcW w:w="229" w:type="pct"/>
            <w:shd w:val="clear" w:color="auto" w:fill="auto"/>
            <w:vAlign w:val="center"/>
          </w:tcPr>
          <w:p w14:paraId="61078A0D"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9</w:t>
            </w:r>
          </w:p>
        </w:tc>
        <w:tc>
          <w:tcPr>
            <w:tcW w:w="932" w:type="pct"/>
            <w:shd w:val="clear" w:color="auto" w:fill="auto"/>
            <w:vAlign w:val="center"/>
          </w:tcPr>
          <w:p w14:paraId="79480D94" w14:textId="77777777" w:rsidR="000E5277" w:rsidRPr="00246755" w:rsidRDefault="000E5277" w:rsidP="007563A1">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Decision No. 09/QD-HDQT</w:t>
            </w:r>
          </w:p>
        </w:tc>
        <w:tc>
          <w:tcPr>
            <w:tcW w:w="667" w:type="pct"/>
            <w:shd w:val="clear" w:color="auto" w:fill="auto"/>
            <w:vAlign w:val="center"/>
          </w:tcPr>
          <w:p w14:paraId="5C3DE671"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May 24, 2023.</w:t>
            </w:r>
          </w:p>
        </w:tc>
        <w:tc>
          <w:tcPr>
            <w:tcW w:w="3172" w:type="pct"/>
            <w:shd w:val="clear" w:color="auto" w:fill="auto"/>
            <w:vAlign w:val="center"/>
          </w:tcPr>
          <w:p w14:paraId="4DBE6AAC"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 xml:space="preserve">Decision on appointing Mr. Phan Van Sang as the Person in charge of corporate governance cum </w:t>
            </w:r>
            <w:r w:rsidRPr="00246755">
              <w:rPr>
                <w:rFonts w:ascii="Arial" w:hAnsi="Arial" w:cs="Arial"/>
                <w:color w:val="010000"/>
                <w:sz w:val="20"/>
              </w:rPr>
              <w:lastRenderedPageBreak/>
              <w:t>Secretariat of the Company and the authorized person in charge of information disclosure of HocMon Trade JSC</w:t>
            </w:r>
          </w:p>
        </w:tc>
      </w:tr>
      <w:tr w:rsidR="008473D5" w:rsidRPr="00246755" w14:paraId="2BDCED4A" w14:textId="77777777" w:rsidTr="007563A1">
        <w:tc>
          <w:tcPr>
            <w:tcW w:w="229" w:type="pct"/>
            <w:shd w:val="clear" w:color="auto" w:fill="auto"/>
            <w:vAlign w:val="center"/>
          </w:tcPr>
          <w:p w14:paraId="67264D06"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lastRenderedPageBreak/>
              <w:t>10</w:t>
            </w:r>
          </w:p>
        </w:tc>
        <w:tc>
          <w:tcPr>
            <w:tcW w:w="932" w:type="pct"/>
            <w:shd w:val="clear" w:color="auto" w:fill="auto"/>
            <w:vAlign w:val="center"/>
          </w:tcPr>
          <w:p w14:paraId="4365C395" w14:textId="77777777" w:rsidR="000E5277" w:rsidRPr="00246755" w:rsidRDefault="000E5277" w:rsidP="007563A1">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Decision No. 10/QD-HDQT</w:t>
            </w:r>
          </w:p>
        </w:tc>
        <w:tc>
          <w:tcPr>
            <w:tcW w:w="667" w:type="pct"/>
            <w:shd w:val="clear" w:color="auto" w:fill="auto"/>
            <w:vAlign w:val="center"/>
          </w:tcPr>
          <w:p w14:paraId="320D1441"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June 27, 2023.</w:t>
            </w:r>
          </w:p>
        </w:tc>
        <w:tc>
          <w:tcPr>
            <w:tcW w:w="3172" w:type="pct"/>
            <w:shd w:val="clear" w:color="auto" w:fill="auto"/>
            <w:vAlign w:val="center"/>
          </w:tcPr>
          <w:p w14:paraId="3ACED562"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Decision on re-appointing Mr. Le Van My to hold the position of General Manager of HocMon Trade JSC</w:t>
            </w:r>
          </w:p>
        </w:tc>
      </w:tr>
      <w:tr w:rsidR="008473D5" w:rsidRPr="00246755" w14:paraId="10AB4327" w14:textId="77777777" w:rsidTr="007563A1">
        <w:tc>
          <w:tcPr>
            <w:tcW w:w="229" w:type="pct"/>
            <w:shd w:val="clear" w:color="auto" w:fill="auto"/>
            <w:vAlign w:val="center"/>
          </w:tcPr>
          <w:p w14:paraId="5587FDCF" w14:textId="77777777" w:rsidR="000E5277" w:rsidRPr="00246755" w:rsidRDefault="000E5277"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11</w:t>
            </w:r>
          </w:p>
        </w:tc>
        <w:tc>
          <w:tcPr>
            <w:tcW w:w="932" w:type="pct"/>
            <w:shd w:val="clear" w:color="auto" w:fill="auto"/>
            <w:vAlign w:val="center"/>
          </w:tcPr>
          <w:p w14:paraId="4D1CFF83" w14:textId="5E0370D0" w:rsidR="000E5277" w:rsidRPr="00246755" w:rsidRDefault="000E5277" w:rsidP="007563A1">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Decision No. 11/QD-HDQT</w:t>
            </w:r>
          </w:p>
        </w:tc>
        <w:tc>
          <w:tcPr>
            <w:tcW w:w="667" w:type="pct"/>
            <w:shd w:val="clear" w:color="auto" w:fill="auto"/>
            <w:vAlign w:val="center"/>
          </w:tcPr>
          <w:p w14:paraId="6C8323F9"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June 30, 2023.</w:t>
            </w:r>
          </w:p>
        </w:tc>
        <w:tc>
          <w:tcPr>
            <w:tcW w:w="3172" w:type="pct"/>
            <w:shd w:val="clear" w:color="auto" w:fill="auto"/>
            <w:vAlign w:val="center"/>
          </w:tcPr>
          <w:p w14:paraId="7E07EA0F" w14:textId="77777777" w:rsidR="000E5277" w:rsidRPr="00246755" w:rsidRDefault="000E5277"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Decision on re-appointing Mr. Nguyen Tien Dung to hold the position of Deputy General Manager of the Company</w:t>
            </w:r>
          </w:p>
        </w:tc>
      </w:tr>
    </w:tbl>
    <w:p w14:paraId="15B1A9D0" w14:textId="77777777" w:rsidR="002815A1" w:rsidRPr="00246755" w:rsidRDefault="00D92B06" w:rsidP="00246755">
      <w:pPr>
        <w:pStyle w:val="Chthchbng0"/>
        <w:numPr>
          <w:ilvl w:val="0"/>
          <w:numId w:val="27"/>
        </w:numPr>
        <w:tabs>
          <w:tab w:val="left" w:pos="360"/>
        </w:tabs>
        <w:spacing w:after="120" w:line="360" w:lineRule="auto"/>
        <w:ind w:left="0" w:firstLine="0"/>
        <w:rPr>
          <w:rFonts w:ascii="Arial" w:hAnsi="Arial" w:cs="Arial"/>
          <w:color w:val="010000"/>
          <w:sz w:val="20"/>
        </w:rPr>
      </w:pPr>
      <w:r w:rsidRPr="00246755">
        <w:rPr>
          <w:rFonts w:ascii="Arial" w:hAnsi="Arial" w:cs="Arial"/>
          <w:color w:val="010000"/>
          <w:sz w:val="20"/>
        </w:rPr>
        <w:t>The Supervisory Board (Annual Report 2023):</w:t>
      </w:r>
    </w:p>
    <w:p w14:paraId="453E721C" w14:textId="77777777" w:rsidR="002815A1" w:rsidRPr="00246755" w:rsidRDefault="00D92B06" w:rsidP="00246755">
      <w:pPr>
        <w:pStyle w:val="Tiu20"/>
        <w:keepNext/>
        <w:numPr>
          <w:ilvl w:val="0"/>
          <w:numId w:val="20"/>
        </w:numPr>
        <w:tabs>
          <w:tab w:val="left" w:pos="360"/>
          <w:tab w:val="left" w:pos="412"/>
        </w:tabs>
        <w:spacing w:after="120" w:line="360" w:lineRule="auto"/>
        <w:outlineLvl w:val="9"/>
        <w:rPr>
          <w:rFonts w:ascii="Arial" w:hAnsi="Arial" w:cs="Arial"/>
          <w:b w:val="0"/>
          <w:color w:val="010000"/>
          <w:sz w:val="20"/>
        </w:rPr>
      </w:pPr>
      <w:r w:rsidRPr="00246755">
        <w:rPr>
          <w:rFonts w:ascii="Arial" w:hAnsi="Arial" w:cs="Arial"/>
          <w:b w:val="0"/>
          <w:color w:val="010000"/>
          <w:sz w:val="20"/>
        </w:rPr>
        <w:t>Information about members of the Supervisory Board:</w:t>
      </w:r>
    </w:p>
    <w:p w14:paraId="07AC678E" w14:textId="5546567F"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The Annual General Meeting of Shareholders 2022 dated April 26, 2022</w:t>
      </w:r>
      <w:r w:rsidR="007563A1">
        <w:rPr>
          <w:rFonts w:ascii="Arial" w:hAnsi="Arial" w:cs="Arial"/>
          <w:color w:val="010000"/>
          <w:sz w:val="20"/>
        </w:rPr>
        <w:t>,</w:t>
      </w:r>
      <w:r w:rsidRPr="00246755">
        <w:rPr>
          <w:rFonts w:ascii="Arial" w:hAnsi="Arial" w:cs="Arial"/>
          <w:color w:val="010000"/>
          <w:sz w:val="20"/>
        </w:rPr>
        <w:t xml:space="preserve"> elected 03 members of the Supervisory Board for the term of 2022-2027 and the Supervisory Board agreed to elect Mr. Le Van Teo to hold the position of the Chief of the Supervisory Board of HocMon Trade 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30"/>
        <w:gridCol w:w="3061"/>
        <w:gridCol w:w="2161"/>
        <w:gridCol w:w="4124"/>
        <w:gridCol w:w="3903"/>
      </w:tblGrid>
      <w:tr w:rsidR="008473D5" w:rsidRPr="00246755" w14:paraId="747720BA" w14:textId="77777777" w:rsidTr="007563A1">
        <w:tc>
          <w:tcPr>
            <w:tcW w:w="261" w:type="pct"/>
            <w:shd w:val="clear" w:color="auto" w:fill="auto"/>
            <w:vAlign w:val="center"/>
          </w:tcPr>
          <w:p w14:paraId="7C0D5BB8"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No.</w:t>
            </w:r>
          </w:p>
        </w:tc>
        <w:tc>
          <w:tcPr>
            <w:tcW w:w="1095" w:type="pct"/>
            <w:shd w:val="clear" w:color="auto" w:fill="auto"/>
            <w:vAlign w:val="center"/>
          </w:tcPr>
          <w:p w14:paraId="27849755"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Member of the Supervisory Board</w:t>
            </w:r>
          </w:p>
        </w:tc>
        <w:tc>
          <w:tcPr>
            <w:tcW w:w="773" w:type="pct"/>
            <w:shd w:val="clear" w:color="auto" w:fill="auto"/>
            <w:vAlign w:val="center"/>
          </w:tcPr>
          <w:p w14:paraId="24AE6A87"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Position</w:t>
            </w:r>
          </w:p>
        </w:tc>
        <w:tc>
          <w:tcPr>
            <w:tcW w:w="1475" w:type="pct"/>
            <w:shd w:val="clear" w:color="auto" w:fill="auto"/>
            <w:vAlign w:val="center"/>
          </w:tcPr>
          <w:p w14:paraId="52397DEE"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Date of appointment/dismissal as member of the Supervisory Board (in the term of 2022-2027)</w:t>
            </w:r>
          </w:p>
        </w:tc>
        <w:tc>
          <w:tcPr>
            <w:tcW w:w="1397" w:type="pct"/>
            <w:shd w:val="clear" w:color="auto" w:fill="auto"/>
            <w:vAlign w:val="center"/>
          </w:tcPr>
          <w:p w14:paraId="02A0F8D8"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Qualification</w:t>
            </w:r>
          </w:p>
        </w:tc>
      </w:tr>
      <w:tr w:rsidR="008473D5" w:rsidRPr="00246755" w14:paraId="2AC272FF" w14:textId="77777777" w:rsidTr="007563A1">
        <w:tc>
          <w:tcPr>
            <w:tcW w:w="261" w:type="pct"/>
            <w:shd w:val="clear" w:color="auto" w:fill="auto"/>
            <w:vAlign w:val="center"/>
          </w:tcPr>
          <w:p w14:paraId="192F6A7F"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w:t>
            </w:r>
          </w:p>
        </w:tc>
        <w:tc>
          <w:tcPr>
            <w:tcW w:w="1095" w:type="pct"/>
            <w:shd w:val="clear" w:color="auto" w:fill="auto"/>
            <w:vAlign w:val="center"/>
          </w:tcPr>
          <w:p w14:paraId="4B155C55"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Le Van Teo</w:t>
            </w:r>
          </w:p>
        </w:tc>
        <w:tc>
          <w:tcPr>
            <w:tcW w:w="773" w:type="pct"/>
            <w:shd w:val="clear" w:color="auto" w:fill="auto"/>
            <w:vAlign w:val="center"/>
          </w:tcPr>
          <w:p w14:paraId="0D840CB0"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Chief</w:t>
            </w:r>
          </w:p>
        </w:tc>
        <w:tc>
          <w:tcPr>
            <w:tcW w:w="1475" w:type="pct"/>
            <w:shd w:val="clear" w:color="auto" w:fill="auto"/>
            <w:vAlign w:val="center"/>
          </w:tcPr>
          <w:p w14:paraId="1DE76D51"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Date of appointment April 26, 2022.</w:t>
            </w:r>
          </w:p>
        </w:tc>
        <w:tc>
          <w:tcPr>
            <w:tcW w:w="1397" w:type="pct"/>
            <w:shd w:val="clear" w:color="auto" w:fill="auto"/>
            <w:vAlign w:val="center"/>
          </w:tcPr>
          <w:p w14:paraId="52598ACD" w14:textId="77777777" w:rsidR="002815A1" w:rsidRPr="00246755" w:rsidRDefault="00D92B06" w:rsidP="00246755">
            <w:pPr>
              <w:pStyle w:val="Khc0"/>
              <w:numPr>
                <w:ilvl w:val="0"/>
                <w:numId w:val="21"/>
              </w:numPr>
              <w:tabs>
                <w:tab w:val="left" w:pos="133"/>
                <w:tab w:val="left" w:pos="360"/>
              </w:tabs>
              <w:spacing w:after="120" w:line="360" w:lineRule="auto"/>
              <w:rPr>
                <w:rFonts w:ascii="Arial" w:hAnsi="Arial" w:cs="Arial"/>
                <w:color w:val="010000"/>
                <w:sz w:val="20"/>
              </w:rPr>
            </w:pPr>
            <w:r w:rsidRPr="00246755">
              <w:rPr>
                <w:rFonts w:ascii="Arial" w:hAnsi="Arial" w:cs="Arial"/>
                <w:color w:val="010000"/>
                <w:sz w:val="20"/>
              </w:rPr>
              <w:t>Bachelor of Economics</w:t>
            </w:r>
          </w:p>
          <w:p w14:paraId="502EB429" w14:textId="77777777" w:rsidR="002815A1" w:rsidRPr="00246755" w:rsidRDefault="00D92B06" w:rsidP="00246755">
            <w:pPr>
              <w:pStyle w:val="Khc0"/>
              <w:numPr>
                <w:ilvl w:val="0"/>
                <w:numId w:val="21"/>
              </w:numPr>
              <w:tabs>
                <w:tab w:val="left" w:pos="137"/>
                <w:tab w:val="left" w:pos="360"/>
              </w:tabs>
              <w:spacing w:after="120" w:line="360" w:lineRule="auto"/>
              <w:rPr>
                <w:rFonts w:ascii="Arial" w:hAnsi="Arial" w:cs="Arial"/>
                <w:color w:val="010000"/>
                <w:sz w:val="20"/>
              </w:rPr>
            </w:pPr>
            <w:r w:rsidRPr="00246755">
              <w:rPr>
                <w:rFonts w:ascii="Arial" w:hAnsi="Arial" w:cs="Arial"/>
                <w:color w:val="010000"/>
                <w:sz w:val="20"/>
              </w:rPr>
              <w:t>Bachelor of Laws</w:t>
            </w:r>
          </w:p>
        </w:tc>
      </w:tr>
      <w:tr w:rsidR="008473D5" w:rsidRPr="00246755" w14:paraId="6B3FCE3D" w14:textId="77777777" w:rsidTr="007563A1">
        <w:tc>
          <w:tcPr>
            <w:tcW w:w="261" w:type="pct"/>
            <w:shd w:val="clear" w:color="auto" w:fill="auto"/>
            <w:vAlign w:val="center"/>
          </w:tcPr>
          <w:p w14:paraId="00C25BE9"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2</w:t>
            </w:r>
          </w:p>
        </w:tc>
        <w:tc>
          <w:tcPr>
            <w:tcW w:w="1095" w:type="pct"/>
            <w:shd w:val="clear" w:color="auto" w:fill="auto"/>
            <w:vAlign w:val="center"/>
          </w:tcPr>
          <w:p w14:paraId="3B4CA0C2"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Ms. Tran Thuy Hong</w:t>
            </w:r>
          </w:p>
        </w:tc>
        <w:tc>
          <w:tcPr>
            <w:tcW w:w="773" w:type="pct"/>
            <w:shd w:val="clear" w:color="auto" w:fill="auto"/>
            <w:vAlign w:val="center"/>
          </w:tcPr>
          <w:p w14:paraId="05C00547"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Member</w:t>
            </w:r>
          </w:p>
        </w:tc>
        <w:tc>
          <w:tcPr>
            <w:tcW w:w="1475" w:type="pct"/>
            <w:shd w:val="clear" w:color="auto" w:fill="auto"/>
            <w:vAlign w:val="center"/>
          </w:tcPr>
          <w:p w14:paraId="329728B8"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Date of appointment April 26, 2022.</w:t>
            </w:r>
          </w:p>
        </w:tc>
        <w:tc>
          <w:tcPr>
            <w:tcW w:w="1397" w:type="pct"/>
            <w:shd w:val="clear" w:color="auto" w:fill="auto"/>
            <w:vAlign w:val="center"/>
          </w:tcPr>
          <w:p w14:paraId="6C01EFF6" w14:textId="77777777" w:rsidR="002815A1" w:rsidRPr="00246755" w:rsidRDefault="00D92B06" w:rsidP="00246755">
            <w:pPr>
              <w:pStyle w:val="Khc0"/>
              <w:numPr>
                <w:ilvl w:val="0"/>
                <w:numId w:val="22"/>
              </w:numPr>
              <w:tabs>
                <w:tab w:val="left" w:pos="133"/>
                <w:tab w:val="left" w:pos="360"/>
              </w:tabs>
              <w:spacing w:after="120" w:line="360" w:lineRule="auto"/>
              <w:rPr>
                <w:rFonts w:ascii="Arial" w:hAnsi="Arial" w:cs="Arial"/>
                <w:color w:val="010000"/>
                <w:sz w:val="20"/>
              </w:rPr>
            </w:pPr>
            <w:r w:rsidRPr="00246755">
              <w:rPr>
                <w:rFonts w:ascii="Arial" w:hAnsi="Arial" w:cs="Arial"/>
                <w:color w:val="010000"/>
                <w:sz w:val="20"/>
              </w:rPr>
              <w:t>Master of Finance</w:t>
            </w:r>
          </w:p>
          <w:p w14:paraId="215F9765" w14:textId="77777777" w:rsidR="002815A1" w:rsidRPr="00246755" w:rsidRDefault="00D92B06" w:rsidP="00246755">
            <w:pPr>
              <w:pStyle w:val="Khc0"/>
              <w:numPr>
                <w:ilvl w:val="0"/>
                <w:numId w:val="22"/>
              </w:numPr>
              <w:tabs>
                <w:tab w:val="left" w:pos="137"/>
                <w:tab w:val="left" w:pos="360"/>
              </w:tabs>
              <w:spacing w:after="120" w:line="360" w:lineRule="auto"/>
              <w:rPr>
                <w:rFonts w:ascii="Arial" w:hAnsi="Arial" w:cs="Arial"/>
                <w:color w:val="010000"/>
                <w:sz w:val="20"/>
              </w:rPr>
            </w:pPr>
            <w:r w:rsidRPr="00246755">
              <w:rPr>
                <w:rFonts w:ascii="Arial" w:hAnsi="Arial" w:cs="Arial"/>
                <w:color w:val="010000"/>
                <w:sz w:val="20"/>
              </w:rPr>
              <w:t>Bachelor of Accounting</w:t>
            </w:r>
          </w:p>
        </w:tc>
      </w:tr>
      <w:tr w:rsidR="008473D5" w:rsidRPr="00246755" w14:paraId="4D0A301D" w14:textId="77777777" w:rsidTr="007563A1">
        <w:tc>
          <w:tcPr>
            <w:tcW w:w="261" w:type="pct"/>
            <w:shd w:val="clear" w:color="auto" w:fill="auto"/>
            <w:vAlign w:val="center"/>
          </w:tcPr>
          <w:p w14:paraId="09D7DE1E"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3</w:t>
            </w:r>
          </w:p>
        </w:tc>
        <w:tc>
          <w:tcPr>
            <w:tcW w:w="1095" w:type="pct"/>
            <w:shd w:val="clear" w:color="auto" w:fill="auto"/>
            <w:vAlign w:val="center"/>
          </w:tcPr>
          <w:p w14:paraId="3970E45D"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Le Ngoc Nguyen Hoang</w:t>
            </w:r>
          </w:p>
        </w:tc>
        <w:tc>
          <w:tcPr>
            <w:tcW w:w="773" w:type="pct"/>
            <w:shd w:val="clear" w:color="auto" w:fill="auto"/>
            <w:vAlign w:val="center"/>
          </w:tcPr>
          <w:p w14:paraId="3AF597DB"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Member</w:t>
            </w:r>
          </w:p>
        </w:tc>
        <w:tc>
          <w:tcPr>
            <w:tcW w:w="1475" w:type="pct"/>
            <w:shd w:val="clear" w:color="auto" w:fill="auto"/>
            <w:vAlign w:val="center"/>
          </w:tcPr>
          <w:p w14:paraId="7ACF7EC0"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Date of appointment April 26, 2022.</w:t>
            </w:r>
          </w:p>
        </w:tc>
        <w:tc>
          <w:tcPr>
            <w:tcW w:w="1397" w:type="pct"/>
            <w:shd w:val="clear" w:color="auto" w:fill="auto"/>
            <w:vAlign w:val="center"/>
          </w:tcPr>
          <w:p w14:paraId="053E95EC"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Bachelor of Enterprise Accounting</w:t>
            </w:r>
          </w:p>
        </w:tc>
      </w:tr>
    </w:tbl>
    <w:p w14:paraId="5CC3A0FA" w14:textId="77777777" w:rsidR="002815A1" w:rsidRPr="00246755" w:rsidRDefault="00C10C14" w:rsidP="00246755">
      <w:pPr>
        <w:pStyle w:val="Tiu20"/>
        <w:keepNext/>
        <w:numPr>
          <w:ilvl w:val="0"/>
          <w:numId w:val="27"/>
        </w:numPr>
        <w:tabs>
          <w:tab w:val="left" w:pos="360"/>
        </w:tabs>
        <w:spacing w:after="120" w:line="360" w:lineRule="auto"/>
        <w:ind w:left="0" w:firstLine="0"/>
        <w:outlineLvl w:val="9"/>
        <w:rPr>
          <w:rFonts w:ascii="Arial" w:hAnsi="Arial" w:cs="Arial"/>
          <w:b w:val="0"/>
          <w:color w:val="010000"/>
          <w:sz w:val="20"/>
        </w:rPr>
      </w:pPr>
      <w:r w:rsidRPr="00246755">
        <w:rPr>
          <w:rFonts w:ascii="Arial" w:hAnsi="Arial" w:cs="Arial"/>
          <w:b w:val="0"/>
          <w:color w:val="010000"/>
          <w:sz w:val="20"/>
        </w:rPr>
        <w:t>The Executive Board</w:t>
      </w:r>
    </w:p>
    <w:p w14:paraId="58037873" w14:textId="5F8563AA" w:rsidR="002815A1" w:rsidRPr="00246755" w:rsidRDefault="00D92B06" w:rsidP="00246755">
      <w:pPr>
        <w:pStyle w:val="Chthchbng0"/>
        <w:tabs>
          <w:tab w:val="left" w:pos="360"/>
        </w:tabs>
        <w:spacing w:after="120" w:line="360" w:lineRule="auto"/>
        <w:rPr>
          <w:rFonts w:ascii="Arial" w:hAnsi="Arial" w:cs="Arial"/>
          <w:color w:val="010000"/>
          <w:sz w:val="20"/>
        </w:rPr>
      </w:pPr>
      <w:r w:rsidRPr="00246755">
        <w:rPr>
          <w:rFonts w:ascii="Arial" w:hAnsi="Arial" w:cs="Arial"/>
          <w:color w:val="010000"/>
          <w:sz w:val="20"/>
        </w:rPr>
        <w:t>Within the reporting period, there was no incident leads to the change in the member of the Executive Board</w:t>
      </w:r>
      <w:r w:rsidR="00246755" w:rsidRPr="00246755">
        <w:rPr>
          <w:rFonts w:ascii="Arial" w:hAnsi="Arial" w:cs="Arial"/>
          <w:color w:val="010000"/>
          <w:sz w:val="20"/>
        </w:rPr>
        <w:t xml:space="preserve"> </w:t>
      </w:r>
      <w:r w:rsidRPr="00246755">
        <w:rPr>
          <w:rFonts w:ascii="Arial" w:hAnsi="Arial" w:cs="Arial"/>
          <w:color w:val="010000"/>
          <w:sz w:val="20"/>
        </w:rPr>
        <w:t>The Executive Board has 05 member as of the time of reporting</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51"/>
        <w:gridCol w:w="4493"/>
        <w:gridCol w:w="1856"/>
        <w:gridCol w:w="2759"/>
        <w:gridCol w:w="4320"/>
      </w:tblGrid>
      <w:tr w:rsidR="002815A1" w:rsidRPr="00246755" w14:paraId="43ED68D0" w14:textId="77777777" w:rsidTr="007563A1">
        <w:tc>
          <w:tcPr>
            <w:tcW w:w="197" w:type="pct"/>
            <w:shd w:val="clear" w:color="auto" w:fill="auto"/>
            <w:vAlign w:val="center"/>
          </w:tcPr>
          <w:p w14:paraId="1830C79F"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lastRenderedPageBreak/>
              <w:t>No.</w:t>
            </w:r>
          </w:p>
        </w:tc>
        <w:tc>
          <w:tcPr>
            <w:tcW w:w="1607" w:type="pct"/>
            <w:shd w:val="clear" w:color="auto" w:fill="auto"/>
            <w:vAlign w:val="center"/>
          </w:tcPr>
          <w:p w14:paraId="2266CB32"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Member of the Executive Board</w:t>
            </w:r>
          </w:p>
        </w:tc>
        <w:tc>
          <w:tcPr>
            <w:tcW w:w="664" w:type="pct"/>
            <w:shd w:val="clear" w:color="auto" w:fill="auto"/>
            <w:vAlign w:val="center"/>
          </w:tcPr>
          <w:p w14:paraId="5C8E0BFD"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Date of birth</w:t>
            </w:r>
          </w:p>
        </w:tc>
        <w:tc>
          <w:tcPr>
            <w:tcW w:w="987" w:type="pct"/>
            <w:shd w:val="clear" w:color="auto" w:fill="auto"/>
            <w:vAlign w:val="center"/>
          </w:tcPr>
          <w:p w14:paraId="506EC60C"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Qualification</w:t>
            </w:r>
          </w:p>
        </w:tc>
        <w:tc>
          <w:tcPr>
            <w:tcW w:w="1546" w:type="pct"/>
            <w:shd w:val="clear" w:color="auto" w:fill="auto"/>
            <w:vAlign w:val="center"/>
          </w:tcPr>
          <w:p w14:paraId="44B08BBB"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Date of appointment/dismissal as members of the Executive Board (in the term of 2022-2027)</w:t>
            </w:r>
          </w:p>
        </w:tc>
      </w:tr>
      <w:tr w:rsidR="002815A1" w:rsidRPr="00246755" w14:paraId="1CBCBE48" w14:textId="77777777" w:rsidTr="007563A1">
        <w:tc>
          <w:tcPr>
            <w:tcW w:w="197" w:type="pct"/>
            <w:shd w:val="clear" w:color="auto" w:fill="auto"/>
            <w:vAlign w:val="center"/>
          </w:tcPr>
          <w:p w14:paraId="05DAD247"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w:t>
            </w:r>
          </w:p>
        </w:tc>
        <w:tc>
          <w:tcPr>
            <w:tcW w:w="1607" w:type="pct"/>
            <w:shd w:val="clear" w:color="auto" w:fill="auto"/>
            <w:vAlign w:val="center"/>
          </w:tcPr>
          <w:p w14:paraId="36C191AF"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Le Van My - General Manager</w:t>
            </w:r>
          </w:p>
        </w:tc>
        <w:tc>
          <w:tcPr>
            <w:tcW w:w="664" w:type="pct"/>
            <w:shd w:val="clear" w:color="auto" w:fill="auto"/>
            <w:vAlign w:val="center"/>
          </w:tcPr>
          <w:p w14:paraId="3AFEC0A3"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June 1, 1953.</w:t>
            </w:r>
          </w:p>
        </w:tc>
        <w:tc>
          <w:tcPr>
            <w:tcW w:w="987" w:type="pct"/>
            <w:shd w:val="clear" w:color="auto" w:fill="auto"/>
            <w:vAlign w:val="center"/>
          </w:tcPr>
          <w:p w14:paraId="5A3113CA"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Bachelor of Laws</w:t>
            </w:r>
          </w:p>
        </w:tc>
        <w:tc>
          <w:tcPr>
            <w:tcW w:w="1546" w:type="pct"/>
            <w:shd w:val="clear" w:color="auto" w:fill="auto"/>
            <w:vAlign w:val="center"/>
          </w:tcPr>
          <w:p w14:paraId="27D11FC6"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Re-appointed on June 27, 2023.</w:t>
            </w:r>
          </w:p>
        </w:tc>
      </w:tr>
      <w:tr w:rsidR="002815A1" w:rsidRPr="00246755" w14:paraId="5A4EDF68" w14:textId="77777777" w:rsidTr="007563A1">
        <w:tc>
          <w:tcPr>
            <w:tcW w:w="197" w:type="pct"/>
            <w:shd w:val="clear" w:color="auto" w:fill="auto"/>
            <w:vAlign w:val="center"/>
          </w:tcPr>
          <w:p w14:paraId="0FDC9159"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2</w:t>
            </w:r>
          </w:p>
        </w:tc>
        <w:tc>
          <w:tcPr>
            <w:tcW w:w="1607" w:type="pct"/>
            <w:shd w:val="clear" w:color="auto" w:fill="auto"/>
            <w:vAlign w:val="center"/>
          </w:tcPr>
          <w:p w14:paraId="1BC0B7DC"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Nguyen Ngoc Thao - (Deputy General Manager)</w:t>
            </w:r>
          </w:p>
        </w:tc>
        <w:tc>
          <w:tcPr>
            <w:tcW w:w="664" w:type="pct"/>
            <w:shd w:val="clear" w:color="auto" w:fill="auto"/>
            <w:vAlign w:val="center"/>
          </w:tcPr>
          <w:p w14:paraId="4B5A330F"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September 23, 1963.</w:t>
            </w:r>
          </w:p>
        </w:tc>
        <w:tc>
          <w:tcPr>
            <w:tcW w:w="987" w:type="pct"/>
            <w:shd w:val="clear" w:color="auto" w:fill="auto"/>
            <w:vAlign w:val="center"/>
          </w:tcPr>
          <w:p w14:paraId="5E65B2DE"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Bachelor of Economics</w:t>
            </w:r>
          </w:p>
          <w:p w14:paraId="7E8BE87A"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Bachelor of Laws</w:t>
            </w:r>
          </w:p>
        </w:tc>
        <w:tc>
          <w:tcPr>
            <w:tcW w:w="1546" w:type="pct"/>
            <w:shd w:val="clear" w:color="auto" w:fill="auto"/>
            <w:vAlign w:val="center"/>
          </w:tcPr>
          <w:p w14:paraId="58629DDC"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Appointed on May 16, 2022.</w:t>
            </w:r>
          </w:p>
        </w:tc>
      </w:tr>
      <w:tr w:rsidR="002815A1" w:rsidRPr="00246755" w14:paraId="699D3EBC" w14:textId="77777777" w:rsidTr="007563A1">
        <w:tc>
          <w:tcPr>
            <w:tcW w:w="197" w:type="pct"/>
            <w:shd w:val="clear" w:color="auto" w:fill="auto"/>
            <w:vAlign w:val="center"/>
          </w:tcPr>
          <w:p w14:paraId="1EDD747F"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3</w:t>
            </w:r>
          </w:p>
        </w:tc>
        <w:tc>
          <w:tcPr>
            <w:tcW w:w="1607" w:type="pct"/>
            <w:shd w:val="clear" w:color="auto" w:fill="auto"/>
            <w:vAlign w:val="center"/>
          </w:tcPr>
          <w:p w14:paraId="30CAEC34"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Mr.To Van Liem - Deputy General Manager</w:t>
            </w:r>
          </w:p>
        </w:tc>
        <w:tc>
          <w:tcPr>
            <w:tcW w:w="664" w:type="pct"/>
            <w:shd w:val="clear" w:color="auto" w:fill="auto"/>
            <w:vAlign w:val="center"/>
          </w:tcPr>
          <w:p w14:paraId="73D445FA"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July 30, 1962.</w:t>
            </w:r>
          </w:p>
        </w:tc>
        <w:tc>
          <w:tcPr>
            <w:tcW w:w="987" w:type="pct"/>
            <w:shd w:val="clear" w:color="auto" w:fill="auto"/>
            <w:vAlign w:val="center"/>
          </w:tcPr>
          <w:p w14:paraId="318D85C7"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Intermediate in Economics</w:t>
            </w:r>
          </w:p>
        </w:tc>
        <w:tc>
          <w:tcPr>
            <w:tcW w:w="1546" w:type="pct"/>
            <w:shd w:val="clear" w:color="auto" w:fill="auto"/>
            <w:vAlign w:val="center"/>
          </w:tcPr>
          <w:p w14:paraId="1D51E3CF"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Re-appointed on April 28, 2023.</w:t>
            </w:r>
          </w:p>
        </w:tc>
      </w:tr>
      <w:tr w:rsidR="002815A1" w:rsidRPr="00246755" w14:paraId="77151F2F" w14:textId="77777777" w:rsidTr="007563A1">
        <w:tc>
          <w:tcPr>
            <w:tcW w:w="197" w:type="pct"/>
            <w:shd w:val="clear" w:color="auto" w:fill="auto"/>
            <w:vAlign w:val="center"/>
          </w:tcPr>
          <w:p w14:paraId="507C9786"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4</w:t>
            </w:r>
          </w:p>
        </w:tc>
        <w:tc>
          <w:tcPr>
            <w:tcW w:w="1607" w:type="pct"/>
            <w:shd w:val="clear" w:color="auto" w:fill="auto"/>
            <w:vAlign w:val="center"/>
          </w:tcPr>
          <w:p w14:paraId="56CDD8BA"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Kieu Cong Tam - Deputy General Manager</w:t>
            </w:r>
          </w:p>
        </w:tc>
        <w:tc>
          <w:tcPr>
            <w:tcW w:w="664" w:type="pct"/>
            <w:shd w:val="clear" w:color="auto" w:fill="auto"/>
            <w:vAlign w:val="center"/>
          </w:tcPr>
          <w:p w14:paraId="32004ABC"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March 10, 1967.</w:t>
            </w:r>
          </w:p>
        </w:tc>
        <w:tc>
          <w:tcPr>
            <w:tcW w:w="987" w:type="pct"/>
            <w:shd w:val="clear" w:color="auto" w:fill="auto"/>
            <w:vAlign w:val="center"/>
          </w:tcPr>
          <w:p w14:paraId="503FEF1B" w14:textId="77777777" w:rsidR="002815A1" w:rsidRPr="00246755" w:rsidRDefault="00C10C14"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Intermediate in Planning</w:t>
            </w:r>
          </w:p>
        </w:tc>
        <w:tc>
          <w:tcPr>
            <w:tcW w:w="1546" w:type="pct"/>
            <w:shd w:val="clear" w:color="auto" w:fill="auto"/>
            <w:vAlign w:val="center"/>
          </w:tcPr>
          <w:p w14:paraId="3FC4AC5C"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Re-appointed on May 16, 2022.</w:t>
            </w:r>
          </w:p>
        </w:tc>
      </w:tr>
      <w:tr w:rsidR="002815A1" w:rsidRPr="00246755" w14:paraId="58740802" w14:textId="77777777" w:rsidTr="007563A1">
        <w:tc>
          <w:tcPr>
            <w:tcW w:w="197" w:type="pct"/>
            <w:shd w:val="clear" w:color="auto" w:fill="auto"/>
            <w:vAlign w:val="center"/>
          </w:tcPr>
          <w:p w14:paraId="005A3F25"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5</w:t>
            </w:r>
          </w:p>
        </w:tc>
        <w:tc>
          <w:tcPr>
            <w:tcW w:w="1607" w:type="pct"/>
            <w:shd w:val="clear" w:color="auto" w:fill="auto"/>
            <w:vAlign w:val="center"/>
          </w:tcPr>
          <w:p w14:paraId="213525AA"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Nguyen Tien Dung - Deputy General Manager</w:t>
            </w:r>
          </w:p>
        </w:tc>
        <w:tc>
          <w:tcPr>
            <w:tcW w:w="664" w:type="pct"/>
            <w:shd w:val="clear" w:color="auto" w:fill="auto"/>
            <w:vAlign w:val="center"/>
          </w:tcPr>
          <w:p w14:paraId="0EF2BF95"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June 2, 1960.</w:t>
            </w:r>
          </w:p>
        </w:tc>
        <w:tc>
          <w:tcPr>
            <w:tcW w:w="987" w:type="pct"/>
            <w:shd w:val="clear" w:color="auto" w:fill="auto"/>
            <w:vAlign w:val="center"/>
          </w:tcPr>
          <w:p w14:paraId="11AC6A4F"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Industrial Economics</w:t>
            </w:r>
          </w:p>
        </w:tc>
        <w:tc>
          <w:tcPr>
            <w:tcW w:w="1546" w:type="pct"/>
            <w:shd w:val="clear" w:color="auto" w:fill="auto"/>
            <w:vAlign w:val="center"/>
          </w:tcPr>
          <w:p w14:paraId="1E770E80"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Re-appointed on June 30, 2023.</w:t>
            </w:r>
          </w:p>
        </w:tc>
      </w:tr>
    </w:tbl>
    <w:p w14:paraId="7B5856C3" w14:textId="77777777" w:rsidR="002815A1" w:rsidRPr="00246755" w:rsidRDefault="00C10C14" w:rsidP="00246755">
      <w:pPr>
        <w:pStyle w:val="Chthchbng0"/>
        <w:numPr>
          <w:ilvl w:val="0"/>
          <w:numId w:val="27"/>
        </w:numPr>
        <w:tabs>
          <w:tab w:val="left" w:pos="360"/>
        </w:tabs>
        <w:spacing w:after="120" w:line="360" w:lineRule="auto"/>
        <w:ind w:left="0" w:firstLine="0"/>
        <w:rPr>
          <w:rFonts w:ascii="Arial" w:hAnsi="Arial" w:cs="Arial"/>
          <w:color w:val="010000"/>
          <w:sz w:val="20"/>
        </w:rPr>
      </w:pPr>
      <w:r w:rsidRPr="00246755">
        <w:rPr>
          <w:rFonts w:ascii="Arial" w:hAnsi="Arial" w:cs="Arial"/>
          <w:color w:val="010000"/>
          <w:sz w:val="20"/>
        </w:rPr>
        <w:t>The 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91"/>
        <w:gridCol w:w="2340"/>
        <w:gridCol w:w="3869"/>
        <w:gridCol w:w="4879"/>
      </w:tblGrid>
      <w:tr w:rsidR="008473D5" w:rsidRPr="00246755" w14:paraId="6D5AAF71" w14:textId="77777777" w:rsidTr="006A53EC">
        <w:tc>
          <w:tcPr>
            <w:tcW w:w="1034" w:type="pct"/>
            <w:shd w:val="clear" w:color="auto" w:fill="auto"/>
            <w:vAlign w:val="center"/>
          </w:tcPr>
          <w:p w14:paraId="767E40B5"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Full name</w:t>
            </w:r>
          </w:p>
        </w:tc>
        <w:tc>
          <w:tcPr>
            <w:tcW w:w="837" w:type="pct"/>
            <w:shd w:val="clear" w:color="auto" w:fill="auto"/>
            <w:vAlign w:val="center"/>
          </w:tcPr>
          <w:p w14:paraId="64855730"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Date of birth</w:t>
            </w:r>
          </w:p>
        </w:tc>
        <w:tc>
          <w:tcPr>
            <w:tcW w:w="1384" w:type="pct"/>
            <w:shd w:val="clear" w:color="auto" w:fill="auto"/>
            <w:vAlign w:val="center"/>
          </w:tcPr>
          <w:p w14:paraId="6A6EBAF4" w14:textId="21195FC9" w:rsidR="002815A1" w:rsidRPr="00246755" w:rsidRDefault="007563A1" w:rsidP="00246755">
            <w:pPr>
              <w:pStyle w:val="Khc0"/>
              <w:tabs>
                <w:tab w:val="left" w:pos="360"/>
              </w:tabs>
              <w:spacing w:after="120" w:line="360" w:lineRule="auto"/>
              <w:jc w:val="center"/>
              <w:rPr>
                <w:rFonts w:ascii="Arial" w:hAnsi="Arial" w:cs="Arial"/>
                <w:color w:val="010000"/>
                <w:sz w:val="20"/>
              </w:rPr>
            </w:pPr>
            <w:r>
              <w:rPr>
                <w:rFonts w:ascii="Arial" w:hAnsi="Arial" w:cs="Arial"/>
                <w:color w:val="010000"/>
                <w:sz w:val="20"/>
              </w:rPr>
              <w:t xml:space="preserve">Qualification </w:t>
            </w:r>
          </w:p>
        </w:tc>
        <w:tc>
          <w:tcPr>
            <w:tcW w:w="1745" w:type="pct"/>
            <w:shd w:val="clear" w:color="auto" w:fill="auto"/>
            <w:vAlign w:val="center"/>
          </w:tcPr>
          <w:p w14:paraId="35071FC6"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Date of appointment/dismissal (term 2022-2027)</w:t>
            </w:r>
          </w:p>
        </w:tc>
      </w:tr>
      <w:tr w:rsidR="008473D5" w:rsidRPr="00246755" w14:paraId="29BA2902" w14:textId="77777777" w:rsidTr="006A53EC">
        <w:tc>
          <w:tcPr>
            <w:tcW w:w="1034" w:type="pct"/>
            <w:shd w:val="clear" w:color="auto" w:fill="auto"/>
            <w:vAlign w:val="center"/>
          </w:tcPr>
          <w:p w14:paraId="4B096AF3"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Ms. Phan Thi Hong Phuc</w:t>
            </w:r>
          </w:p>
        </w:tc>
        <w:tc>
          <w:tcPr>
            <w:tcW w:w="837" w:type="pct"/>
            <w:shd w:val="clear" w:color="auto" w:fill="auto"/>
            <w:vAlign w:val="center"/>
          </w:tcPr>
          <w:p w14:paraId="4358D181"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December 10, 1985.</w:t>
            </w:r>
          </w:p>
        </w:tc>
        <w:tc>
          <w:tcPr>
            <w:tcW w:w="1384" w:type="pct"/>
            <w:shd w:val="clear" w:color="auto" w:fill="auto"/>
            <w:vAlign w:val="center"/>
          </w:tcPr>
          <w:p w14:paraId="416A2AEA"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Bachelor of Business Administration</w:t>
            </w:r>
          </w:p>
        </w:tc>
        <w:tc>
          <w:tcPr>
            <w:tcW w:w="1745" w:type="pct"/>
            <w:shd w:val="clear" w:color="auto" w:fill="auto"/>
            <w:vAlign w:val="center"/>
          </w:tcPr>
          <w:p w14:paraId="20FD1FD0"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Re-appointed on May 16, 2022.</w:t>
            </w:r>
          </w:p>
        </w:tc>
      </w:tr>
    </w:tbl>
    <w:p w14:paraId="65C3FF46" w14:textId="77777777" w:rsidR="00C10C14" w:rsidRPr="00246755" w:rsidRDefault="00C10C14" w:rsidP="00246755">
      <w:pPr>
        <w:pStyle w:val="Vnbnnidung0"/>
        <w:numPr>
          <w:ilvl w:val="0"/>
          <w:numId w:val="25"/>
        </w:numPr>
        <w:tabs>
          <w:tab w:val="left" w:pos="360"/>
          <w:tab w:val="left" w:pos="502"/>
        </w:tabs>
        <w:spacing w:after="120" w:line="360" w:lineRule="auto"/>
        <w:ind w:firstLine="0"/>
        <w:rPr>
          <w:rFonts w:ascii="Arial" w:hAnsi="Arial" w:cs="Arial"/>
          <w:color w:val="010000"/>
          <w:sz w:val="20"/>
        </w:rPr>
      </w:pPr>
      <w:r w:rsidRPr="00246755">
        <w:rPr>
          <w:rFonts w:ascii="Arial" w:hAnsi="Arial" w:cs="Arial"/>
          <w:color w:val="010000"/>
          <w:sz w:val="20"/>
        </w:rPr>
        <w:t>Training on corporate governance:</w:t>
      </w:r>
    </w:p>
    <w:p w14:paraId="2B25208F" w14:textId="77777777" w:rsidR="002815A1" w:rsidRPr="00246755" w:rsidRDefault="00D92B06" w:rsidP="00246755">
      <w:pPr>
        <w:pStyle w:val="Vnbnnidung0"/>
        <w:numPr>
          <w:ilvl w:val="0"/>
          <w:numId w:val="25"/>
        </w:numPr>
        <w:tabs>
          <w:tab w:val="left" w:pos="360"/>
          <w:tab w:val="left" w:pos="502"/>
        </w:tabs>
        <w:spacing w:after="120" w:line="360" w:lineRule="auto"/>
        <w:ind w:firstLine="0"/>
        <w:rPr>
          <w:rFonts w:ascii="Arial" w:hAnsi="Arial" w:cs="Arial"/>
          <w:color w:val="010000"/>
          <w:sz w:val="20"/>
        </w:rPr>
      </w:pPr>
      <w:r w:rsidRPr="00246755">
        <w:rPr>
          <w:rFonts w:ascii="Arial" w:hAnsi="Arial" w:cs="Arial"/>
          <w:color w:val="010000"/>
          <w:sz w:val="20"/>
        </w:rPr>
        <w:t>List of affiliated persons of the public company (semi-annual report) and transactions between affiliated persons of the Company with the Company itself:</w:t>
      </w:r>
    </w:p>
    <w:p w14:paraId="4A5ED8A7" w14:textId="77777777" w:rsidR="002815A1" w:rsidRPr="00246755" w:rsidRDefault="00C10C14" w:rsidP="00246755">
      <w:pPr>
        <w:pStyle w:val="Vnbnnidung0"/>
        <w:numPr>
          <w:ilvl w:val="0"/>
          <w:numId w:val="29"/>
        </w:numPr>
        <w:tabs>
          <w:tab w:val="left" w:pos="358"/>
        </w:tabs>
        <w:spacing w:after="120" w:line="360" w:lineRule="auto"/>
        <w:ind w:left="0" w:firstLine="0"/>
        <w:rPr>
          <w:rFonts w:ascii="Arial" w:hAnsi="Arial" w:cs="Arial"/>
          <w:color w:val="010000"/>
          <w:sz w:val="20"/>
        </w:rPr>
      </w:pPr>
      <w:r w:rsidRPr="00246755">
        <w:rPr>
          <w:rFonts w:ascii="Arial" w:hAnsi="Arial" w:cs="Arial"/>
          <w:color w:val="010000"/>
          <w:sz w:val="20"/>
        </w:rPr>
        <w:t>Transactions between the Company and affiliated persons of the Company; or between the Company and major shareholders, PDMR and affiliated persons of PDMR</w:t>
      </w:r>
    </w:p>
    <w:p w14:paraId="33AA5C2E" w14:textId="77777777"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None</w:t>
      </w:r>
    </w:p>
    <w:p w14:paraId="299F1E90" w14:textId="6CB49976" w:rsidR="002815A1" w:rsidRPr="00246755" w:rsidRDefault="00D92B06" w:rsidP="00246755">
      <w:pPr>
        <w:pStyle w:val="Vnbnnidung0"/>
        <w:numPr>
          <w:ilvl w:val="0"/>
          <w:numId w:val="29"/>
        </w:numPr>
        <w:tabs>
          <w:tab w:val="left" w:pos="358"/>
        </w:tabs>
        <w:spacing w:after="120" w:line="360" w:lineRule="auto"/>
        <w:ind w:left="0" w:firstLine="0"/>
        <w:rPr>
          <w:rFonts w:ascii="Arial" w:hAnsi="Arial" w:cs="Arial"/>
          <w:color w:val="010000"/>
          <w:sz w:val="20"/>
        </w:rPr>
      </w:pPr>
      <w:r w:rsidRPr="00246755">
        <w:rPr>
          <w:rFonts w:ascii="Arial" w:hAnsi="Arial" w:cs="Arial"/>
          <w:color w:val="010000"/>
          <w:sz w:val="20"/>
        </w:rPr>
        <w:t xml:space="preserve">Transactions between </w:t>
      </w:r>
      <w:r w:rsidR="006A53EC">
        <w:rPr>
          <w:rFonts w:ascii="Arial" w:hAnsi="Arial" w:cs="Arial"/>
          <w:color w:val="010000"/>
          <w:sz w:val="20"/>
        </w:rPr>
        <w:t xml:space="preserve">the </w:t>
      </w:r>
      <w:r w:rsidRPr="00246755">
        <w:rPr>
          <w:rFonts w:ascii="Arial" w:hAnsi="Arial" w:cs="Arial"/>
          <w:color w:val="010000"/>
          <w:sz w:val="20"/>
        </w:rPr>
        <w:t>Company’s PDMR, affiliated persons of PDMR</w:t>
      </w:r>
      <w:r w:rsidR="006A53EC">
        <w:rPr>
          <w:rFonts w:ascii="Arial" w:hAnsi="Arial" w:cs="Arial"/>
          <w:color w:val="010000"/>
          <w:sz w:val="20"/>
        </w:rPr>
        <w:t>,</w:t>
      </w:r>
      <w:r w:rsidRPr="00246755">
        <w:rPr>
          <w:rFonts w:ascii="Arial" w:hAnsi="Arial" w:cs="Arial"/>
          <w:color w:val="010000"/>
          <w:sz w:val="20"/>
        </w:rPr>
        <w:t xml:space="preserve"> and subsidiaries or companies controlled by the Company</w:t>
      </w:r>
    </w:p>
    <w:p w14:paraId="58644996" w14:textId="77777777"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None</w:t>
      </w:r>
    </w:p>
    <w:p w14:paraId="1A67E014" w14:textId="77777777" w:rsidR="002815A1" w:rsidRPr="00246755" w:rsidRDefault="00C10C14" w:rsidP="00246755">
      <w:pPr>
        <w:pStyle w:val="Vnbnnidung0"/>
        <w:numPr>
          <w:ilvl w:val="0"/>
          <w:numId w:val="29"/>
        </w:numPr>
        <w:tabs>
          <w:tab w:val="left" w:pos="355"/>
        </w:tabs>
        <w:spacing w:after="120" w:line="360" w:lineRule="auto"/>
        <w:ind w:left="0" w:firstLine="0"/>
        <w:rPr>
          <w:rFonts w:ascii="Arial" w:hAnsi="Arial" w:cs="Arial"/>
          <w:color w:val="010000"/>
          <w:sz w:val="20"/>
        </w:rPr>
      </w:pPr>
      <w:r w:rsidRPr="00246755">
        <w:rPr>
          <w:rFonts w:ascii="Arial" w:hAnsi="Arial" w:cs="Arial"/>
          <w:color w:val="010000"/>
          <w:sz w:val="20"/>
        </w:rPr>
        <w:t>Transactions between the Company and other entities:</w:t>
      </w:r>
    </w:p>
    <w:p w14:paraId="1E0C17EA" w14:textId="77777777" w:rsidR="002815A1" w:rsidRPr="00246755" w:rsidRDefault="00C10C14" w:rsidP="00246755">
      <w:pPr>
        <w:pStyle w:val="Vnbnnidung0"/>
        <w:numPr>
          <w:ilvl w:val="1"/>
          <w:numId w:val="33"/>
        </w:numPr>
        <w:tabs>
          <w:tab w:val="left" w:pos="360"/>
          <w:tab w:val="left" w:pos="1168"/>
        </w:tabs>
        <w:spacing w:after="120" w:line="360" w:lineRule="auto"/>
        <w:ind w:left="0" w:firstLine="0"/>
        <w:rPr>
          <w:rFonts w:ascii="Arial" w:hAnsi="Arial" w:cs="Arial"/>
          <w:color w:val="010000"/>
          <w:sz w:val="20"/>
        </w:rPr>
      </w:pPr>
      <w:r w:rsidRPr="00246755">
        <w:rPr>
          <w:rFonts w:ascii="Arial" w:hAnsi="Arial" w:cs="Arial"/>
          <w:color w:val="010000"/>
          <w:sz w:val="20"/>
        </w:rPr>
        <w:t xml:space="preserve">Transactions between the Company and the companies in which members of the Board of Directors, members of the Supervisory Board, the Manager </w:t>
      </w:r>
      <w:r w:rsidRPr="00246755">
        <w:rPr>
          <w:rFonts w:ascii="Arial" w:hAnsi="Arial" w:cs="Arial"/>
          <w:color w:val="010000"/>
          <w:sz w:val="20"/>
        </w:rPr>
        <w:lastRenderedPageBreak/>
        <w:t>(General Manager) and other managers have been founding members or members of Board of Directors, the Executive Manager (General Manager) for the past three (03) years (calculated at the time of reporting):</w:t>
      </w:r>
    </w:p>
    <w:p w14:paraId="50FE2BC5" w14:textId="77777777"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None</w:t>
      </w:r>
    </w:p>
    <w:p w14:paraId="41E21482" w14:textId="77777777" w:rsidR="002815A1" w:rsidRPr="00246755" w:rsidRDefault="00D92B06" w:rsidP="00246755">
      <w:pPr>
        <w:pStyle w:val="Vnbnnidung0"/>
        <w:numPr>
          <w:ilvl w:val="1"/>
          <w:numId w:val="32"/>
        </w:numPr>
        <w:tabs>
          <w:tab w:val="left" w:pos="360"/>
          <w:tab w:val="left" w:pos="1179"/>
        </w:tabs>
        <w:spacing w:after="120" w:line="360" w:lineRule="auto"/>
        <w:ind w:left="0" w:firstLine="0"/>
        <w:rPr>
          <w:rFonts w:ascii="Arial" w:hAnsi="Arial" w:cs="Arial"/>
          <w:color w:val="010000"/>
          <w:sz w:val="20"/>
        </w:rPr>
      </w:pPr>
      <w:r w:rsidRPr="00246755">
        <w:rPr>
          <w:rFonts w:ascii="Arial" w:hAnsi="Arial" w:cs="Arial"/>
          <w:color w:val="010000"/>
          <w:sz w:val="20"/>
        </w:rPr>
        <w:t>Transactions between the Company and the company where affiliated persons of members of the Board of Directors, the General Manager and other managers are the members of the Board of Directors, the Executive General Manager</w:t>
      </w:r>
    </w:p>
    <w:p w14:paraId="1939A74E" w14:textId="77777777"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Attached in List VII 4</w:t>
      </w:r>
    </w:p>
    <w:p w14:paraId="53D41A46" w14:textId="77777777" w:rsidR="002815A1" w:rsidRPr="00246755" w:rsidRDefault="00D92B06" w:rsidP="00246755">
      <w:pPr>
        <w:pStyle w:val="Vnbnnidung0"/>
        <w:numPr>
          <w:ilvl w:val="1"/>
          <w:numId w:val="32"/>
        </w:numPr>
        <w:tabs>
          <w:tab w:val="left" w:pos="360"/>
          <w:tab w:val="left" w:pos="1179"/>
        </w:tabs>
        <w:spacing w:after="120" w:line="360" w:lineRule="auto"/>
        <w:ind w:left="0" w:firstLine="0"/>
        <w:rPr>
          <w:rFonts w:ascii="Arial" w:hAnsi="Arial" w:cs="Arial"/>
          <w:color w:val="010000"/>
          <w:sz w:val="20"/>
        </w:rPr>
      </w:pPr>
      <w:r w:rsidRPr="00246755">
        <w:rPr>
          <w:rFonts w:ascii="Arial" w:hAnsi="Arial" w:cs="Arial"/>
          <w:color w:val="010000"/>
          <w:sz w:val="20"/>
        </w:rPr>
        <w:t>Other transactions of the Company (if any) that can bring about material or non-material benefits to the members of the Board of Directors, the members of the Supervisory Board, the General Manager and other managers/ None</w:t>
      </w:r>
    </w:p>
    <w:p w14:paraId="0B00DF73" w14:textId="77777777"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None</w:t>
      </w:r>
    </w:p>
    <w:p w14:paraId="3B890775" w14:textId="77777777" w:rsidR="002815A1" w:rsidRPr="00246755" w:rsidRDefault="00D92B06" w:rsidP="00246755">
      <w:pPr>
        <w:pStyle w:val="Vnbnnidung0"/>
        <w:numPr>
          <w:ilvl w:val="0"/>
          <w:numId w:val="25"/>
        </w:numPr>
        <w:tabs>
          <w:tab w:val="left" w:pos="360"/>
          <w:tab w:val="left" w:pos="682"/>
        </w:tabs>
        <w:spacing w:after="120" w:line="360" w:lineRule="auto"/>
        <w:ind w:firstLine="0"/>
        <w:rPr>
          <w:rFonts w:ascii="Arial" w:hAnsi="Arial" w:cs="Arial"/>
          <w:color w:val="010000"/>
          <w:sz w:val="20"/>
        </w:rPr>
      </w:pPr>
      <w:r w:rsidRPr="00246755">
        <w:rPr>
          <w:rFonts w:ascii="Arial" w:hAnsi="Arial" w:cs="Arial"/>
          <w:color w:val="010000"/>
          <w:sz w:val="20"/>
        </w:rPr>
        <w:t>Share transactions of PDMR and affiliated persons of PDMR (Report of the first 6 months in 2022):</w:t>
      </w:r>
    </w:p>
    <w:p w14:paraId="12EFF4B0" w14:textId="77777777" w:rsidR="002815A1" w:rsidRPr="00246755" w:rsidRDefault="00D92B06" w:rsidP="00246755">
      <w:pPr>
        <w:pStyle w:val="Vnbnnidung0"/>
        <w:numPr>
          <w:ilvl w:val="0"/>
          <w:numId w:val="34"/>
        </w:numPr>
        <w:tabs>
          <w:tab w:val="left" w:pos="358"/>
        </w:tabs>
        <w:spacing w:after="120" w:line="360" w:lineRule="auto"/>
        <w:ind w:left="0" w:firstLine="0"/>
        <w:rPr>
          <w:rFonts w:ascii="Arial" w:hAnsi="Arial" w:cs="Arial"/>
          <w:color w:val="010000"/>
          <w:sz w:val="20"/>
        </w:rPr>
      </w:pPr>
      <w:r w:rsidRPr="00246755">
        <w:rPr>
          <w:rFonts w:ascii="Arial" w:hAnsi="Arial" w:cs="Arial"/>
          <w:color w:val="010000"/>
          <w:sz w:val="20"/>
        </w:rPr>
        <w:t>Company’s shares transaction of PDMR and affiliated persons:</w:t>
      </w:r>
    </w:p>
    <w:p w14:paraId="1A8ACDF8" w14:textId="77777777"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Attached in List VII 2</w:t>
      </w:r>
    </w:p>
    <w:p w14:paraId="5A0C6840" w14:textId="77777777" w:rsidR="002815A1" w:rsidRPr="00246755" w:rsidRDefault="00D92B06" w:rsidP="00246755">
      <w:pPr>
        <w:pStyle w:val="Vnbnnidung0"/>
        <w:numPr>
          <w:ilvl w:val="0"/>
          <w:numId w:val="25"/>
        </w:numPr>
        <w:tabs>
          <w:tab w:val="left" w:pos="360"/>
          <w:tab w:val="left" w:pos="499"/>
        </w:tabs>
        <w:spacing w:after="120" w:line="360" w:lineRule="auto"/>
        <w:ind w:firstLine="0"/>
        <w:rPr>
          <w:rFonts w:ascii="Arial" w:hAnsi="Arial" w:cs="Arial"/>
          <w:color w:val="010000"/>
          <w:sz w:val="20"/>
        </w:rPr>
      </w:pPr>
      <w:r w:rsidRPr="00246755">
        <w:rPr>
          <w:rFonts w:ascii="Arial" w:hAnsi="Arial" w:cs="Arial"/>
          <w:color w:val="010000"/>
          <w:sz w:val="20"/>
        </w:rPr>
        <w:t>OTHER SIGNIFICANT ISSUES:</w:t>
      </w:r>
    </w:p>
    <w:p w14:paraId="29085231" w14:textId="77777777"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None</w:t>
      </w:r>
    </w:p>
    <w:p w14:paraId="78BCEC4D" w14:textId="77777777" w:rsidR="002815A1" w:rsidRPr="00246755" w:rsidRDefault="00052A78"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List VII.4</w:t>
      </w:r>
    </w:p>
    <w:p w14:paraId="02C244FB" w14:textId="77777777"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VII. List of affiliated persons of the public company (Annual Report of 2023) and transactions between the affiliated persons of the Company with the Company itself</w:t>
      </w:r>
    </w:p>
    <w:p w14:paraId="71DD0029" w14:textId="77777777" w:rsidR="002815A1" w:rsidRPr="00246755" w:rsidRDefault="00052A78" w:rsidP="00246755">
      <w:pPr>
        <w:pStyle w:val="Tiu20"/>
        <w:keepNext/>
        <w:tabs>
          <w:tab w:val="left" w:pos="360"/>
        </w:tabs>
        <w:spacing w:after="120" w:line="360" w:lineRule="auto"/>
        <w:outlineLvl w:val="9"/>
        <w:rPr>
          <w:rFonts w:ascii="Arial" w:hAnsi="Arial" w:cs="Arial"/>
          <w:b w:val="0"/>
          <w:color w:val="010000"/>
          <w:sz w:val="20"/>
        </w:rPr>
      </w:pPr>
      <w:r w:rsidRPr="00246755">
        <w:rPr>
          <w:rFonts w:ascii="Arial" w:hAnsi="Arial" w:cs="Arial"/>
          <w:b w:val="0"/>
          <w:color w:val="010000"/>
          <w:sz w:val="20"/>
        </w:rPr>
        <w:t>Transactions between the Company and the company where affiliated persons of the members of the Board of Directors, the General Manager and other managers are the members of the Board of Directors, the Executive General Manager</w:t>
      </w:r>
    </w:p>
    <w:p w14:paraId="465C20D4" w14:textId="77777777"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Petrolimex Saigon is one of the main suppliers of petroleum products for HocMon Trade JSC and at the same time, Petrolimex Saigon is a shareholder holding 9.545% of total shares of HocMon Trade JSC.</w:t>
      </w:r>
    </w:p>
    <w:p w14:paraId="57644034" w14:textId="77777777"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lastRenderedPageBreak/>
        <w:t>HocMon Trade JSC currently has a petroleum sale and purchase transaction with Petrolimex Saigon under the Petroleum sale and purchase contract No. 02001600/TNPP-2020 dated January 8, 2020 (The contract took effect from January 08, 2020 to the end of March 31, 2024).</w:t>
      </w:r>
    </w:p>
    <w:p w14:paraId="3BFFE6E7" w14:textId="77777777" w:rsidR="002815A1" w:rsidRPr="00246755" w:rsidRDefault="00D92B06" w:rsidP="00246755">
      <w:pPr>
        <w:pStyle w:val="Chthchbng0"/>
        <w:tabs>
          <w:tab w:val="left" w:pos="360"/>
        </w:tabs>
        <w:spacing w:after="120" w:line="360" w:lineRule="auto"/>
        <w:rPr>
          <w:rFonts w:ascii="Arial" w:hAnsi="Arial" w:cs="Arial"/>
          <w:color w:val="010000"/>
          <w:sz w:val="20"/>
        </w:rPr>
      </w:pPr>
      <w:r w:rsidRPr="00246755">
        <w:rPr>
          <w:rFonts w:ascii="Arial" w:hAnsi="Arial" w:cs="Arial"/>
          <w:color w:val="010000"/>
          <w:sz w:val="20"/>
        </w:rPr>
        <w:t>In the first 6 months of 2022, the two companies had conducted petroleum sale and purchase transactions as follows: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40"/>
        <w:gridCol w:w="2701"/>
        <w:gridCol w:w="2519"/>
        <w:gridCol w:w="3419"/>
        <w:gridCol w:w="4700"/>
      </w:tblGrid>
      <w:tr w:rsidR="008473D5" w:rsidRPr="00246755" w14:paraId="3C2912FD" w14:textId="77777777" w:rsidTr="006A53EC">
        <w:tc>
          <w:tcPr>
            <w:tcW w:w="229" w:type="pct"/>
            <w:shd w:val="clear" w:color="auto" w:fill="auto"/>
            <w:vAlign w:val="center"/>
          </w:tcPr>
          <w:p w14:paraId="634A07DA"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No.</w:t>
            </w:r>
          </w:p>
        </w:tc>
        <w:tc>
          <w:tcPr>
            <w:tcW w:w="966" w:type="pct"/>
            <w:shd w:val="clear" w:color="auto" w:fill="auto"/>
            <w:vAlign w:val="center"/>
          </w:tcPr>
          <w:p w14:paraId="2A1C3187"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Products</w:t>
            </w:r>
          </w:p>
        </w:tc>
        <w:tc>
          <w:tcPr>
            <w:tcW w:w="901" w:type="pct"/>
            <w:shd w:val="clear" w:color="auto" w:fill="auto"/>
            <w:vAlign w:val="center"/>
          </w:tcPr>
          <w:p w14:paraId="16A4E123"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Quantity (Liter)</w:t>
            </w:r>
          </w:p>
        </w:tc>
        <w:tc>
          <w:tcPr>
            <w:tcW w:w="1223" w:type="pct"/>
            <w:shd w:val="clear" w:color="auto" w:fill="auto"/>
            <w:vAlign w:val="center"/>
          </w:tcPr>
          <w:p w14:paraId="4E5DAE11"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Amount before tax (VND)</w:t>
            </w:r>
          </w:p>
        </w:tc>
        <w:tc>
          <w:tcPr>
            <w:tcW w:w="1681" w:type="pct"/>
            <w:shd w:val="clear" w:color="auto" w:fill="auto"/>
            <w:vAlign w:val="center"/>
          </w:tcPr>
          <w:p w14:paraId="7AEB9E69"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Payment amount (VND)</w:t>
            </w:r>
          </w:p>
        </w:tc>
      </w:tr>
      <w:tr w:rsidR="008473D5" w:rsidRPr="00246755" w14:paraId="2B71C2FA" w14:textId="77777777" w:rsidTr="006A53EC">
        <w:tc>
          <w:tcPr>
            <w:tcW w:w="229" w:type="pct"/>
            <w:shd w:val="clear" w:color="auto" w:fill="auto"/>
            <w:vAlign w:val="center"/>
          </w:tcPr>
          <w:p w14:paraId="0ECA3CAB"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w:t>
            </w:r>
          </w:p>
        </w:tc>
        <w:tc>
          <w:tcPr>
            <w:tcW w:w="966" w:type="pct"/>
            <w:shd w:val="clear" w:color="auto" w:fill="auto"/>
            <w:vAlign w:val="center"/>
          </w:tcPr>
          <w:p w14:paraId="7F862DE8"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RON 95-III</w:t>
            </w:r>
          </w:p>
        </w:tc>
        <w:tc>
          <w:tcPr>
            <w:tcW w:w="901" w:type="pct"/>
            <w:shd w:val="clear" w:color="auto" w:fill="auto"/>
            <w:vAlign w:val="center"/>
          </w:tcPr>
          <w:p w14:paraId="599C098D"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568,000</w:t>
            </w:r>
          </w:p>
        </w:tc>
        <w:tc>
          <w:tcPr>
            <w:tcW w:w="1223" w:type="pct"/>
            <w:shd w:val="clear" w:color="auto" w:fill="auto"/>
            <w:vAlign w:val="center"/>
          </w:tcPr>
          <w:p w14:paraId="52275232"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11,688542,000</w:t>
            </w:r>
          </w:p>
        </w:tc>
        <w:tc>
          <w:tcPr>
            <w:tcW w:w="1681" w:type="pct"/>
            <w:shd w:val="clear" w:color="auto" w:fill="auto"/>
            <w:vAlign w:val="center"/>
          </w:tcPr>
          <w:p w14:paraId="49891830"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12,857,396,200</w:t>
            </w:r>
          </w:p>
        </w:tc>
      </w:tr>
      <w:tr w:rsidR="008473D5" w:rsidRPr="00246755" w14:paraId="7428C9B5" w14:textId="77777777" w:rsidTr="006A53EC">
        <w:tc>
          <w:tcPr>
            <w:tcW w:w="229" w:type="pct"/>
            <w:shd w:val="clear" w:color="auto" w:fill="auto"/>
            <w:vAlign w:val="center"/>
          </w:tcPr>
          <w:p w14:paraId="4651CCFB"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2</w:t>
            </w:r>
          </w:p>
        </w:tc>
        <w:tc>
          <w:tcPr>
            <w:tcW w:w="966" w:type="pct"/>
            <w:shd w:val="clear" w:color="auto" w:fill="auto"/>
            <w:vAlign w:val="center"/>
          </w:tcPr>
          <w:p w14:paraId="4B31A30F"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E5 RON 92-II</w:t>
            </w:r>
          </w:p>
        </w:tc>
        <w:tc>
          <w:tcPr>
            <w:tcW w:w="901" w:type="pct"/>
            <w:shd w:val="clear" w:color="auto" w:fill="auto"/>
            <w:vAlign w:val="center"/>
          </w:tcPr>
          <w:p w14:paraId="4A49432D"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250,000</w:t>
            </w:r>
          </w:p>
        </w:tc>
        <w:tc>
          <w:tcPr>
            <w:tcW w:w="1223" w:type="pct"/>
            <w:shd w:val="clear" w:color="auto" w:fill="auto"/>
            <w:vAlign w:val="center"/>
          </w:tcPr>
          <w:p w14:paraId="77A2EF2F"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4,841,518,000</w:t>
            </w:r>
          </w:p>
        </w:tc>
        <w:tc>
          <w:tcPr>
            <w:tcW w:w="1681" w:type="pct"/>
            <w:shd w:val="clear" w:color="auto" w:fill="auto"/>
            <w:vAlign w:val="center"/>
          </w:tcPr>
          <w:p w14:paraId="40BED61C"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5,325,669,800</w:t>
            </w:r>
          </w:p>
        </w:tc>
      </w:tr>
      <w:tr w:rsidR="008473D5" w:rsidRPr="00246755" w14:paraId="206EE0A9" w14:textId="77777777" w:rsidTr="006A53EC">
        <w:tc>
          <w:tcPr>
            <w:tcW w:w="229" w:type="pct"/>
            <w:shd w:val="clear" w:color="auto" w:fill="auto"/>
            <w:vAlign w:val="center"/>
          </w:tcPr>
          <w:p w14:paraId="5BCF2747" w14:textId="77777777" w:rsidR="002815A1" w:rsidRPr="00246755" w:rsidRDefault="002815A1" w:rsidP="006A53EC">
            <w:pPr>
              <w:tabs>
                <w:tab w:val="left" w:pos="360"/>
              </w:tabs>
              <w:spacing w:after="120" w:line="360" w:lineRule="auto"/>
              <w:jc w:val="center"/>
              <w:rPr>
                <w:rFonts w:ascii="Arial" w:hAnsi="Arial" w:cs="Arial"/>
                <w:color w:val="010000"/>
                <w:sz w:val="20"/>
                <w:szCs w:val="10"/>
              </w:rPr>
            </w:pPr>
          </w:p>
        </w:tc>
        <w:tc>
          <w:tcPr>
            <w:tcW w:w="966" w:type="pct"/>
            <w:shd w:val="clear" w:color="auto" w:fill="auto"/>
            <w:vAlign w:val="center"/>
          </w:tcPr>
          <w:p w14:paraId="3522B8D1"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Total</w:t>
            </w:r>
          </w:p>
        </w:tc>
        <w:tc>
          <w:tcPr>
            <w:tcW w:w="901" w:type="pct"/>
            <w:shd w:val="clear" w:color="auto" w:fill="auto"/>
            <w:vAlign w:val="center"/>
          </w:tcPr>
          <w:p w14:paraId="10190498"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818,000</w:t>
            </w:r>
          </w:p>
        </w:tc>
        <w:tc>
          <w:tcPr>
            <w:tcW w:w="1223" w:type="pct"/>
            <w:shd w:val="clear" w:color="auto" w:fill="auto"/>
            <w:vAlign w:val="center"/>
          </w:tcPr>
          <w:p w14:paraId="2AD1E674"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16,530,060,000</w:t>
            </w:r>
          </w:p>
        </w:tc>
        <w:tc>
          <w:tcPr>
            <w:tcW w:w="1681" w:type="pct"/>
            <w:shd w:val="clear" w:color="auto" w:fill="auto"/>
            <w:vAlign w:val="center"/>
          </w:tcPr>
          <w:p w14:paraId="5182C290"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18,183,066,000</w:t>
            </w:r>
          </w:p>
        </w:tc>
      </w:tr>
    </w:tbl>
    <w:p w14:paraId="12E5416F" w14:textId="77777777" w:rsidR="002815A1" w:rsidRPr="00246755" w:rsidRDefault="00D92B06" w:rsidP="00246755">
      <w:pPr>
        <w:pStyle w:val="Chthchbng0"/>
        <w:tabs>
          <w:tab w:val="left" w:pos="360"/>
        </w:tabs>
        <w:spacing w:after="120" w:line="360" w:lineRule="auto"/>
        <w:rPr>
          <w:rFonts w:ascii="Arial" w:hAnsi="Arial" w:cs="Arial"/>
          <w:color w:val="010000"/>
          <w:sz w:val="20"/>
        </w:rPr>
      </w:pPr>
      <w:r w:rsidRPr="00246755">
        <w:rPr>
          <w:rFonts w:ascii="Arial" w:hAnsi="Arial" w:cs="Arial"/>
          <w:color w:val="010000"/>
          <w:sz w:val="20"/>
        </w:rPr>
        <w:t>HocMon Trade JSC had a petroleum sale transaction with Transimex Joint Stock Company under the Direct consumption contract No. 330/HDTTTT-2023 signed on December 30, 2022 (The contract took effect from March 1, 2021 to the end of December 31,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41"/>
        <w:gridCol w:w="3581"/>
        <w:gridCol w:w="2650"/>
        <w:gridCol w:w="3377"/>
        <w:gridCol w:w="3730"/>
      </w:tblGrid>
      <w:tr w:rsidR="008473D5" w:rsidRPr="00246755" w14:paraId="7A6EFD14" w14:textId="77777777" w:rsidTr="006A53EC">
        <w:tc>
          <w:tcPr>
            <w:tcW w:w="229" w:type="pct"/>
            <w:shd w:val="clear" w:color="auto" w:fill="auto"/>
            <w:vAlign w:val="center"/>
          </w:tcPr>
          <w:p w14:paraId="000BE817"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No.</w:t>
            </w:r>
          </w:p>
        </w:tc>
        <w:tc>
          <w:tcPr>
            <w:tcW w:w="1281" w:type="pct"/>
            <w:shd w:val="clear" w:color="auto" w:fill="auto"/>
            <w:vAlign w:val="center"/>
          </w:tcPr>
          <w:p w14:paraId="40156278"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Products</w:t>
            </w:r>
          </w:p>
        </w:tc>
        <w:tc>
          <w:tcPr>
            <w:tcW w:w="948" w:type="pct"/>
            <w:shd w:val="clear" w:color="auto" w:fill="auto"/>
            <w:vAlign w:val="center"/>
          </w:tcPr>
          <w:p w14:paraId="0F6F6240"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Quantity (Liter)</w:t>
            </w:r>
          </w:p>
        </w:tc>
        <w:tc>
          <w:tcPr>
            <w:tcW w:w="1208" w:type="pct"/>
            <w:shd w:val="clear" w:color="auto" w:fill="auto"/>
            <w:vAlign w:val="center"/>
          </w:tcPr>
          <w:p w14:paraId="3F18DDC2"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Amount before tax (VND)</w:t>
            </w:r>
          </w:p>
        </w:tc>
        <w:tc>
          <w:tcPr>
            <w:tcW w:w="1334" w:type="pct"/>
            <w:shd w:val="clear" w:color="auto" w:fill="auto"/>
            <w:vAlign w:val="center"/>
          </w:tcPr>
          <w:p w14:paraId="38003145"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Payment amount (VND)</w:t>
            </w:r>
          </w:p>
        </w:tc>
      </w:tr>
      <w:tr w:rsidR="008473D5" w:rsidRPr="00246755" w14:paraId="553DC971" w14:textId="77777777" w:rsidTr="006A53EC">
        <w:tc>
          <w:tcPr>
            <w:tcW w:w="229" w:type="pct"/>
            <w:shd w:val="clear" w:color="auto" w:fill="auto"/>
            <w:vAlign w:val="center"/>
          </w:tcPr>
          <w:p w14:paraId="0EEFE061"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w:t>
            </w:r>
          </w:p>
        </w:tc>
        <w:tc>
          <w:tcPr>
            <w:tcW w:w="1281" w:type="pct"/>
            <w:shd w:val="clear" w:color="auto" w:fill="auto"/>
            <w:vAlign w:val="center"/>
          </w:tcPr>
          <w:p w14:paraId="237FA34F"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DO 0,05S-II</w:t>
            </w:r>
          </w:p>
        </w:tc>
        <w:tc>
          <w:tcPr>
            <w:tcW w:w="948" w:type="pct"/>
            <w:shd w:val="clear" w:color="auto" w:fill="auto"/>
            <w:vAlign w:val="center"/>
          </w:tcPr>
          <w:p w14:paraId="72A8DEC5"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1,056,000</w:t>
            </w:r>
          </w:p>
        </w:tc>
        <w:tc>
          <w:tcPr>
            <w:tcW w:w="1208" w:type="pct"/>
            <w:shd w:val="clear" w:color="auto" w:fill="auto"/>
            <w:vAlign w:val="center"/>
          </w:tcPr>
          <w:p w14:paraId="537719EF"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18,517,381,817</w:t>
            </w:r>
          </w:p>
        </w:tc>
        <w:tc>
          <w:tcPr>
            <w:tcW w:w="1334" w:type="pct"/>
            <w:shd w:val="clear" w:color="auto" w:fill="auto"/>
            <w:vAlign w:val="center"/>
          </w:tcPr>
          <w:p w14:paraId="1B2AD518"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20,369,120,000</w:t>
            </w:r>
          </w:p>
        </w:tc>
      </w:tr>
      <w:tr w:rsidR="008473D5" w:rsidRPr="00246755" w14:paraId="301A8C5C" w14:textId="77777777" w:rsidTr="006A53EC">
        <w:tc>
          <w:tcPr>
            <w:tcW w:w="229" w:type="pct"/>
            <w:shd w:val="clear" w:color="auto" w:fill="auto"/>
            <w:vAlign w:val="center"/>
          </w:tcPr>
          <w:p w14:paraId="3E65D815" w14:textId="77777777" w:rsidR="002815A1" w:rsidRPr="00246755" w:rsidRDefault="002815A1" w:rsidP="006A53EC">
            <w:pPr>
              <w:tabs>
                <w:tab w:val="left" w:pos="360"/>
              </w:tabs>
              <w:spacing w:after="120" w:line="360" w:lineRule="auto"/>
              <w:jc w:val="center"/>
              <w:rPr>
                <w:rFonts w:ascii="Arial" w:hAnsi="Arial" w:cs="Arial"/>
                <w:color w:val="010000"/>
                <w:sz w:val="20"/>
                <w:szCs w:val="10"/>
              </w:rPr>
            </w:pPr>
          </w:p>
        </w:tc>
        <w:tc>
          <w:tcPr>
            <w:tcW w:w="1281" w:type="pct"/>
            <w:shd w:val="clear" w:color="auto" w:fill="auto"/>
            <w:vAlign w:val="center"/>
          </w:tcPr>
          <w:p w14:paraId="641F63E9"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Total</w:t>
            </w:r>
          </w:p>
        </w:tc>
        <w:tc>
          <w:tcPr>
            <w:tcW w:w="948" w:type="pct"/>
            <w:shd w:val="clear" w:color="auto" w:fill="auto"/>
            <w:vAlign w:val="center"/>
          </w:tcPr>
          <w:p w14:paraId="2348CA06"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1,056,000</w:t>
            </w:r>
          </w:p>
        </w:tc>
        <w:tc>
          <w:tcPr>
            <w:tcW w:w="1208" w:type="pct"/>
            <w:shd w:val="clear" w:color="auto" w:fill="auto"/>
            <w:vAlign w:val="center"/>
          </w:tcPr>
          <w:p w14:paraId="3A7AFCA1"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18,517,381,817</w:t>
            </w:r>
          </w:p>
        </w:tc>
        <w:tc>
          <w:tcPr>
            <w:tcW w:w="1334" w:type="pct"/>
            <w:shd w:val="clear" w:color="auto" w:fill="auto"/>
            <w:vAlign w:val="center"/>
          </w:tcPr>
          <w:p w14:paraId="1B3A8C06"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20,369,120,000</w:t>
            </w:r>
          </w:p>
        </w:tc>
      </w:tr>
    </w:tbl>
    <w:p w14:paraId="4FB9BF5B" w14:textId="77777777" w:rsidR="008473D5"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In addition, in 2023, the Company had no transactions that have been signed or performed with the companies, subsidiaries, and companies controlled by the Company’s members of the Board of Directors, members of the Supervisory Board, the General Manager, managers and affiliated persons of the above subjects.</w:t>
      </w:r>
    </w:p>
    <w:p w14:paraId="3367B552" w14:textId="37ABAA87"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rPr>
        <w:t>List VIII.2</w:t>
      </w:r>
    </w:p>
    <w:p w14:paraId="2CA3DDA9" w14:textId="77777777" w:rsidR="002815A1" w:rsidRPr="00246755" w:rsidRDefault="00D92B06" w:rsidP="00246755">
      <w:pPr>
        <w:pStyle w:val="Vnbnnidung0"/>
        <w:tabs>
          <w:tab w:val="left" w:pos="360"/>
        </w:tabs>
        <w:spacing w:after="120" w:line="360" w:lineRule="auto"/>
        <w:ind w:firstLine="0"/>
        <w:rPr>
          <w:rFonts w:ascii="Arial" w:hAnsi="Arial" w:cs="Arial"/>
          <w:color w:val="010000"/>
          <w:sz w:val="20"/>
        </w:rPr>
      </w:pPr>
      <w:r w:rsidRPr="00246755">
        <w:rPr>
          <w:rFonts w:ascii="Arial" w:hAnsi="Arial" w:cs="Arial"/>
          <w:color w:val="010000"/>
          <w:sz w:val="20"/>
          <w:shd w:val="clear" w:color="auto" w:fill="FFFFFF"/>
        </w:rPr>
        <w:t>VIII. SHARE TRANSACTIONS OF PDMR AND AFFILIATED PERSONS OF PDMR (ANNUAL REPORT 2023)</w:t>
      </w:r>
    </w:p>
    <w:p w14:paraId="257B7230" w14:textId="77777777" w:rsidR="002815A1" w:rsidRPr="00246755" w:rsidRDefault="00D92B06" w:rsidP="00246755">
      <w:pPr>
        <w:pStyle w:val="Vnbnnidung0"/>
        <w:numPr>
          <w:ilvl w:val="0"/>
          <w:numId w:val="26"/>
        </w:numPr>
        <w:tabs>
          <w:tab w:val="left" w:pos="360"/>
          <w:tab w:val="left" w:pos="774"/>
        </w:tabs>
        <w:spacing w:after="120" w:line="360" w:lineRule="auto"/>
        <w:ind w:firstLine="0"/>
        <w:rPr>
          <w:rFonts w:ascii="Arial" w:hAnsi="Arial" w:cs="Arial"/>
          <w:color w:val="010000"/>
          <w:sz w:val="20"/>
        </w:rPr>
      </w:pPr>
      <w:r w:rsidRPr="00246755">
        <w:rPr>
          <w:rFonts w:ascii="Arial" w:hAnsi="Arial" w:cs="Arial"/>
          <w:color w:val="010000"/>
          <w:sz w:val="20"/>
        </w:rPr>
        <w:t>Company’s shares transaction of PDMR and affiliated persons: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12"/>
        <w:gridCol w:w="2625"/>
        <w:gridCol w:w="3235"/>
        <w:gridCol w:w="1406"/>
        <w:gridCol w:w="1079"/>
        <w:gridCol w:w="1406"/>
        <w:gridCol w:w="1079"/>
        <w:gridCol w:w="2737"/>
      </w:tblGrid>
      <w:tr w:rsidR="008473D5" w:rsidRPr="00246755" w14:paraId="6B3EEA7A" w14:textId="77777777" w:rsidTr="00246755">
        <w:tc>
          <w:tcPr>
            <w:tcW w:w="147" w:type="pct"/>
            <w:vMerge w:val="restart"/>
            <w:shd w:val="clear" w:color="auto" w:fill="auto"/>
            <w:vAlign w:val="center"/>
          </w:tcPr>
          <w:p w14:paraId="0BD87475"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bookmarkStart w:id="0" w:name="_GoBack" w:colFirst="3" w:colLast="3"/>
            <w:r w:rsidRPr="00246755">
              <w:rPr>
                <w:rFonts w:ascii="Arial" w:hAnsi="Arial" w:cs="Arial"/>
                <w:color w:val="010000"/>
                <w:sz w:val="20"/>
              </w:rPr>
              <w:t>No.</w:t>
            </w:r>
          </w:p>
        </w:tc>
        <w:tc>
          <w:tcPr>
            <w:tcW w:w="939" w:type="pct"/>
            <w:vMerge w:val="restart"/>
            <w:shd w:val="clear" w:color="auto" w:fill="auto"/>
            <w:vAlign w:val="center"/>
          </w:tcPr>
          <w:p w14:paraId="09F857E4"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Transaction conductor</w:t>
            </w:r>
          </w:p>
        </w:tc>
        <w:tc>
          <w:tcPr>
            <w:tcW w:w="1157" w:type="pct"/>
            <w:vMerge w:val="restart"/>
            <w:shd w:val="clear" w:color="auto" w:fill="auto"/>
            <w:vAlign w:val="center"/>
          </w:tcPr>
          <w:p w14:paraId="17507FD3" w14:textId="77777777" w:rsidR="002815A1" w:rsidRPr="00246755" w:rsidRDefault="002104F9"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Relations with PMDR</w:t>
            </w:r>
          </w:p>
        </w:tc>
        <w:tc>
          <w:tcPr>
            <w:tcW w:w="889" w:type="pct"/>
            <w:gridSpan w:val="2"/>
            <w:shd w:val="clear" w:color="auto" w:fill="auto"/>
            <w:vAlign w:val="center"/>
          </w:tcPr>
          <w:p w14:paraId="06448BC3"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 xml:space="preserve">Number of shares owned at the opening of the period </w:t>
            </w:r>
            <w:r w:rsidRPr="00246755">
              <w:rPr>
                <w:rFonts w:ascii="Arial" w:hAnsi="Arial" w:cs="Arial"/>
                <w:color w:val="010000"/>
                <w:sz w:val="20"/>
              </w:rPr>
              <w:lastRenderedPageBreak/>
              <w:t>(January 1, 2022)</w:t>
            </w:r>
          </w:p>
        </w:tc>
        <w:tc>
          <w:tcPr>
            <w:tcW w:w="889" w:type="pct"/>
            <w:gridSpan w:val="2"/>
            <w:shd w:val="clear" w:color="auto" w:fill="auto"/>
            <w:vAlign w:val="center"/>
          </w:tcPr>
          <w:p w14:paraId="0EB25D9B"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lastRenderedPageBreak/>
              <w:t xml:space="preserve">Number of shares owned at the end of the period </w:t>
            </w:r>
            <w:r w:rsidRPr="00246755">
              <w:rPr>
                <w:rFonts w:ascii="Arial" w:hAnsi="Arial" w:cs="Arial"/>
                <w:color w:val="010000"/>
                <w:sz w:val="20"/>
              </w:rPr>
              <w:lastRenderedPageBreak/>
              <w:t>(December 30, 2023)</w:t>
            </w:r>
          </w:p>
        </w:tc>
        <w:tc>
          <w:tcPr>
            <w:tcW w:w="979" w:type="pct"/>
            <w:vMerge w:val="restart"/>
            <w:shd w:val="clear" w:color="auto" w:fill="auto"/>
            <w:vAlign w:val="center"/>
          </w:tcPr>
          <w:p w14:paraId="6BBDCBC3" w14:textId="4B0CF570"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lastRenderedPageBreak/>
              <w:t xml:space="preserve">Reasons for increase or decrease (buy, sell, convert, </w:t>
            </w:r>
            <w:r w:rsidRPr="00246755">
              <w:rPr>
                <w:rFonts w:ascii="Arial" w:hAnsi="Arial" w:cs="Arial"/>
                <w:color w:val="010000"/>
                <w:sz w:val="20"/>
              </w:rPr>
              <w:lastRenderedPageBreak/>
              <w:t>reward,</w:t>
            </w:r>
            <w:r w:rsidR="00246755" w:rsidRPr="00246755">
              <w:rPr>
                <w:rFonts w:ascii="Arial" w:hAnsi="Arial" w:cs="Arial"/>
                <w:color w:val="010000"/>
                <w:sz w:val="20"/>
              </w:rPr>
              <w:t>.</w:t>
            </w:r>
            <w:r w:rsidRPr="00246755">
              <w:rPr>
                <w:rFonts w:ascii="Arial" w:hAnsi="Arial" w:cs="Arial"/>
                <w:color w:val="010000"/>
                <w:sz w:val="20"/>
              </w:rPr>
              <w:t>..)</w:t>
            </w:r>
          </w:p>
        </w:tc>
      </w:tr>
      <w:tr w:rsidR="008473D5" w:rsidRPr="00246755" w14:paraId="1064A940" w14:textId="77777777" w:rsidTr="00246755">
        <w:tc>
          <w:tcPr>
            <w:tcW w:w="147" w:type="pct"/>
            <w:vMerge/>
            <w:shd w:val="clear" w:color="auto" w:fill="auto"/>
            <w:vAlign w:val="center"/>
          </w:tcPr>
          <w:p w14:paraId="67B64739" w14:textId="77777777" w:rsidR="002815A1" w:rsidRPr="00246755" w:rsidRDefault="002815A1" w:rsidP="00246755">
            <w:pPr>
              <w:tabs>
                <w:tab w:val="left" w:pos="360"/>
              </w:tabs>
              <w:spacing w:after="120" w:line="360" w:lineRule="auto"/>
              <w:jc w:val="center"/>
              <w:rPr>
                <w:rFonts w:ascii="Arial" w:hAnsi="Arial" w:cs="Arial"/>
                <w:color w:val="010000"/>
                <w:sz w:val="20"/>
              </w:rPr>
            </w:pPr>
          </w:p>
        </w:tc>
        <w:tc>
          <w:tcPr>
            <w:tcW w:w="939" w:type="pct"/>
            <w:vMerge/>
            <w:shd w:val="clear" w:color="auto" w:fill="auto"/>
            <w:vAlign w:val="center"/>
          </w:tcPr>
          <w:p w14:paraId="56D74E1E" w14:textId="77777777" w:rsidR="002815A1" w:rsidRPr="00246755" w:rsidRDefault="002815A1" w:rsidP="00246755">
            <w:pPr>
              <w:tabs>
                <w:tab w:val="left" w:pos="360"/>
              </w:tabs>
              <w:spacing w:after="120" w:line="360" w:lineRule="auto"/>
              <w:jc w:val="center"/>
              <w:rPr>
                <w:rFonts w:ascii="Arial" w:hAnsi="Arial" w:cs="Arial"/>
                <w:color w:val="010000"/>
                <w:sz w:val="20"/>
              </w:rPr>
            </w:pPr>
          </w:p>
        </w:tc>
        <w:tc>
          <w:tcPr>
            <w:tcW w:w="1157" w:type="pct"/>
            <w:vMerge/>
            <w:shd w:val="clear" w:color="auto" w:fill="auto"/>
            <w:vAlign w:val="center"/>
          </w:tcPr>
          <w:p w14:paraId="1CDCAAC5" w14:textId="77777777" w:rsidR="002815A1" w:rsidRPr="00246755" w:rsidRDefault="002815A1" w:rsidP="006A53EC">
            <w:pPr>
              <w:tabs>
                <w:tab w:val="left" w:pos="360"/>
              </w:tabs>
              <w:spacing w:after="120" w:line="360" w:lineRule="auto"/>
              <w:jc w:val="center"/>
              <w:rPr>
                <w:rFonts w:ascii="Arial" w:hAnsi="Arial" w:cs="Arial"/>
                <w:color w:val="010000"/>
                <w:sz w:val="20"/>
              </w:rPr>
            </w:pPr>
          </w:p>
        </w:tc>
        <w:tc>
          <w:tcPr>
            <w:tcW w:w="503" w:type="pct"/>
            <w:shd w:val="clear" w:color="auto" w:fill="auto"/>
            <w:vAlign w:val="center"/>
          </w:tcPr>
          <w:p w14:paraId="5890012F"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Number of shares</w:t>
            </w:r>
          </w:p>
        </w:tc>
        <w:tc>
          <w:tcPr>
            <w:tcW w:w="386" w:type="pct"/>
            <w:shd w:val="clear" w:color="auto" w:fill="auto"/>
            <w:vAlign w:val="center"/>
          </w:tcPr>
          <w:p w14:paraId="01FAB28D" w14:textId="7242C826"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Rate (1)</w:t>
            </w:r>
          </w:p>
        </w:tc>
        <w:tc>
          <w:tcPr>
            <w:tcW w:w="503" w:type="pct"/>
            <w:shd w:val="clear" w:color="auto" w:fill="auto"/>
            <w:vAlign w:val="center"/>
          </w:tcPr>
          <w:p w14:paraId="09A06B72"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Number of shares</w:t>
            </w:r>
          </w:p>
        </w:tc>
        <w:tc>
          <w:tcPr>
            <w:tcW w:w="386" w:type="pct"/>
            <w:shd w:val="clear" w:color="auto" w:fill="auto"/>
            <w:vAlign w:val="center"/>
          </w:tcPr>
          <w:p w14:paraId="343EF783" w14:textId="72919986"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Rate (2)</w:t>
            </w:r>
          </w:p>
        </w:tc>
        <w:tc>
          <w:tcPr>
            <w:tcW w:w="979" w:type="pct"/>
            <w:vMerge/>
            <w:shd w:val="clear" w:color="auto" w:fill="auto"/>
            <w:vAlign w:val="center"/>
          </w:tcPr>
          <w:p w14:paraId="6EAA2545" w14:textId="77777777" w:rsidR="002815A1" w:rsidRPr="00246755" w:rsidRDefault="002815A1" w:rsidP="00246755">
            <w:pPr>
              <w:tabs>
                <w:tab w:val="left" w:pos="360"/>
              </w:tabs>
              <w:spacing w:after="120" w:line="360" w:lineRule="auto"/>
              <w:jc w:val="center"/>
              <w:rPr>
                <w:rFonts w:ascii="Arial" w:hAnsi="Arial" w:cs="Arial"/>
                <w:color w:val="010000"/>
                <w:sz w:val="20"/>
              </w:rPr>
            </w:pPr>
          </w:p>
        </w:tc>
      </w:tr>
      <w:tr w:rsidR="008473D5" w:rsidRPr="00246755" w14:paraId="639AE053" w14:textId="77777777" w:rsidTr="00246755">
        <w:tc>
          <w:tcPr>
            <w:tcW w:w="147" w:type="pct"/>
            <w:shd w:val="clear" w:color="auto" w:fill="auto"/>
            <w:vAlign w:val="center"/>
          </w:tcPr>
          <w:p w14:paraId="00BDC65C"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w:t>
            </w:r>
          </w:p>
        </w:tc>
        <w:tc>
          <w:tcPr>
            <w:tcW w:w="939" w:type="pct"/>
            <w:shd w:val="clear" w:color="auto" w:fill="auto"/>
            <w:vAlign w:val="center"/>
          </w:tcPr>
          <w:p w14:paraId="0B6F5D30"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Ms. Phan Bach Ngoc</w:t>
            </w:r>
          </w:p>
        </w:tc>
        <w:tc>
          <w:tcPr>
            <w:tcW w:w="1157" w:type="pct"/>
            <w:shd w:val="clear" w:color="auto" w:fill="auto"/>
            <w:vAlign w:val="center"/>
          </w:tcPr>
          <w:p w14:paraId="4A56C2E5"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Wife of Mr. Le Van My - Vice Chair of the Board of Directors, General Manager, and Legal Representative</w:t>
            </w:r>
          </w:p>
        </w:tc>
        <w:tc>
          <w:tcPr>
            <w:tcW w:w="503" w:type="pct"/>
            <w:shd w:val="clear" w:color="auto" w:fill="auto"/>
            <w:vAlign w:val="center"/>
          </w:tcPr>
          <w:p w14:paraId="7D7FA2F7"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100,000</w:t>
            </w:r>
          </w:p>
        </w:tc>
        <w:tc>
          <w:tcPr>
            <w:tcW w:w="386" w:type="pct"/>
            <w:shd w:val="clear" w:color="auto" w:fill="auto"/>
            <w:vAlign w:val="center"/>
          </w:tcPr>
          <w:p w14:paraId="249BE919"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0.91%</w:t>
            </w:r>
          </w:p>
        </w:tc>
        <w:tc>
          <w:tcPr>
            <w:tcW w:w="503" w:type="pct"/>
            <w:shd w:val="clear" w:color="auto" w:fill="auto"/>
            <w:vAlign w:val="center"/>
          </w:tcPr>
          <w:p w14:paraId="0C4A383B"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187,500</w:t>
            </w:r>
          </w:p>
        </w:tc>
        <w:tc>
          <w:tcPr>
            <w:tcW w:w="386" w:type="pct"/>
            <w:shd w:val="clear" w:color="auto" w:fill="auto"/>
            <w:vAlign w:val="center"/>
          </w:tcPr>
          <w:p w14:paraId="165BE23D"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1.14%</w:t>
            </w:r>
          </w:p>
        </w:tc>
        <w:tc>
          <w:tcPr>
            <w:tcW w:w="979" w:type="pct"/>
            <w:shd w:val="clear" w:color="auto" w:fill="auto"/>
            <w:vAlign w:val="center"/>
          </w:tcPr>
          <w:p w14:paraId="5E02F77B"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Buy: 25,000 shares</w:t>
            </w:r>
          </w:p>
          <w:p w14:paraId="32DD01CD"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Bonus share 62,500 shares</w:t>
            </w:r>
          </w:p>
        </w:tc>
      </w:tr>
      <w:tr w:rsidR="008473D5" w:rsidRPr="00246755" w14:paraId="6FBAD96B" w14:textId="77777777" w:rsidTr="00246755">
        <w:tc>
          <w:tcPr>
            <w:tcW w:w="147" w:type="pct"/>
            <w:shd w:val="clear" w:color="auto" w:fill="auto"/>
            <w:vAlign w:val="center"/>
          </w:tcPr>
          <w:p w14:paraId="479CBB99"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2</w:t>
            </w:r>
          </w:p>
        </w:tc>
        <w:tc>
          <w:tcPr>
            <w:tcW w:w="939" w:type="pct"/>
            <w:shd w:val="clear" w:color="auto" w:fill="auto"/>
            <w:vAlign w:val="center"/>
          </w:tcPr>
          <w:p w14:paraId="62D5C88D" w14:textId="77777777" w:rsidR="002815A1" w:rsidRPr="00246755" w:rsidRDefault="002104F9"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Le Phan Trung Hieu</w:t>
            </w:r>
          </w:p>
        </w:tc>
        <w:tc>
          <w:tcPr>
            <w:tcW w:w="1157" w:type="pct"/>
            <w:shd w:val="clear" w:color="auto" w:fill="auto"/>
            <w:vAlign w:val="center"/>
          </w:tcPr>
          <w:p w14:paraId="3E7BBF9C"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Son of Mr. Le Van My - Vice-Chair of the Board of Directors, General Manager, and Legal Representative</w:t>
            </w:r>
          </w:p>
        </w:tc>
        <w:tc>
          <w:tcPr>
            <w:tcW w:w="503" w:type="pct"/>
            <w:shd w:val="clear" w:color="auto" w:fill="auto"/>
            <w:vAlign w:val="center"/>
          </w:tcPr>
          <w:p w14:paraId="2C729D36"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100,000</w:t>
            </w:r>
          </w:p>
        </w:tc>
        <w:tc>
          <w:tcPr>
            <w:tcW w:w="386" w:type="pct"/>
            <w:shd w:val="clear" w:color="auto" w:fill="auto"/>
            <w:vAlign w:val="center"/>
          </w:tcPr>
          <w:p w14:paraId="4405FCC7"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0.91%</w:t>
            </w:r>
          </w:p>
        </w:tc>
        <w:tc>
          <w:tcPr>
            <w:tcW w:w="503" w:type="pct"/>
            <w:shd w:val="clear" w:color="auto" w:fill="auto"/>
            <w:vAlign w:val="center"/>
          </w:tcPr>
          <w:p w14:paraId="34BF482B"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180,000</w:t>
            </w:r>
          </w:p>
        </w:tc>
        <w:tc>
          <w:tcPr>
            <w:tcW w:w="386" w:type="pct"/>
            <w:shd w:val="clear" w:color="auto" w:fill="auto"/>
            <w:vAlign w:val="center"/>
          </w:tcPr>
          <w:p w14:paraId="29406659"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1.09%</w:t>
            </w:r>
          </w:p>
        </w:tc>
        <w:tc>
          <w:tcPr>
            <w:tcW w:w="979" w:type="pct"/>
            <w:shd w:val="clear" w:color="auto" w:fill="auto"/>
            <w:vAlign w:val="center"/>
          </w:tcPr>
          <w:p w14:paraId="26A33E2C"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Buy: 20,000 shares</w:t>
            </w:r>
          </w:p>
          <w:p w14:paraId="5F94EFA8" w14:textId="549DD2A1" w:rsidR="002815A1" w:rsidRPr="00246755" w:rsidRDefault="00D92B06" w:rsidP="00246755">
            <w:pPr>
              <w:pStyle w:val="Khc0"/>
              <w:tabs>
                <w:tab w:val="left" w:pos="360"/>
                <w:tab w:val="left" w:pos="2714"/>
              </w:tabs>
              <w:spacing w:after="120" w:line="360" w:lineRule="auto"/>
              <w:jc w:val="center"/>
              <w:rPr>
                <w:rFonts w:ascii="Arial" w:hAnsi="Arial" w:cs="Arial"/>
                <w:color w:val="010000"/>
                <w:sz w:val="20"/>
              </w:rPr>
            </w:pPr>
            <w:r w:rsidRPr="00246755">
              <w:rPr>
                <w:rFonts w:ascii="Arial" w:hAnsi="Arial" w:cs="Arial"/>
                <w:color w:val="010000"/>
                <w:sz w:val="20"/>
              </w:rPr>
              <w:t xml:space="preserve">Bonus share 60,000 shares </w:t>
            </w:r>
          </w:p>
        </w:tc>
      </w:tr>
      <w:tr w:rsidR="008473D5" w:rsidRPr="00246755" w14:paraId="3B5BE256" w14:textId="77777777" w:rsidTr="00246755">
        <w:tc>
          <w:tcPr>
            <w:tcW w:w="147" w:type="pct"/>
            <w:shd w:val="clear" w:color="auto" w:fill="auto"/>
            <w:vAlign w:val="center"/>
          </w:tcPr>
          <w:p w14:paraId="6E33D275"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3</w:t>
            </w:r>
          </w:p>
        </w:tc>
        <w:tc>
          <w:tcPr>
            <w:tcW w:w="939" w:type="pct"/>
            <w:shd w:val="clear" w:color="auto" w:fill="auto"/>
            <w:vAlign w:val="center"/>
          </w:tcPr>
          <w:p w14:paraId="551DC49E"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Phan Huy Hoang</w:t>
            </w:r>
          </w:p>
        </w:tc>
        <w:tc>
          <w:tcPr>
            <w:tcW w:w="1157" w:type="pct"/>
            <w:shd w:val="clear" w:color="auto" w:fill="auto"/>
            <w:vAlign w:val="center"/>
          </w:tcPr>
          <w:p w14:paraId="720CD3D0"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Sibling of Ms. Phan Thi Hong Phuc - the Chief Accountant cum the Head of the Finance - Accounting Department</w:t>
            </w:r>
          </w:p>
        </w:tc>
        <w:tc>
          <w:tcPr>
            <w:tcW w:w="503" w:type="pct"/>
            <w:shd w:val="clear" w:color="auto" w:fill="auto"/>
            <w:vAlign w:val="center"/>
          </w:tcPr>
          <w:p w14:paraId="7126BA69"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w:t>
            </w:r>
          </w:p>
        </w:tc>
        <w:tc>
          <w:tcPr>
            <w:tcW w:w="386" w:type="pct"/>
            <w:shd w:val="clear" w:color="auto" w:fill="auto"/>
            <w:vAlign w:val="center"/>
          </w:tcPr>
          <w:p w14:paraId="75CA450E"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0.00%</w:t>
            </w:r>
          </w:p>
        </w:tc>
        <w:tc>
          <w:tcPr>
            <w:tcW w:w="503" w:type="pct"/>
            <w:shd w:val="clear" w:color="auto" w:fill="auto"/>
            <w:vAlign w:val="center"/>
          </w:tcPr>
          <w:p w14:paraId="6BC80E1D"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7,500</w:t>
            </w:r>
          </w:p>
        </w:tc>
        <w:tc>
          <w:tcPr>
            <w:tcW w:w="386" w:type="pct"/>
            <w:shd w:val="clear" w:color="auto" w:fill="auto"/>
            <w:vAlign w:val="center"/>
          </w:tcPr>
          <w:p w14:paraId="74D25B41"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0.045%</w:t>
            </w:r>
          </w:p>
        </w:tc>
        <w:tc>
          <w:tcPr>
            <w:tcW w:w="979" w:type="pct"/>
            <w:shd w:val="clear" w:color="auto" w:fill="auto"/>
            <w:vAlign w:val="center"/>
          </w:tcPr>
          <w:p w14:paraId="4503BC08"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Buy: 5,000 shares</w:t>
            </w:r>
          </w:p>
          <w:p w14:paraId="3B515CA4" w14:textId="77777777" w:rsidR="002815A1" w:rsidRPr="00246755" w:rsidRDefault="002104F9" w:rsidP="00246755">
            <w:pPr>
              <w:pStyle w:val="Khc0"/>
              <w:tabs>
                <w:tab w:val="left" w:pos="360"/>
                <w:tab w:val="left" w:pos="2900"/>
              </w:tabs>
              <w:spacing w:after="120" w:line="360" w:lineRule="auto"/>
              <w:jc w:val="center"/>
              <w:rPr>
                <w:rFonts w:ascii="Arial" w:hAnsi="Arial" w:cs="Arial"/>
                <w:color w:val="010000"/>
                <w:sz w:val="20"/>
              </w:rPr>
            </w:pPr>
            <w:r w:rsidRPr="00246755">
              <w:rPr>
                <w:rFonts w:ascii="Arial" w:hAnsi="Arial" w:cs="Arial"/>
                <w:color w:val="010000"/>
                <w:sz w:val="20"/>
              </w:rPr>
              <w:t>Bonus share 2,500 shares</w:t>
            </w:r>
          </w:p>
        </w:tc>
      </w:tr>
      <w:tr w:rsidR="008473D5" w:rsidRPr="00246755" w14:paraId="1C32F4AD" w14:textId="77777777" w:rsidTr="00246755">
        <w:tc>
          <w:tcPr>
            <w:tcW w:w="147" w:type="pct"/>
            <w:shd w:val="clear" w:color="auto" w:fill="auto"/>
            <w:vAlign w:val="center"/>
          </w:tcPr>
          <w:p w14:paraId="4F06C027"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4</w:t>
            </w:r>
          </w:p>
        </w:tc>
        <w:tc>
          <w:tcPr>
            <w:tcW w:w="939" w:type="pct"/>
            <w:shd w:val="clear" w:color="auto" w:fill="auto"/>
            <w:vAlign w:val="center"/>
          </w:tcPr>
          <w:p w14:paraId="510679E0"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Le Van My</w:t>
            </w:r>
          </w:p>
        </w:tc>
        <w:tc>
          <w:tcPr>
            <w:tcW w:w="1157" w:type="pct"/>
            <w:shd w:val="clear" w:color="auto" w:fill="auto"/>
            <w:vAlign w:val="center"/>
          </w:tcPr>
          <w:p w14:paraId="007E5AD3"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Vice-Chair of the Board of Directors, General Manager, Legal Representative</w:t>
            </w:r>
          </w:p>
        </w:tc>
        <w:tc>
          <w:tcPr>
            <w:tcW w:w="503" w:type="pct"/>
            <w:shd w:val="clear" w:color="auto" w:fill="auto"/>
            <w:vAlign w:val="center"/>
          </w:tcPr>
          <w:p w14:paraId="0A6EF8F8"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1,122,060</w:t>
            </w:r>
          </w:p>
        </w:tc>
        <w:tc>
          <w:tcPr>
            <w:tcW w:w="386" w:type="pct"/>
            <w:shd w:val="clear" w:color="auto" w:fill="auto"/>
            <w:vAlign w:val="center"/>
          </w:tcPr>
          <w:p w14:paraId="5E51EAEE"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10.20%</w:t>
            </w:r>
          </w:p>
        </w:tc>
        <w:tc>
          <w:tcPr>
            <w:tcW w:w="503" w:type="pct"/>
            <w:shd w:val="clear" w:color="auto" w:fill="auto"/>
            <w:vAlign w:val="center"/>
          </w:tcPr>
          <w:p w14:paraId="07AE9195"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1,683,090</w:t>
            </w:r>
          </w:p>
        </w:tc>
        <w:tc>
          <w:tcPr>
            <w:tcW w:w="386" w:type="pct"/>
            <w:shd w:val="clear" w:color="auto" w:fill="auto"/>
            <w:vAlign w:val="center"/>
          </w:tcPr>
          <w:p w14:paraId="4F13A625"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10.20%</w:t>
            </w:r>
          </w:p>
        </w:tc>
        <w:tc>
          <w:tcPr>
            <w:tcW w:w="979" w:type="pct"/>
            <w:shd w:val="clear" w:color="auto" w:fill="auto"/>
            <w:vAlign w:val="center"/>
          </w:tcPr>
          <w:p w14:paraId="3FD9A8F1"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Bonus share 561,030 shares</w:t>
            </w:r>
          </w:p>
        </w:tc>
      </w:tr>
      <w:tr w:rsidR="008473D5" w:rsidRPr="00246755" w14:paraId="6CC2CA7B" w14:textId="77777777" w:rsidTr="00246755">
        <w:tc>
          <w:tcPr>
            <w:tcW w:w="147" w:type="pct"/>
            <w:shd w:val="clear" w:color="auto" w:fill="auto"/>
            <w:vAlign w:val="center"/>
          </w:tcPr>
          <w:p w14:paraId="69E1637E"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5</w:t>
            </w:r>
          </w:p>
        </w:tc>
        <w:tc>
          <w:tcPr>
            <w:tcW w:w="939" w:type="pct"/>
            <w:shd w:val="clear" w:color="auto" w:fill="auto"/>
            <w:vAlign w:val="center"/>
          </w:tcPr>
          <w:p w14:paraId="06B2C007"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To Van Liem</w:t>
            </w:r>
          </w:p>
        </w:tc>
        <w:tc>
          <w:tcPr>
            <w:tcW w:w="1157" w:type="pct"/>
            <w:shd w:val="clear" w:color="auto" w:fill="auto"/>
            <w:vAlign w:val="center"/>
          </w:tcPr>
          <w:p w14:paraId="127D8B90"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Member of Board of Directors, Deputy General Manager</w:t>
            </w:r>
          </w:p>
        </w:tc>
        <w:tc>
          <w:tcPr>
            <w:tcW w:w="503" w:type="pct"/>
            <w:shd w:val="clear" w:color="auto" w:fill="auto"/>
            <w:vAlign w:val="center"/>
          </w:tcPr>
          <w:p w14:paraId="755FBD92"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53,570</w:t>
            </w:r>
          </w:p>
        </w:tc>
        <w:tc>
          <w:tcPr>
            <w:tcW w:w="386" w:type="pct"/>
            <w:shd w:val="clear" w:color="auto" w:fill="auto"/>
            <w:vAlign w:val="center"/>
          </w:tcPr>
          <w:p w14:paraId="74F874F5"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0.49%</w:t>
            </w:r>
          </w:p>
        </w:tc>
        <w:tc>
          <w:tcPr>
            <w:tcW w:w="503" w:type="pct"/>
            <w:shd w:val="clear" w:color="auto" w:fill="auto"/>
            <w:vAlign w:val="center"/>
          </w:tcPr>
          <w:p w14:paraId="7AABE2FF"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80,355</w:t>
            </w:r>
          </w:p>
        </w:tc>
        <w:tc>
          <w:tcPr>
            <w:tcW w:w="386" w:type="pct"/>
            <w:shd w:val="clear" w:color="auto" w:fill="auto"/>
            <w:vAlign w:val="center"/>
          </w:tcPr>
          <w:p w14:paraId="2F30448D"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0.49%</w:t>
            </w:r>
          </w:p>
        </w:tc>
        <w:tc>
          <w:tcPr>
            <w:tcW w:w="979" w:type="pct"/>
            <w:shd w:val="clear" w:color="auto" w:fill="auto"/>
            <w:vAlign w:val="center"/>
          </w:tcPr>
          <w:p w14:paraId="69C2AF0F"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Bonus share 26,785 shares</w:t>
            </w:r>
          </w:p>
        </w:tc>
      </w:tr>
      <w:tr w:rsidR="008473D5" w:rsidRPr="00246755" w14:paraId="3638F553" w14:textId="77777777" w:rsidTr="00246755">
        <w:tc>
          <w:tcPr>
            <w:tcW w:w="147" w:type="pct"/>
            <w:shd w:val="clear" w:color="auto" w:fill="auto"/>
            <w:vAlign w:val="center"/>
          </w:tcPr>
          <w:p w14:paraId="07DED071"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6</w:t>
            </w:r>
          </w:p>
        </w:tc>
        <w:tc>
          <w:tcPr>
            <w:tcW w:w="939" w:type="pct"/>
            <w:shd w:val="clear" w:color="auto" w:fill="auto"/>
            <w:vAlign w:val="center"/>
          </w:tcPr>
          <w:p w14:paraId="09EF26FE" w14:textId="77777777" w:rsidR="002815A1" w:rsidRPr="00246755" w:rsidRDefault="00D92B06"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Kieu Cong Tam</w:t>
            </w:r>
          </w:p>
        </w:tc>
        <w:tc>
          <w:tcPr>
            <w:tcW w:w="1157" w:type="pct"/>
            <w:shd w:val="clear" w:color="auto" w:fill="auto"/>
            <w:vAlign w:val="center"/>
          </w:tcPr>
          <w:p w14:paraId="36B78AA2"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Member of Board of Directors, Deputy General Manager</w:t>
            </w:r>
          </w:p>
        </w:tc>
        <w:tc>
          <w:tcPr>
            <w:tcW w:w="503" w:type="pct"/>
            <w:shd w:val="clear" w:color="auto" w:fill="auto"/>
            <w:vAlign w:val="center"/>
          </w:tcPr>
          <w:p w14:paraId="3A4E30B5"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46,820</w:t>
            </w:r>
          </w:p>
        </w:tc>
        <w:tc>
          <w:tcPr>
            <w:tcW w:w="386" w:type="pct"/>
            <w:shd w:val="clear" w:color="auto" w:fill="auto"/>
            <w:vAlign w:val="center"/>
          </w:tcPr>
          <w:p w14:paraId="64AF7102" w14:textId="77777777" w:rsidR="002815A1" w:rsidRPr="00246755" w:rsidRDefault="00D92B06"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0.43%</w:t>
            </w:r>
          </w:p>
        </w:tc>
        <w:tc>
          <w:tcPr>
            <w:tcW w:w="503" w:type="pct"/>
            <w:shd w:val="clear" w:color="auto" w:fill="auto"/>
            <w:vAlign w:val="center"/>
          </w:tcPr>
          <w:p w14:paraId="398F5117"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70,230</w:t>
            </w:r>
          </w:p>
        </w:tc>
        <w:tc>
          <w:tcPr>
            <w:tcW w:w="386" w:type="pct"/>
            <w:shd w:val="clear" w:color="auto" w:fill="auto"/>
            <w:vAlign w:val="center"/>
          </w:tcPr>
          <w:p w14:paraId="4A26A065"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0.43%</w:t>
            </w:r>
          </w:p>
        </w:tc>
        <w:tc>
          <w:tcPr>
            <w:tcW w:w="979" w:type="pct"/>
            <w:shd w:val="clear" w:color="auto" w:fill="auto"/>
            <w:vAlign w:val="center"/>
          </w:tcPr>
          <w:p w14:paraId="46E40FA5" w14:textId="77777777" w:rsidR="002815A1" w:rsidRPr="00246755" w:rsidRDefault="00D92B06"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Bonus share 23,410 shares</w:t>
            </w:r>
          </w:p>
        </w:tc>
      </w:tr>
      <w:tr w:rsidR="008473D5" w:rsidRPr="00246755" w14:paraId="179753E9" w14:textId="77777777" w:rsidTr="00246755">
        <w:tc>
          <w:tcPr>
            <w:tcW w:w="147" w:type="pct"/>
            <w:shd w:val="clear" w:color="auto" w:fill="auto"/>
            <w:vAlign w:val="center"/>
          </w:tcPr>
          <w:p w14:paraId="27E923BD" w14:textId="77777777" w:rsidR="008473D5" w:rsidRPr="00246755" w:rsidRDefault="008473D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7</w:t>
            </w:r>
          </w:p>
        </w:tc>
        <w:tc>
          <w:tcPr>
            <w:tcW w:w="939" w:type="pct"/>
            <w:shd w:val="clear" w:color="auto" w:fill="auto"/>
            <w:vAlign w:val="center"/>
          </w:tcPr>
          <w:p w14:paraId="360CD4ED" w14:textId="77777777" w:rsidR="008473D5" w:rsidRPr="00246755" w:rsidRDefault="008473D5"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Le Van Teo</w:t>
            </w:r>
          </w:p>
        </w:tc>
        <w:tc>
          <w:tcPr>
            <w:tcW w:w="1157" w:type="pct"/>
            <w:shd w:val="clear" w:color="auto" w:fill="auto"/>
            <w:vAlign w:val="center"/>
          </w:tcPr>
          <w:p w14:paraId="25516054" w14:textId="77777777" w:rsidR="008473D5" w:rsidRPr="00246755" w:rsidRDefault="008473D5"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Chief of the Supervisory Board:</w:t>
            </w:r>
          </w:p>
        </w:tc>
        <w:tc>
          <w:tcPr>
            <w:tcW w:w="503" w:type="pct"/>
            <w:shd w:val="clear" w:color="auto" w:fill="auto"/>
            <w:vAlign w:val="center"/>
          </w:tcPr>
          <w:p w14:paraId="3DE9389A" w14:textId="77777777" w:rsidR="008473D5" w:rsidRPr="00246755" w:rsidRDefault="008473D5"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38,500</w:t>
            </w:r>
          </w:p>
        </w:tc>
        <w:tc>
          <w:tcPr>
            <w:tcW w:w="386" w:type="pct"/>
            <w:shd w:val="clear" w:color="auto" w:fill="auto"/>
            <w:vAlign w:val="center"/>
          </w:tcPr>
          <w:p w14:paraId="372D4DBA" w14:textId="77777777" w:rsidR="008473D5" w:rsidRPr="00246755" w:rsidRDefault="008473D5"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0.35%</w:t>
            </w:r>
          </w:p>
        </w:tc>
        <w:tc>
          <w:tcPr>
            <w:tcW w:w="503" w:type="pct"/>
            <w:shd w:val="clear" w:color="auto" w:fill="auto"/>
            <w:vAlign w:val="center"/>
          </w:tcPr>
          <w:p w14:paraId="600BB3FB" w14:textId="77777777" w:rsidR="008473D5" w:rsidRPr="00246755" w:rsidRDefault="008473D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57,750</w:t>
            </w:r>
          </w:p>
        </w:tc>
        <w:tc>
          <w:tcPr>
            <w:tcW w:w="386" w:type="pct"/>
            <w:shd w:val="clear" w:color="auto" w:fill="auto"/>
            <w:vAlign w:val="center"/>
          </w:tcPr>
          <w:p w14:paraId="3C04951A" w14:textId="77777777" w:rsidR="008473D5" w:rsidRPr="00246755" w:rsidRDefault="008473D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0.35%</w:t>
            </w:r>
          </w:p>
        </w:tc>
        <w:tc>
          <w:tcPr>
            <w:tcW w:w="979" w:type="pct"/>
            <w:shd w:val="clear" w:color="auto" w:fill="auto"/>
            <w:vAlign w:val="center"/>
          </w:tcPr>
          <w:p w14:paraId="16D8D606" w14:textId="77777777" w:rsidR="008473D5" w:rsidRPr="00246755" w:rsidRDefault="008473D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Bonus share 19,250 shares</w:t>
            </w:r>
          </w:p>
        </w:tc>
      </w:tr>
      <w:tr w:rsidR="008473D5" w:rsidRPr="00246755" w14:paraId="550D8220" w14:textId="77777777" w:rsidTr="00246755">
        <w:tc>
          <w:tcPr>
            <w:tcW w:w="147" w:type="pct"/>
            <w:shd w:val="clear" w:color="auto" w:fill="auto"/>
            <w:vAlign w:val="center"/>
          </w:tcPr>
          <w:p w14:paraId="237AE02C" w14:textId="77777777" w:rsidR="008473D5" w:rsidRPr="00246755" w:rsidRDefault="008473D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8</w:t>
            </w:r>
          </w:p>
        </w:tc>
        <w:tc>
          <w:tcPr>
            <w:tcW w:w="939" w:type="pct"/>
            <w:shd w:val="clear" w:color="auto" w:fill="auto"/>
            <w:vAlign w:val="center"/>
          </w:tcPr>
          <w:p w14:paraId="032D87BF" w14:textId="621D7504" w:rsidR="008473D5" w:rsidRPr="00246755" w:rsidRDefault="008473D5"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Nguyen Ngoc Thao</w:t>
            </w:r>
          </w:p>
        </w:tc>
        <w:tc>
          <w:tcPr>
            <w:tcW w:w="1157" w:type="pct"/>
            <w:shd w:val="clear" w:color="auto" w:fill="auto"/>
            <w:vAlign w:val="center"/>
          </w:tcPr>
          <w:p w14:paraId="04BD6669" w14:textId="77777777" w:rsidR="008473D5" w:rsidRPr="00246755" w:rsidRDefault="008473D5"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Deputy General Manager</w:t>
            </w:r>
          </w:p>
        </w:tc>
        <w:tc>
          <w:tcPr>
            <w:tcW w:w="503" w:type="pct"/>
            <w:shd w:val="clear" w:color="auto" w:fill="auto"/>
            <w:vAlign w:val="center"/>
          </w:tcPr>
          <w:p w14:paraId="710E6A37" w14:textId="77777777" w:rsidR="008473D5" w:rsidRPr="00246755" w:rsidRDefault="008473D5"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103,570</w:t>
            </w:r>
          </w:p>
        </w:tc>
        <w:tc>
          <w:tcPr>
            <w:tcW w:w="386" w:type="pct"/>
            <w:shd w:val="clear" w:color="auto" w:fill="auto"/>
            <w:vAlign w:val="center"/>
          </w:tcPr>
          <w:p w14:paraId="510DA6EC" w14:textId="77777777" w:rsidR="008473D5" w:rsidRPr="00246755" w:rsidRDefault="008473D5"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0.94%</w:t>
            </w:r>
          </w:p>
        </w:tc>
        <w:tc>
          <w:tcPr>
            <w:tcW w:w="503" w:type="pct"/>
            <w:shd w:val="clear" w:color="auto" w:fill="auto"/>
            <w:vAlign w:val="center"/>
          </w:tcPr>
          <w:p w14:paraId="13C98C78" w14:textId="77777777" w:rsidR="008473D5" w:rsidRPr="00246755" w:rsidRDefault="008473D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155,355</w:t>
            </w:r>
          </w:p>
        </w:tc>
        <w:tc>
          <w:tcPr>
            <w:tcW w:w="386" w:type="pct"/>
            <w:shd w:val="clear" w:color="auto" w:fill="auto"/>
            <w:vAlign w:val="center"/>
          </w:tcPr>
          <w:p w14:paraId="361E9E2D" w14:textId="77777777" w:rsidR="008473D5" w:rsidRPr="00246755" w:rsidRDefault="008473D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0.94%</w:t>
            </w:r>
          </w:p>
        </w:tc>
        <w:tc>
          <w:tcPr>
            <w:tcW w:w="979" w:type="pct"/>
            <w:shd w:val="clear" w:color="auto" w:fill="auto"/>
            <w:vAlign w:val="center"/>
          </w:tcPr>
          <w:p w14:paraId="4FA7023B" w14:textId="77777777" w:rsidR="008473D5" w:rsidRPr="00246755" w:rsidRDefault="008473D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Bonus share 51,785 shares</w:t>
            </w:r>
          </w:p>
        </w:tc>
      </w:tr>
      <w:tr w:rsidR="008473D5" w:rsidRPr="00246755" w14:paraId="12D8E595" w14:textId="77777777" w:rsidTr="00246755">
        <w:tc>
          <w:tcPr>
            <w:tcW w:w="147" w:type="pct"/>
            <w:shd w:val="clear" w:color="auto" w:fill="auto"/>
            <w:vAlign w:val="center"/>
          </w:tcPr>
          <w:p w14:paraId="0245E6A9" w14:textId="77777777" w:rsidR="008473D5" w:rsidRPr="00246755" w:rsidRDefault="008473D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lastRenderedPageBreak/>
              <w:t>9</w:t>
            </w:r>
          </w:p>
        </w:tc>
        <w:tc>
          <w:tcPr>
            <w:tcW w:w="939" w:type="pct"/>
            <w:shd w:val="clear" w:color="auto" w:fill="auto"/>
            <w:vAlign w:val="center"/>
          </w:tcPr>
          <w:p w14:paraId="4EAE9D7D" w14:textId="77777777" w:rsidR="008473D5" w:rsidRPr="00246755" w:rsidRDefault="008473D5"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Mr. Nguyen Tien Dung</w:t>
            </w:r>
          </w:p>
        </w:tc>
        <w:tc>
          <w:tcPr>
            <w:tcW w:w="1157" w:type="pct"/>
            <w:shd w:val="clear" w:color="auto" w:fill="auto"/>
            <w:vAlign w:val="center"/>
          </w:tcPr>
          <w:p w14:paraId="1BDC91D1" w14:textId="77777777" w:rsidR="008473D5" w:rsidRPr="00246755" w:rsidRDefault="008473D5"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Deputy General Manager cum Manager of Hoc Mon Agriculture Wholesale Market Company Limited</w:t>
            </w:r>
          </w:p>
        </w:tc>
        <w:tc>
          <w:tcPr>
            <w:tcW w:w="503" w:type="pct"/>
            <w:shd w:val="clear" w:color="auto" w:fill="auto"/>
            <w:vAlign w:val="center"/>
          </w:tcPr>
          <w:p w14:paraId="77D2BB64" w14:textId="77777777" w:rsidR="008473D5" w:rsidRPr="00246755" w:rsidRDefault="008473D5"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173,610</w:t>
            </w:r>
          </w:p>
        </w:tc>
        <w:tc>
          <w:tcPr>
            <w:tcW w:w="386" w:type="pct"/>
            <w:shd w:val="clear" w:color="auto" w:fill="auto"/>
            <w:vAlign w:val="center"/>
          </w:tcPr>
          <w:p w14:paraId="6A6BDB92" w14:textId="77777777" w:rsidR="008473D5" w:rsidRPr="00246755" w:rsidRDefault="008473D5"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1.58%</w:t>
            </w:r>
          </w:p>
        </w:tc>
        <w:tc>
          <w:tcPr>
            <w:tcW w:w="503" w:type="pct"/>
            <w:shd w:val="clear" w:color="auto" w:fill="auto"/>
            <w:vAlign w:val="center"/>
          </w:tcPr>
          <w:p w14:paraId="46D34DC6" w14:textId="77777777" w:rsidR="008473D5" w:rsidRPr="00246755" w:rsidRDefault="008473D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260,415</w:t>
            </w:r>
          </w:p>
        </w:tc>
        <w:tc>
          <w:tcPr>
            <w:tcW w:w="386" w:type="pct"/>
            <w:shd w:val="clear" w:color="auto" w:fill="auto"/>
            <w:vAlign w:val="center"/>
          </w:tcPr>
          <w:p w14:paraId="335B87B0" w14:textId="77777777" w:rsidR="008473D5" w:rsidRPr="00246755" w:rsidRDefault="008473D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1.58%</w:t>
            </w:r>
          </w:p>
        </w:tc>
        <w:tc>
          <w:tcPr>
            <w:tcW w:w="979" w:type="pct"/>
            <w:shd w:val="clear" w:color="auto" w:fill="auto"/>
            <w:vAlign w:val="center"/>
          </w:tcPr>
          <w:p w14:paraId="65F8BF89" w14:textId="20A5D20E" w:rsidR="008473D5" w:rsidRPr="00246755" w:rsidRDefault="008473D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Bonus share 86,805</w:t>
            </w:r>
            <w:r w:rsidR="00246755" w:rsidRPr="00246755">
              <w:rPr>
                <w:rFonts w:ascii="Arial" w:hAnsi="Arial" w:cs="Arial"/>
                <w:color w:val="010000"/>
                <w:sz w:val="20"/>
              </w:rPr>
              <w:t xml:space="preserve"> shares</w:t>
            </w:r>
          </w:p>
        </w:tc>
      </w:tr>
      <w:tr w:rsidR="008473D5" w:rsidRPr="00246755" w14:paraId="3C66D57F" w14:textId="77777777" w:rsidTr="00246755">
        <w:tc>
          <w:tcPr>
            <w:tcW w:w="147" w:type="pct"/>
            <w:shd w:val="clear" w:color="auto" w:fill="auto"/>
            <w:vAlign w:val="center"/>
          </w:tcPr>
          <w:p w14:paraId="25EC2D71" w14:textId="77777777" w:rsidR="008473D5" w:rsidRPr="00246755" w:rsidRDefault="008473D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10</w:t>
            </w:r>
          </w:p>
        </w:tc>
        <w:tc>
          <w:tcPr>
            <w:tcW w:w="939" w:type="pct"/>
            <w:shd w:val="clear" w:color="auto" w:fill="auto"/>
            <w:vAlign w:val="center"/>
          </w:tcPr>
          <w:p w14:paraId="15C0CBDE" w14:textId="03439F44" w:rsidR="008473D5" w:rsidRPr="00246755" w:rsidRDefault="008473D5" w:rsidP="00246755">
            <w:pPr>
              <w:pStyle w:val="Khc0"/>
              <w:tabs>
                <w:tab w:val="left" w:pos="360"/>
              </w:tabs>
              <w:spacing w:after="120" w:line="360" w:lineRule="auto"/>
              <w:rPr>
                <w:rFonts w:ascii="Arial" w:hAnsi="Arial" w:cs="Arial"/>
                <w:color w:val="010000"/>
                <w:sz w:val="20"/>
              </w:rPr>
            </w:pPr>
            <w:r w:rsidRPr="00246755">
              <w:rPr>
                <w:rFonts w:ascii="Arial" w:hAnsi="Arial" w:cs="Arial"/>
                <w:color w:val="010000"/>
                <w:sz w:val="20"/>
              </w:rPr>
              <w:t xml:space="preserve">Ms. Phan Thi Hong Phuc </w:t>
            </w:r>
          </w:p>
        </w:tc>
        <w:tc>
          <w:tcPr>
            <w:tcW w:w="1157" w:type="pct"/>
            <w:shd w:val="clear" w:color="auto" w:fill="auto"/>
            <w:vAlign w:val="center"/>
          </w:tcPr>
          <w:p w14:paraId="2059C06B" w14:textId="77777777" w:rsidR="008473D5" w:rsidRPr="00246755" w:rsidRDefault="008473D5"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Chief Accountant cum Head of Finance and Accounting Department</w:t>
            </w:r>
          </w:p>
        </w:tc>
        <w:tc>
          <w:tcPr>
            <w:tcW w:w="503" w:type="pct"/>
            <w:shd w:val="clear" w:color="auto" w:fill="auto"/>
            <w:vAlign w:val="center"/>
          </w:tcPr>
          <w:p w14:paraId="2E378843" w14:textId="77777777" w:rsidR="008473D5" w:rsidRPr="00246755" w:rsidRDefault="008473D5"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23,120</w:t>
            </w:r>
          </w:p>
        </w:tc>
        <w:tc>
          <w:tcPr>
            <w:tcW w:w="386" w:type="pct"/>
            <w:shd w:val="clear" w:color="auto" w:fill="auto"/>
            <w:vAlign w:val="center"/>
          </w:tcPr>
          <w:p w14:paraId="23733F71" w14:textId="77777777" w:rsidR="008473D5" w:rsidRPr="00246755" w:rsidRDefault="008473D5" w:rsidP="006A53EC">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0.21%</w:t>
            </w:r>
          </w:p>
        </w:tc>
        <w:tc>
          <w:tcPr>
            <w:tcW w:w="503" w:type="pct"/>
            <w:shd w:val="clear" w:color="auto" w:fill="auto"/>
            <w:vAlign w:val="center"/>
          </w:tcPr>
          <w:p w14:paraId="1755A85F" w14:textId="77777777" w:rsidR="008473D5" w:rsidRPr="00246755" w:rsidRDefault="008473D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34,680</w:t>
            </w:r>
          </w:p>
        </w:tc>
        <w:tc>
          <w:tcPr>
            <w:tcW w:w="386" w:type="pct"/>
            <w:shd w:val="clear" w:color="auto" w:fill="auto"/>
            <w:vAlign w:val="center"/>
          </w:tcPr>
          <w:p w14:paraId="4C290194" w14:textId="77777777" w:rsidR="008473D5" w:rsidRPr="00246755" w:rsidRDefault="008473D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0.21%</w:t>
            </w:r>
          </w:p>
        </w:tc>
        <w:tc>
          <w:tcPr>
            <w:tcW w:w="979" w:type="pct"/>
            <w:shd w:val="clear" w:color="auto" w:fill="auto"/>
            <w:vAlign w:val="center"/>
          </w:tcPr>
          <w:p w14:paraId="7B0CFD85" w14:textId="73C337E3" w:rsidR="008473D5" w:rsidRPr="00246755" w:rsidRDefault="008473D5" w:rsidP="00246755">
            <w:pPr>
              <w:pStyle w:val="Khc0"/>
              <w:tabs>
                <w:tab w:val="left" w:pos="360"/>
              </w:tabs>
              <w:spacing w:after="120" w:line="360" w:lineRule="auto"/>
              <w:jc w:val="center"/>
              <w:rPr>
                <w:rFonts w:ascii="Arial" w:hAnsi="Arial" w:cs="Arial"/>
                <w:color w:val="010000"/>
                <w:sz w:val="20"/>
              </w:rPr>
            </w:pPr>
            <w:r w:rsidRPr="00246755">
              <w:rPr>
                <w:rFonts w:ascii="Arial" w:hAnsi="Arial" w:cs="Arial"/>
                <w:color w:val="010000"/>
                <w:sz w:val="20"/>
              </w:rPr>
              <w:t xml:space="preserve">Bonus share 11,560 shares </w:t>
            </w:r>
          </w:p>
        </w:tc>
      </w:tr>
    </w:tbl>
    <w:bookmarkEnd w:id="0"/>
    <w:p w14:paraId="54D19E38" w14:textId="125DC74B" w:rsidR="002815A1" w:rsidRPr="00246755" w:rsidRDefault="002104F9" w:rsidP="00246755">
      <w:pPr>
        <w:pStyle w:val="Chthchbng0"/>
        <w:tabs>
          <w:tab w:val="left" w:pos="360"/>
        </w:tabs>
        <w:spacing w:after="120" w:line="360" w:lineRule="auto"/>
        <w:rPr>
          <w:rFonts w:ascii="Arial" w:hAnsi="Arial" w:cs="Arial"/>
          <w:color w:val="010000"/>
          <w:sz w:val="20"/>
        </w:rPr>
      </w:pPr>
      <w:r w:rsidRPr="00246755">
        <w:rPr>
          <w:rFonts w:ascii="Arial" w:hAnsi="Arial" w:cs="Arial"/>
          <w:color w:val="010000"/>
          <w:sz w:val="20"/>
        </w:rPr>
        <w:t xml:space="preserve">(1) Charter capital: VND 110,000,000,000 </w:t>
      </w:r>
    </w:p>
    <w:p w14:paraId="08AFB558" w14:textId="5E15A738" w:rsidR="002815A1" w:rsidRPr="00246755" w:rsidRDefault="00D92B06" w:rsidP="00246755">
      <w:pPr>
        <w:pStyle w:val="Chthchbng0"/>
        <w:tabs>
          <w:tab w:val="left" w:pos="360"/>
        </w:tabs>
        <w:spacing w:after="120" w:line="360" w:lineRule="auto"/>
        <w:rPr>
          <w:rFonts w:ascii="Arial" w:hAnsi="Arial" w:cs="Arial"/>
          <w:color w:val="010000"/>
          <w:sz w:val="20"/>
        </w:rPr>
      </w:pPr>
      <w:r w:rsidRPr="00246755">
        <w:rPr>
          <w:rFonts w:ascii="Arial" w:hAnsi="Arial" w:cs="Arial"/>
          <w:color w:val="010000"/>
          <w:sz w:val="20"/>
        </w:rPr>
        <w:t xml:space="preserve">(2) Charter capital: VND 164,999,930,000 </w:t>
      </w:r>
    </w:p>
    <w:sectPr w:rsidR="002815A1" w:rsidRPr="00246755" w:rsidSect="00246755">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77F2F" w14:textId="77777777" w:rsidR="004E00B6" w:rsidRDefault="004E00B6">
      <w:r>
        <w:separator/>
      </w:r>
    </w:p>
  </w:endnote>
  <w:endnote w:type="continuationSeparator" w:id="0">
    <w:p w14:paraId="1BA07945" w14:textId="77777777" w:rsidR="004E00B6" w:rsidRDefault="004E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0DD96" w14:textId="77777777" w:rsidR="004E00B6" w:rsidRDefault="004E00B6"/>
  </w:footnote>
  <w:footnote w:type="continuationSeparator" w:id="0">
    <w:p w14:paraId="1A86DE5E" w14:textId="77777777" w:rsidR="004E00B6" w:rsidRDefault="004E00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7867"/>
    <w:multiLevelType w:val="multilevel"/>
    <w:tmpl w:val="A4AA7CE8"/>
    <w:lvl w:ilvl="0">
      <w:start w:val="3"/>
      <w:numFmt w:val="decimal"/>
      <w:lvlText w:val="%1."/>
      <w:lvlJc w:val="left"/>
      <w:pPr>
        <w:ind w:left="360" w:hanging="360"/>
      </w:pPr>
      <w:rPr>
        <w:rFonts w:hint="default"/>
        <w:b/>
      </w:rPr>
    </w:lvl>
    <w:lvl w:ilvl="1">
      <w:start w:val="1"/>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5000" w:hanging="1800"/>
      </w:pPr>
      <w:rPr>
        <w:rFonts w:hint="default"/>
        <w:b/>
      </w:rPr>
    </w:lvl>
  </w:abstractNum>
  <w:abstractNum w:abstractNumId="1">
    <w:nsid w:val="061C0B55"/>
    <w:multiLevelType w:val="multilevel"/>
    <w:tmpl w:val="D95417D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1486E"/>
    <w:multiLevelType w:val="multilevel"/>
    <w:tmpl w:val="F956DA4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258EB"/>
    <w:multiLevelType w:val="hybridMultilevel"/>
    <w:tmpl w:val="1F08CE60"/>
    <w:lvl w:ilvl="0" w:tplc="0B88D68C">
      <w:start w:val="1"/>
      <w:numFmt w:val="decimal"/>
      <w:lvlText w:val="%1."/>
      <w:lvlJc w:val="left"/>
      <w:pPr>
        <w:ind w:left="1080" w:hanging="720"/>
      </w:pPr>
      <w:rPr>
        <w:rFonts w:ascii="Arial" w:hAnsi="Arial" w:cs="Arial" w:hint="default"/>
        <w:b w:val="0"/>
        <w:i w:val="0"/>
        <w:sz w:val="20"/>
        <w:u w:val="none"/>
      </w:rPr>
    </w:lvl>
    <w:lvl w:ilvl="1" w:tplc="C1BA8EF4" w:tentative="1">
      <w:start w:val="1"/>
      <w:numFmt w:val="lowerLetter"/>
      <w:lvlText w:val="%2."/>
      <w:lvlJc w:val="left"/>
      <w:pPr>
        <w:ind w:left="1440" w:hanging="360"/>
      </w:pPr>
      <w:rPr>
        <w:rFonts w:ascii="Arial" w:hAnsi="Arial" w:cs="Arial"/>
        <w:b w:val="0"/>
        <w:i w:val="0"/>
        <w:sz w:val="20"/>
      </w:rPr>
    </w:lvl>
    <w:lvl w:ilvl="2" w:tplc="E10037B8" w:tentative="1">
      <w:start w:val="1"/>
      <w:numFmt w:val="lowerRoman"/>
      <w:lvlText w:val="%3."/>
      <w:lvlJc w:val="right"/>
      <w:pPr>
        <w:ind w:left="2160" w:hanging="180"/>
      </w:pPr>
      <w:rPr>
        <w:rFonts w:ascii="Arial" w:hAnsi="Arial" w:cs="Arial"/>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06A79"/>
    <w:multiLevelType w:val="hybridMultilevel"/>
    <w:tmpl w:val="C9E4CB38"/>
    <w:lvl w:ilvl="0" w:tplc="3EE8BEE8">
      <w:start w:val="1"/>
      <w:numFmt w:val="decimal"/>
      <w:lvlText w:val="%1."/>
      <w:lvlJc w:val="left"/>
      <w:pPr>
        <w:ind w:left="720" w:hanging="360"/>
      </w:pPr>
      <w:rPr>
        <w:rFonts w:ascii="Arial" w:hAnsi="Arial" w:cs="Arial" w:hint="default"/>
        <w:b w:val="0"/>
        <w:i w:val="0"/>
        <w:sz w:val="20"/>
        <w:u w:val="none"/>
      </w:rPr>
    </w:lvl>
    <w:lvl w:ilvl="1" w:tplc="6B3E90BA">
      <w:start w:val="1"/>
      <w:numFmt w:val="lowerLetter"/>
      <w:lvlText w:val="%2."/>
      <w:lvlJc w:val="left"/>
      <w:pPr>
        <w:ind w:left="1440" w:hanging="360"/>
      </w:pPr>
      <w:rPr>
        <w:rFonts w:ascii="Arial" w:hAnsi="Arial" w:cs="Arial"/>
        <w:b w:val="0"/>
        <w:i w:val="0"/>
        <w:sz w:val="20"/>
      </w:rPr>
    </w:lvl>
    <w:lvl w:ilvl="2" w:tplc="BEE62112" w:tentative="1">
      <w:start w:val="1"/>
      <w:numFmt w:val="lowerRoman"/>
      <w:lvlText w:val="%3."/>
      <w:lvlJc w:val="right"/>
      <w:pPr>
        <w:ind w:left="2160" w:hanging="180"/>
      </w:pPr>
      <w:rPr>
        <w:rFonts w:ascii="Arial" w:hAnsi="Arial" w:cs="Arial"/>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432BE"/>
    <w:multiLevelType w:val="multilevel"/>
    <w:tmpl w:val="81B4455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17"/>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12FAF"/>
    <w:multiLevelType w:val="multilevel"/>
    <w:tmpl w:val="7EDC5E9E"/>
    <w:lvl w:ilvl="0">
      <w:start w:val="3"/>
      <w:numFmt w:val="decimal"/>
      <w:lvlText w:val="%1"/>
      <w:lvlJc w:val="left"/>
      <w:pPr>
        <w:ind w:left="360" w:hanging="360"/>
      </w:pPr>
      <w:rPr>
        <w:rFonts w:ascii="Arial" w:hAnsi="Arial" w:cs="Arial" w:hint="default"/>
        <w:b w:val="0"/>
        <w:i w:val="0"/>
        <w:sz w:val="20"/>
        <w:u w:val="none"/>
      </w:rPr>
    </w:lvl>
    <w:lvl w:ilvl="1">
      <w:start w:val="2"/>
      <w:numFmt w:val="decimal"/>
      <w:lvlText w:val="%1.%2"/>
      <w:lvlJc w:val="left"/>
      <w:pPr>
        <w:ind w:left="760" w:hanging="360"/>
      </w:pPr>
      <w:rPr>
        <w:rFonts w:ascii="Arial" w:hAnsi="Arial" w:cs="Arial" w:hint="default"/>
        <w:b w:val="0"/>
        <w:i w:val="0"/>
        <w:sz w:val="20"/>
      </w:rPr>
    </w:lvl>
    <w:lvl w:ilvl="2">
      <w:start w:val="1"/>
      <w:numFmt w:val="decimal"/>
      <w:lvlText w:val="%1.%2.%3"/>
      <w:lvlJc w:val="left"/>
      <w:pPr>
        <w:ind w:left="1520" w:hanging="720"/>
      </w:pPr>
      <w:rPr>
        <w:rFonts w:ascii="Arial" w:hAnsi="Arial" w:cs="Arial" w:hint="default"/>
        <w:b w:val="0"/>
        <w:i w:val="0"/>
        <w:sz w:val="20"/>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4640" w:hanging="1440"/>
      </w:pPr>
      <w:rPr>
        <w:rFonts w:hint="default"/>
        <w:b/>
      </w:rPr>
    </w:lvl>
  </w:abstractNum>
  <w:abstractNum w:abstractNumId="7">
    <w:nsid w:val="1AAE2D30"/>
    <w:multiLevelType w:val="multilevel"/>
    <w:tmpl w:val="99C0D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A66B15"/>
    <w:multiLevelType w:val="multilevel"/>
    <w:tmpl w:val="382E83C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382669"/>
    <w:multiLevelType w:val="multilevel"/>
    <w:tmpl w:val="19EE44E0"/>
    <w:lvl w:ilvl="0">
      <w:start w:val="3"/>
      <w:numFmt w:val="decimal"/>
      <w:lvlText w:val="%1"/>
      <w:lvlJc w:val="left"/>
      <w:pPr>
        <w:ind w:left="360" w:hanging="360"/>
      </w:pPr>
      <w:rPr>
        <w:rFonts w:ascii="Arial" w:hAnsi="Arial" w:cs="Arial" w:hint="default"/>
        <w:b w:val="0"/>
        <w:i w:val="0"/>
        <w:sz w:val="20"/>
        <w:u w:val="none"/>
      </w:rPr>
    </w:lvl>
    <w:lvl w:ilvl="1">
      <w:start w:val="1"/>
      <w:numFmt w:val="decimal"/>
      <w:lvlText w:val="%1.%2"/>
      <w:lvlJc w:val="left"/>
      <w:pPr>
        <w:ind w:left="760" w:hanging="360"/>
      </w:pPr>
      <w:rPr>
        <w:rFonts w:ascii="Arial" w:hAnsi="Arial" w:cs="Arial" w:hint="default"/>
        <w:b w:val="0"/>
        <w:i w:val="0"/>
        <w:sz w:val="20"/>
      </w:rPr>
    </w:lvl>
    <w:lvl w:ilvl="2">
      <w:start w:val="1"/>
      <w:numFmt w:val="decimal"/>
      <w:lvlText w:val="%1.%2.%3"/>
      <w:lvlJc w:val="left"/>
      <w:pPr>
        <w:ind w:left="1520" w:hanging="720"/>
      </w:pPr>
      <w:rPr>
        <w:rFonts w:ascii="Arial" w:hAnsi="Arial" w:cs="Arial" w:hint="default"/>
        <w:b w:val="0"/>
        <w:i w:val="0"/>
        <w:sz w:val="20"/>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4640" w:hanging="1440"/>
      </w:pPr>
      <w:rPr>
        <w:rFonts w:hint="default"/>
        <w:b/>
      </w:rPr>
    </w:lvl>
  </w:abstractNum>
  <w:abstractNum w:abstractNumId="10">
    <w:nsid w:val="24421EEB"/>
    <w:multiLevelType w:val="multilevel"/>
    <w:tmpl w:val="E3ACCB06"/>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082AD0"/>
    <w:multiLevelType w:val="multilevel"/>
    <w:tmpl w:val="5C76A4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681889"/>
    <w:multiLevelType w:val="multilevel"/>
    <w:tmpl w:val="971A315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BA2325"/>
    <w:multiLevelType w:val="multilevel"/>
    <w:tmpl w:val="606C8C36"/>
    <w:lvl w:ilvl="0">
      <w:start w:val="2"/>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84337C"/>
    <w:multiLevelType w:val="multilevel"/>
    <w:tmpl w:val="92F2D7D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15810"/>
    <w:multiLevelType w:val="multilevel"/>
    <w:tmpl w:val="875682D8"/>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start w:val="1"/>
      <w:numFmt w:val="decimal"/>
      <w:lvlText w:val="%1.%2"/>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9660F4"/>
    <w:multiLevelType w:val="multilevel"/>
    <w:tmpl w:val="64E2A3F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0A2D9B"/>
    <w:multiLevelType w:val="hybridMultilevel"/>
    <w:tmpl w:val="70B89DD4"/>
    <w:lvl w:ilvl="0" w:tplc="DE18BFF0">
      <w:start w:val="1"/>
      <w:numFmt w:val="decimal"/>
      <w:lvlText w:val="%1."/>
      <w:lvlJc w:val="left"/>
      <w:pPr>
        <w:ind w:left="720" w:hanging="360"/>
      </w:pPr>
      <w:rPr>
        <w:rFonts w:ascii="Arial" w:hAnsi="Arial" w:cs="Arial" w:hint="default"/>
        <w:b w:val="0"/>
        <w:i w:val="0"/>
        <w:sz w:val="20"/>
        <w:u w:val="none"/>
      </w:rPr>
    </w:lvl>
    <w:lvl w:ilvl="1" w:tplc="17848966" w:tentative="1">
      <w:start w:val="1"/>
      <w:numFmt w:val="lowerLetter"/>
      <w:lvlText w:val="%2."/>
      <w:lvlJc w:val="left"/>
      <w:pPr>
        <w:ind w:left="1440" w:hanging="360"/>
      </w:pPr>
      <w:rPr>
        <w:rFonts w:ascii="Arial" w:hAnsi="Arial" w:cs="Arial"/>
        <w:b w:val="0"/>
        <w:i w:val="0"/>
        <w:sz w:val="20"/>
      </w:rPr>
    </w:lvl>
    <w:lvl w:ilvl="2" w:tplc="5C103E6C" w:tentative="1">
      <w:start w:val="1"/>
      <w:numFmt w:val="lowerRoman"/>
      <w:lvlText w:val="%3."/>
      <w:lvlJc w:val="right"/>
      <w:pPr>
        <w:ind w:left="2160" w:hanging="180"/>
      </w:pPr>
      <w:rPr>
        <w:rFonts w:ascii="Arial" w:hAnsi="Arial" w:cs="Arial"/>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A00AF5"/>
    <w:multiLevelType w:val="multilevel"/>
    <w:tmpl w:val="08340FEA"/>
    <w:lvl w:ilvl="0">
      <w:start w:val="3"/>
      <w:numFmt w:val="decimal"/>
      <w:lvlText w:val="%1"/>
      <w:lvlJc w:val="left"/>
      <w:pPr>
        <w:ind w:left="360" w:hanging="360"/>
      </w:pPr>
      <w:rPr>
        <w:rFonts w:hint="default"/>
        <w:b/>
      </w:rPr>
    </w:lvl>
    <w:lvl w:ilvl="1">
      <w:start w:val="1"/>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4640" w:hanging="1440"/>
      </w:pPr>
      <w:rPr>
        <w:rFonts w:hint="default"/>
        <w:b/>
      </w:rPr>
    </w:lvl>
  </w:abstractNum>
  <w:abstractNum w:abstractNumId="19">
    <w:nsid w:val="305A33E6"/>
    <w:multiLevelType w:val="multilevel"/>
    <w:tmpl w:val="96D27EA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CC1651"/>
    <w:multiLevelType w:val="multilevel"/>
    <w:tmpl w:val="28D83CF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4D1701"/>
    <w:multiLevelType w:val="multilevel"/>
    <w:tmpl w:val="8F8ECEC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6C4DD9"/>
    <w:multiLevelType w:val="multilevel"/>
    <w:tmpl w:val="6C3CC10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EF2D8F"/>
    <w:multiLevelType w:val="hybridMultilevel"/>
    <w:tmpl w:val="E1DA0052"/>
    <w:lvl w:ilvl="0" w:tplc="F65A5BCC">
      <w:start w:val="1"/>
      <w:numFmt w:val="upperRoman"/>
      <w:lvlText w:val="%1."/>
      <w:lvlJc w:val="left"/>
      <w:pPr>
        <w:ind w:left="1080" w:hanging="720"/>
      </w:pPr>
      <w:rPr>
        <w:rFonts w:ascii="Arial" w:hAnsi="Arial" w:cs="Arial" w:hint="default"/>
        <w:b w:val="0"/>
        <w:i w:val="0"/>
        <w:sz w:val="20"/>
        <w:u w:val="none"/>
      </w:rPr>
    </w:lvl>
    <w:lvl w:ilvl="1" w:tplc="20EA2144" w:tentative="1">
      <w:start w:val="1"/>
      <w:numFmt w:val="lowerLetter"/>
      <w:lvlText w:val="%2."/>
      <w:lvlJc w:val="left"/>
      <w:pPr>
        <w:ind w:left="1440" w:hanging="360"/>
      </w:pPr>
      <w:rPr>
        <w:rFonts w:ascii="Arial" w:hAnsi="Arial" w:cs="Arial"/>
        <w:b w:val="0"/>
        <w:i w:val="0"/>
        <w:sz w:val="20"/>
      </w:rPr>
    </w:lvl>
    <w:lvl w:ilvl="2" w:tplc="8E920AB4" w:tentative="1">
      <w:start w:val="1"/>
      <w:numFmt w:val="lowerRoman"/>
      <w:lvlText w:val="%3."/>
      <w:lvlJc w:val="right"/>
      <w:pPr>
        <w:ind w:left="2160" w:hanging="180"/>
      </w:pPr>
      <w:rPr>
        <w:rFonts w:ascii="Arial" w:hAnsi="Arial" w:cs="Arial"/>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131E1"/>
    <w:multiLevelType w:val="multilevel"/>
    <w:tmpl w:val="4022B1C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841F80"/>
    <w:multiLevelType w:val="multilevel"/>
    <w:tmpl w:val="D162158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F8633A"/>
    <w:multiLevelType w:val="multilevel"/>
    <w:tmpl w:val="C20A8E1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B340A4"/>
    <w:multiLevelType w:val="multilevel"/>
    <w:tmpl w:val="B2D297B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836ECB"/>
    <w:multiLevelType w:val="multilevel"/>
    <w:tmpl w:val="38407DD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1D6697"/>
    <w:multiLevelType w:val="hybridMultilevel"/>
    <w:tmpl w:val="97ECCF5E"/>
    <w:lvl w:ilvl="0" w:tplc="56A67A76">
      <w:start w:val="1"/>
      <w:numFmt w:val="bullet"/>
      <w:lvlText w:val="+"/>
      <w:lvlJc w:val="left"/>
      <w:pPr>
        <w:ind w:left="720" w:hanging="360"/>
      </w:pPr>
      <w:rPr>
        <w:rFonts w:ascii="Arial" w:hAnsi="Arial" w:hint="default"/>
        <w:b w:val="0"/>
        <w:i w:val="0"/>
        <w:sz w:val="20"/>
      </w:rPr>
    </w:lvl>
    <w:lvl w:ilvl="1" w:tplc="3F90F456" w:tentative="1">
      <w:start w:val="1"/>
      <w:numFmt w:val="bullet"/>
      <w:lvlText w:val="o"/>
      <w:lvlJc w:val="left"/>
      <w:pPr>
        <w:ind w:left="1440" w:hanging="360"/>
      </w:pPr>
      <w:rPr>
        <w:rFonts w:ascii="Courier New" w:hAnsi="Courier New" w:cs="Courier New" w:hint="default"/>
        <w:b w:val="0"/>
        <w:i w:val="0"/>
        <w:sz w:val="20"/>
      </w:rPr>
    </w:lvl>
    <w:lvl w:ilvl="2" w:tplc="C1F4541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AA60CB"/>
    <w:multiLevelType w:val="multilevel"/>
    <w:tmpl w:val="41441ED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6A0496"/>
    <w:multiLevelType w:val="multilevel"/>
    <w:tmpl w:val="50C4F52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747B91"/>
    <w:multiLevelType w:val="multilevel"/>
    <w:tmpl w:val="5FD2681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8714A8"/>
    <w:multiLevelType w:val="multilevel"/>
    <w:tmpl w:val="2AF201CE"/>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E41303"/>
    <w:multiLevelType w:val="multilevel"/>
    <w:tmpl w:val="D8D27A2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1"/>
  </w:num>
  <w:num w:numId="3">
    <w:abstractNumId w:val="7"/>
  </w:num>
  <w:num w:numId="4">
    <w:abstractNumId w:val="33"/>
  </w:num>
  <w:num w:numId="5">
    <w:abstractNumId w:val="16"/>
  </w:num>
  <w:num w:numId="6">
    <w:abstractNumId w:val="27"/>
  </w:num>
  <w:num w:numId="7">
    <w:abstractNumId w:val="20"/>
  </w:num>
  <w:num w:numId="8">
    <w:abstractNumId w:val="21"/>
  </w:num>
  <w:num w:numId="9">
    <w:abstractNumId w:val="2"/>
  </w:num>
  <w:num w:numId="10">
    <w:abstractNumId w:val="34"/>
  </w:num>
  <w:num w:numId="11">
    <w:abstractNumId w:val="24"/>
  </w:num>
  <w:num w:numId="12">
    <w:abstractNumId w:val="25"/>
  </w:num>
  <w:num w:numId="13">
    <w:abstractNumId w:val="30"/>
  </w:num>
  <w:num w:numId="14">
    <w:abstractNumId w:val="8"/>
  </w:num>
  <w:num w:numId="15">
    <w:abstractNumId w:val="32"/>
  </w:num>
  <w:num w:numId="16">
    <w:abstractNumId w:val="1"/>
  </w:num>
  <w:num w:numId="17">
    <w:abstractNumId w:val="28"/>
  </w:num>
  <w:num w:numId="18">
    <w:abstractNumId w:val="12"/>
  </w:num>
  <w:num w:numId="19">
    <w:abstractNumId w:val="22"/>
  </w:num>
  <w:num w:numId="20">
    <w:abstractNumId w:val="15"/>
  </w:num>
  <w:num w:numId="21">
    <w:abstractNumId w:val="14"/>
  </w:num>
  <w:num w:numId="22">
    <w:abstractNumId w:val="26"/>
  </w:num>
  <w:num w:numId="23">
    <w:abstractNumId w:val="11"/>
  </w:num>
  <w:num w:numId="24">
    <w:abstractNumId w:val="19"/>
  </w:num>
  <w:num w:numId="25">
    <w:abstractNumId w:val="10"/>
  </w:num>
  <w:num w:numId="26">
    <w:abstractNumId w:val="13"/>
  </w:num>
  <w:num w:numId="27">
    <w:abstractNumId w:val="23"/>
  </w:num>
  <w:num w:numId="28">
    <w:abstractNumId w:val="3"/>
  </w:num>
  <w:num w:numId="29">
    <w:abstractNumId w:val="4"/>
  </w:num>
  <w:num w:numId="30">
    <w:abstractNumId w:val="18"/>
  </w:num>
  <w:num w:numId="31">
    <w:abstractNumId w:val="0"/>
  </w:num>
  <w:num w:numId="32">
    <w:abstractNumId w:val="6"/>
  </w:num>
  <w:num w:numId="33">
    <w:abstractNumId w:val="9"/>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815A1"/>
    <w:rsid w:val="00052A78"/>
    <w:rsid w:val="000E5277"/>
    <w:rsid w:val="002104F9"/>
    <w:rsid w:val="00246755"/>
    <w:rsid w:val="002815A1"/>
    <w:rsid w:val="002E7AD2"/>
    <w:rsid w:val="004E00B6"/>
    <w:rsid w:val="004E0197"/>
    <w:rsid w:val="006A53EC"/>
    <w:rsid w:val="007563A1"/>
    <w:rsid w:val="008473D5"/>
    <w:rsid w:val="008965D5"/>
    <w:rsid w:val="009B7991"/>
    <w:rsid w:val="00B2304F"/>
    <w:rsid w:val="00B32F59"/>
    <w:rsid w:val="00B60465"/>
    <w:rsid w:val="00C10C14"/>
    <w:rsid w:val="00D92B06"/>
    <w:rsid w:val="00DE2097"/>
    <w:rsid w:val="00E00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8EFC0"/>
  <w15:docId w15:val="{F16768BA-FB3B-4324-A9A1-9B265236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BB3A54"/>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sz w:val="22"/>
      <w:szCs w:val="22"/>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202" w:lineRule="auto"/>
      <w:jc w:val="center"/>
    </w:pPr>
    <w:rPr>
      <w:rFonts w:ascii="Times New Roman" w:eastAsia="Times New Roman" w:hAnsi="Times New Roman" w:cs="Times New Roman"/>
      <w:color w:val="BB3A54"/>
      <w:sz w:val="28"/>
      <w:szCs w:val="28"/>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Tiu20">
    <w:name w:val="Tiêu đề #2"/>
    <w:basedOn w:val="Normal"/>
    <w:link w:val="Tiu2"/>
    <w:pPr>
      <w:spacing w:line="259" w:lineRule="auto"/>
      <w:outlineLvl w:val="1"/>
    </w:pPr>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pPr>
      <w:ind w:firstLine="340"/>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traco@vn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3809</Words>
  <Characters>19313</Characters>
  <Application>Microsoft Office Word</Application>
  <DocSecurity>0</DocSecurity>
  <Lines>623</Lines>
  <Paragraphs>550</Paragraphs>
  <ScaleCrop>false</ScaleCrop>
  <HeadingPairs>
    <vt:vector size="2" baseType="variant">
      <vt:variant>
        <vt:lpstr>Title</vt:lpstr>
      </vt:variant>
      <vt:variant>
        <vt:i4>1</vt:i4>
      </vt:variant>
    </vt:vector>
  </HeadingPairs>
  <TitlesOfParts>
    <vt:vector size="1" baseType="lpstr">
      <vt:lpstr>000000013333726_BCQT_NAM_2023_CCCD_signed.pdf</vt:lpstr>
    </vt:vector>
  </TitlesOfParts>
  <Company/>
  <LinksUpToDate>false</LinksUpToDate>
  <CharactersWithSpaces>22572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000000013333726_BCQT_NAM_2023_CCCD_signed.pdf</dc:title>
  <dc:subject/>
  <dc:creator>H£i NguyÅn</dc:creator>
  <cp:keywords/>
  <cp:lastModifiedBy>Nguyen Thi Quynh Trang</cp:lastModifiedBy>
  <cp:revision>12</cp:revision>
  <dcterms:created xsi:type="dcterms:W3CDTF">2024-02-23T04:12:00Z</dcterms:created>
  <dcterms:modified xsi:type="dcterms:W3CDTF">2024-02-26T03:08:00Z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965349056b05badf8a0acfafa55eefb253e2b798104ca51c474b5564e22b84ad</vt:lpwstr>
  </property>
</Properties>
</file>