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FD87" w14:textId="77777777" w:rsidR="002D2327" w:rsidRPr="00D77CFC" w:rsidRDefault="000721E4" w:rsidP="006E03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77CFC">
        <w:rPr>
          <w:rFonts w:ascii="Arial" w:hAnsi="Arial" w:cs="Arial"/>
          <w:b/>
          <w:color w:val="010000"/>
          <w:sz w:val="20"/>
        </w:rPr>
        <w:t>IHK: Annual Corporate Governance Report 2023</w:t>
      </w:r>
    </w:p>
    <w:p w14:paraId="61F4DE43" w14:textId="77777777" w:rsidR="002D2327" w:rsidRPr="00D77CFC" w:rsidRDefault="000721E4" w:rsidP="006E03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On January 29, 2024, Aviation Printing Joint Stock Company announced Report No. 24/BC-CPINHK on corporate governance of the company in 2023 as follows:</w:t>
      </w:r>
    </w:p>
    <w:p w14:paraId="09FF8F5B" w14:textId="77777777" w:rsidR="002D2327" w:rsidRPr="00D77CFC" w:rsidRDefault="000721E4" w:rsidP="006E0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Name of company: Aviation Printing Joint Stock Company</w:t>
      </w:r>
    </w:p>
    <w:p w14:paraId="133B03BF" w14:textId="66FA786F" w:rsidR="002D2327" w:rsidRPr="00D77CFC" w:rsidRDefault="000721E4" w:rsidP="006E0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Head office address: No. 16, Hoang Minh Dao Street, Bo De Ward, Long Bien District, Hanoi City</w:t>
      </w:r>
    </w:p>
    <w:p w14:paraId="5A0B78EC" w14:textId="77777777" w:rsidR="002D2327" w:rsidRPr="00D77CFC" w:rsidRDefault="000721E4" w:rsidP="006E0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 xml:space="preserve">Tel: 024.38272851 -Fax:0243.8725372 - Email: </w:t>
      </w:r>
      <w:hyperlink r:id="rId6">
        <w:r w:rsidRPr="00D77CFC">
          <w:rPr>
            <w:rFonts w:ascii="Arial" w:hAnsi="Arial" w:cs="Arial"/>
            <w:color w:val="010000"/>
            <w:sz w:val="20"/>
          </w:rPr>
          <w:t>ihk@aviprint.com.vn</w:t>
        </w:r>
      </w:hyperlink>
    </w:p>
    <w:p w14:paraId="052ADAF7" w14:textId="77777777" w:rsidR="002D2327" w:rsidRPr="00D77CFC" w:rsidRDefault="000721E4" w:rsidP="006E0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Charter capital: VND 21,419,280,000</w:t>
      </w:r>
    </w:p>
    <w:p w14:paraId="581EF86A" w14:textId="77777777" w:rsidR="002D2327" w:rsidRPr="00D77CFC" w:rsidRDefault="000721E4" w:rsidP="006E0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Securities code: IHK</w:t>
      </w:r>
    </w:p>
    <w:p w14:paraId="372CEDAC" w14:textId="77777777" w:rsidR="002D2327" w:rsidRPr="00D77CFC" w:rsidRDefault="000721E4" w:rsidP="006E0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Corporate Governance Model: Public company.</w:t>
      </w:r>
    </w:p>
    <w:p w14:paraId="51A6C04A" w14:textId="028FB42D" w:rsidR="002D2327" w:rsidRPr="00D77CFC" w:rsidRDefault="000721E4" w:rsidP="006E03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 xml:space="preserve">The </w:t>
      </w:r>
      <w:r w:rsidR="006E03BD">
        <w:rPr>
          <w:rFonts w:ascii="Arial" w:hAnsi="Arial" w:cs="Arial"/>
          <w:color w:val="010000"/>
          <w:sz w:val="20"/>
        </w:rPr>
        <w:t xml:space="preserve">General Meeting, </w:t>
      </w:r>
      <w:r w:rsidRPr="00D77CFC">
        <w:rPr>
          <w:rFonts w:ascii="Arial" w:hAnsi="Arial" w:cs="Arial"/>
          <w:color w:val="010000"/>
          <w:sz w:val="20"/>
        </w:rPr>
        <w:t>Board of Directors</w:t>
      </w:r>
      <w:r w:rsidR="006E03BD">
        <w:rPr>
          <w:rFonts w:ascii="Arial" w:hAnsi="Arial" w:cs="Arial"/>
          <w:color w:val="010000"/>
          <w:sz w:val="20"/>
        </w:rPr>
        <w:t>, Supervisory Board and</w:t>
      </w:r>
      <w:r w:rsidRPr="00D77CFC">
        <w:rPr>
          <w:rFonts w:ascii="Arial" w:hAnsi="Arial" w:cs="Arial"/>
          <w:color w:val="010000"/>
          <w:sz w:val="20"/>
        </w:rPr>
        <w:t xml:space="preserve"> </w:t>
      </w:r>
      <w:r w:rsidR="006E03BD">
        <w:rPr>
          <w:rFonts w:ascii="Arial" w:hAnsi="Arial" w:cs="Arial"/>
          <w:color w:val="010000"/>
          <w:sz w:val="20"/>
        </w:rPr>
        <w:t>Managing Director</w:t>
      </w:r>
      <w:r w:rsidRPr="00D77CFC">
        <w:rPr>
          <w:rFonts w:ascii="Arial" w:hAnsi="Arial" w:cs="Arial"/>
          <w:color w:val="010000"/>
          <w:sz w:val="20"/>
        </w:rPr>
        <w:t>.</w:t>
      </w:r>
    </w:p>
    <w:p w14:paraId="052BCACD" w14:textId="2962FE6F" w:rsidR="002D2327" w:rsidRPr="00D77CFC" w:rsidRDefault="006E03BD" w:rsidP="006E0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Internal audit</w:t>
      </w:r>
      <w:r w:rsidR="000721E4" w:rsidRPr="00D77CFC">
        <w:rPr>
          <w:rFonts w:ascii="Arial" w:hAnsi="Arial" w:cs="Arial"/>
          <w:color w:val="010000"/>
          <w:sz w:val="20"/>
        </w:rPr>
        <w:t>: Unimplemented.</w:t>
      </w:r>
    </w:p>
    <w:p w14:paraId="7C0FCDDF" w14:textId="2A1698C8" w:rsidR="002D2327" w:rsidRPr="00D77CFC" w:rsidRDefault="000721E4" w:rsidP="006E03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 xml:space="preserve">Activities of the </w:t>
      </w:r>
      <w:r w:rsidR="006E03BD">
        <w:rPr>
          <w:rFonts w:ascii="Arial" w:hAnsi="Arial" w:cs="Arial"/>
          <w:color w:val="010000"/>
          <w:sz w:val="20"/>
        </w:rPr>
        <w:t>General Meeting</w:t>
      </w:r>
      <w:r w:rsidRPr="00D77CFC">
        <w:rPr>
          <w:rFonts w:ascii="Arial" w:hAnsi="Arial" w:cs="Arial"/>
          <w:color w:val="010000"/>
          <w:sz w:val="20"/>
        </w:rPr>
        <w:t>:</w:t>
      </w:r>
    </w:p>
    <w:p w14:paraId="0559D515" w14:textId="11F1ED81" w:rsidR="002D2327" w:rsidRPr="00D77CFC" w:rsidRDefault="000721E4" w:rsidP="006E03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 xml:space="preserve">Information about meetings and General Mandates/Decisions of the </w:t>
      </w:r>
      <w:r w:rsidR="006E03BD">
        <w:rPr>
          <w:rFonts w:ascii="Arial" w:hAnsi="Arial" w:cs="Arial"/>
          <w:color w:val="010000"/>
          <w:sz w:val="20"/>
        </w:rPr>
        <w:t>General Meeting</w:t>
      </w:r>
      <w:r w:rsidRPr="00D77CFC">
        <w:rPr>
          <w:rFonts w:ascii="Arial" w:hAnsi="Arial" w:cs="Arial"/>
          <w:color w:val="010000"/>
          <w:sz w:val="20"/>
        </w:rPr>
        <w:t xml:space="preserve"> (including General Mandates approved by collecting </w:t>
      </w:r>
      <w:r w:rsidR="006E03BD">
        <w:rPr>
          <w:rFonts w:ascii="Arial" w:hAnsi="Arial" w:cs="Arial"/>
          <w:color w:val="010000"/>
          <w:sz w:val="20"/>
        </w:rPr>
        <w:t>ballots</w:t>
      </w:r>
      <w:r w:rsidRPr="00D77CFC">
        <w:rPr>
          <w:rFonts w:ascii="Arial" w:hAnsi="Arial" w:cs="Arial"/>
          <w:color w:val="010000"/>
          <w:sz w:val="20"/>
        </w:rPr>
        <w:t>)</w:t>
      </w:r>
    </w:p>
    <w:p w14:paraId="62503DD9" w14:textId="64556654" w:rsidR="002D2327" w:rsidRPr="00D77CFC" w:rsidRDefault="000721E4" w:rsidP="006E03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 xml:space="preserve">The </w:t>
      </w:r>
      <w:r w:rsidR="006E03BD">
        <w:rPr>
          <w:rFonts w:ascii="Arial" w:hAnsi="Arial" w:cs="Arial"/>
          <w:color w:val="010000"/>
          <w:sz w:val="20"/>
        </w:rPr>
        <w:t>General Meeting</w:t>
      </w:r>
      <w:r w:rsidRPr="00D77CFC">
        <w:rPr>
          <w:rFonts w:ascii="Arial" w:hAnsi="Arial" w:cs="Arial"/>
          <w:color w:val="010000"/>
          <w:sz w:val="20"/>
        </w:rPr>
        <w:t xml:space="preserve"> of Aviation Printing Joint Stock Company held on June 19, 2021. On the basis of reports, proposals and discussions, the </w:t>
      </w:r>
      <w:r w:rsidR="006E03BD">
        <w:rPr>
          <w:rFonts w:ascii="Arial" w:hAnsi="Arial" w:cs="Arial"/>
          <w:color w:val="010000"/>
          <w:sz w:val="20"/>
        </w:rPr>
        <w:t>General Meeting</w:t>
      </w:r>
      <w:r w:rsidRPr="00D77CFC">
        <w:rPr>
          <w:rFonts w:ascii="Arial" w:hAnsi="Arial" w:cs="Arial"/>
          <w:color w:val="010000"/>
          <w:sz w:val="20"/>
        </w:rPr>
        <w:t xml:space="preserve"> promulgated General Mandate No. 84/NQ-DHDCD-CPINHK dated June 19, 2021 on approving the following main contents:</w:t>
      </w:r>
    </w:p>
    <w:p w14:paraId="3B61A904" w14:textId="77777777" w:rsidR="002D2327" w:rsidRPr="00D77CFC" w:rsidRDefault="000721E4" w:rsidP="006E0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Approve the report on production and business activities in 2022, the Audited Financial Statements 2022, and the plan on production and business in 2023.</w:t>
      </w:r>
    </w:p>
    <w:p w14:paraId="2C9DC99C" w14:textId="77777777" w:rsidR="002D2327" w:rsidRPr="00D77CFC" w:rsidRDefault="000721E4" w:rsidP="006E0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Approve the plan on profit distribution, appropriation for funds, remuneration of the Board of Directors and the Supervisory Board</w:t>
      </w:r>
    </w:p>
    <w:p w14:paraId="3C4C2044" w14:textId="77777777" w:rsidR="002D2327" w:rsidRPr="00D77CFC" w:rsidRDefault="000721E4" w:rsidP="006E0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Approve the report on activities of the Board of Directors on task implementation and assigned powers in 2022.</w:t>
      </w:r>
    </w:p>
    <w:p w14:paraId="4F7EAC31" w14:textId="77777777" w:rsidR="002D2327" w:rsidRPr="00D77CFC" w:rsidRDefault="000721E4" w:rsidP="006E0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Approve the report on activities of the Supervisory Board in 2022.</w:t>
      </w:r>
    </w:p>
    <w:p w14:paraId="49A0A553" w14:textId="77777777" w:rsidR="002D2327" w:rsidRPr="00D77CFC" w:rsidRDefault="000721E4" w:rsidP="006E03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Approve the selection of the audit company for the fiscal year 2023:</w:t>
      </w:r>
    </w:p>
    <w:p w14:paraId="32F32C9B" w14:textId="122F9FFC" w:rsidR="002D2327" w:rsidRPr="00D77CFC" w:rsidRDefault="000721E4" w:rsidP="006E03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Board of Directors (Annual Report 2023)</w:t>
      </w:r>
    </w:p>
    <w:p w14:paraId="36030CC7" w14:textId="77777777" w:rsidR="002D2327" w:rsidRPr="00D77CFC" w:rsidRDefault="000721E4" w:rsidP="006E03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778"/>
        <w:gridCol w:w="2772"/>
        <w:gridCol w:w="2269"/>
        <w:gridCol w:w="1665"/>
        <w:gridCol w:w="1533"/>
      </w:tblGrid>
      <w:tr w:rsidR="002D2327" w:rsidRPr="00D77CFC" w14:paraId="03E80D66" w14:textId="77777777" w:rsidTr="00D77CFC"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DF94C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1ABA1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22338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Position (independent member of the Board of Directors, non-executive member of the Board of Directors)</w:t>
            </w:r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DEC1D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</w:tr>
      <w:tr w:rsidR="002D2327" w:rsidRPr="00D77CFC" w14:paraId="2AFC5279" w14:textId="77777777" w:rsidTr="00D77CFC"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6B514" w14:textId="77777777" w:rsidR="002D2327" w:rsidRPr="00D77CFC" w:rsidRDefault="002D2327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DB4DB" w14:textId="77777777" w:rsidR="002D2327" w:rsidRPr="00D77CFC" w:rsidRDefault="002D2327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0014F" w14:textId="77777777" w:rsidR="002D2327" w:rsidRPr="00D77CFC" w:rsidRDefault="002D2327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F260A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32E84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2D2327" w:rsidRPr="00D77CFC" w14:paraId="2382401B" w14:textId="77777777" w:rsidTr="00D77CFC">
        <w:tc>
          <w:tcPr>
            <w:tcW w:w="4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4C19A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3FC06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Le Xuan Thanh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84C2B" w14:textId="1345EBBA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 xml:space="preserve">Chair of the Board of Directors - Deputy </w:t>
            </w:r>
            <w:r w:rsidR="006E03BD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EED3B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FC195" w14:textId="77777777" w:rsidR="002D2327" w:rsidRPr="00D77CFC" w:rsidRDefault="002D2327" w:rsidP="00D77CFC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D2327" w:rsidRPr="00D77CFC" w14:paraId="5C8D0411" w14:textId="77777777" w:rsidTr="00D77CFC">
        <w:tc>
          <w:tcPr>
            <w:tcW w:w="4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21084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08772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 xml:space="preserve">Pham Quang </w:t>
            </w:r>
            <w:proofErr w:type="spellStart"/>
            <w:r w:rsidRPr="00D77CFC">
              <w:rPr>
                <w:rFonts w:ascii="Arial" w:hAnsi="Arial" w:cs="Arial"/>
                <w:color w:val="010000"/>
                <w:sz w:val="20"/>
              </w:rPr>
              <w:t>Thiep</w:t>
            </w:r>
            <w:proofErr w:type="spellEnd"/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9050B" w14:textId="1624AF76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 xml:space="preserve">Member of the Board of Directors - </w:t>
            </w:r>
            <w:r w:rsidR="006E03BD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34EA9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D972A" w14:textId="77777777" w:rsidR="002D2327" w:rsidRPr="00D77CFC" w:rsidRDefault="002D2327" w:rsidP="00D77CFC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D2327" w:rsidRPr="00D77CFC" w14:paraId="283B8CC4" w14:textId="77777777" w:rsidTr="00D77CFC">
        <w:tc>
          <w:tcPr>
            <w:tcW w:w="4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1E9E7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701B4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Ngo Xuan Giang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95ED6" w14:textId="78D67AA0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  <w:r w:rsidR="00D77CFC" w:rsidRPr="00D77CF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77CFC">
              <w:rPr>
                <w:rFonts w:ascii="Arial" w:hAnsi="Arial" w:cs="Arial"/>
                <w:color w:val="010000"/>
                <w:sz w:val="20"/>
              </w:rPr>
              <w:t>- Chief Accountant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808BE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January 01, 2021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4220F" w14:textId="77777777" w:rsidR="002D2327" w:rsidRPr="00D77CFC" w:rsidRDefault="002D2327" w:rsidP="00D77CFC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D2327" w:rsidRPr="00D77CFC" w14:paraId="04B4E1E6" w14:textId="77777777" w:rsidTr="00D77CFC">
        <w:tc>
          <w:tcPr>
            <w:tcW w:w="4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403A9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D36AC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Tran The Anh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73AE0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Member of the Board of Directors - Factory’s Manager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A8DC6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DBC13" w14:textId="77777777" w:rsidR="002D2327" w:rsidRPr="00D77CFC" w:rsidRDefault="002D2327" w:rsidP="00D77CFC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D2327" w:rsidRPr="00D77CFC" w14:paraId="56FB4D55" w14:textId="77777777" w:rsidTr="00D77CFC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AE27D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F9627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Nguyen Thai Linh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0073F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Non-executive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2D4C0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8B3ED" w14:textId="77777777" w:rsidR="002D2327" w:rsidRPr="00D77CFC" w:rsidRDefault="002D2327" w:rsidP="00D77CFC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1D2A59A" w14:textId="77777777" w:rsidR="002D2327" w:rsidRPr="00D77CFC" w:rsidRDefault="000721E4" w:rsidP="00D77C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Board Resolutions/Board Decisions in 2023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6"/>
        <w:gridCol w:w="2251"/>
        <w:gridCol w:w="2088"/>
        <w:gridCol w:w="4052"/>
      </w:tblGrid>
      <w:tr w:rsidR="002D2327" w:rsidRPr="00D77CFC" w14:paraId="5B318E46" w14:textId="77777777" w:rsidTr="006E03BD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7B1C2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B046B" w14:textId="767033D1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Boa</w:t>
            </w:r>
            <w:r w:rsidR="006E03BD">
              <w:rPr>
                <w:rFonts w:ascii="Arial" w:hAnsi="Arial" w:cs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55C65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66FF2" w14:textId="4980CAE4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Content</w:t>
            </w:r>
            <w:r w:rsidR="006E03BD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2D2327" w:rsidRPr="00D77CFC" w14:paraId="3120E430" w14:textId="77777777" w:rsidTr="006E03BD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BFAE9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56A34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 73/NQ-HDQT-CPINHK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81127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February 20, 2023</w:t>
            </w:r>
          </w:p>
        </w:tc>
        <w:tc>
          <w:tcPr>
            <w:tcW w:w="2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6CADA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Resolution on dismissing the Secretariat of the Board of Directors</w:t>
            </w:r>
          </w:p>
        </w:tc>
      </w:tr>
      <w:tr w:rsidR="002D2327" w:rsidRPr="00D77CFC" w14:paraId="22596242" w14:textId="77777777" w:rsidTr="006E03BD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EDADB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EE018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 75/NQ-HDQT-CPINHK</w:t>
            </w:r>
          </w:p>
          <w:p w14:paraId="5B67DF12" w14:textId="77777777" w:rsidR="002D2327" w:rsidRPr="00D77CFC" w:rsidRDefault="002D2327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59406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February 27, 2023</w:t>
            </w:r>
          </w:p>
        </w:tc>
        <w:tc>
          <w:tcPr>
            <w:tcW w:w="2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C85E5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Resolution on the approval of the salary fund 2022</w:t>
            </w:r>
          </w:p>
        </w:tc>
      </w:tr>
      <w:tr w:rsidR="002D2327" w:rsidRPr="00D77CFC" w14:paraId="279C6FE5" w14:textId="77777777" w:rsidTr="006E03BD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B3D11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28CC4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 76/QD-HDQT-CPINHK</w:t>
            </w:r>
          </w:p>
          <w:p w14:paraId="16DF2202" w14:textId="77777777" w:rsidR="002D2327" w:rsidRPr="00D77CFC" w:rsidRDefault="002D2327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8624C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February 27, 2023</w:t>
            </w:r>
          </w:p>
        </w:tc>
        <w:tc>
          <w:tcPr>
            <w:tcW w:w="2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FC098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Decision on approving the salary fund 2022</w:t>
            </w:r>
          </w:p>
        </w:tc>
      </w:tr>
      <w:tr w:rsidR="002D2327" w:rsidRPr="00D77CFC" w14:paraId="2D536AE3" w14:textId="77777777" w:rsidTr="006E03BD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D7497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E9ADF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 78/NQ-HDQT-CPINHK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84AEE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April 15, 2023</w:t>
            </w:r>
          </w:p>
        </w:tc>
        <w:tc>
          <w:tcPr>
            <w:tcW w:w="2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F7836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Resolution on approving the loan limit at Vietnam Joint Stock Commercial Bank for Industry and Trade</w:t>
            </w:r>
          </w:p>
        </w:tc>
      </w:tr>
      <w:tr w:rsidR="002D2327" w:rsidRPr="00D77CFC" w14:paraId="5A75EA63" w14:textId="77777777" w:rsidTr="006E03BD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853F0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91759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 79/QD-HDQT-CPINHK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1803C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April 15, 2023</w:t>
            </w:r>
          </w:p>
        </w:tc>
        <w:tc>
          <w:tcPr>
            <w:tcW w:w="2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13B8B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Decision on approving the loan limit at Vietnam Joint Stock Commercial Bank for Industry and Trade</w:t>
            </w:r>
          </w:p>
        </w:tc>
      </w:tr>
      <w:tr w:rsidR="002D2327" w:rsidRPr="00D77CFC" w14:paraId="226398E5" w14:textId="77777777" w:rsidTr="006E03BD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DACDB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D460B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 80/NQ-HDQT-CPINHK</w:t>
            </w:r>
          </w:p>
          <w:p w14:paraId="1304F0D6" w14:textId="77777777" w:rsidR="002D2327" w:rsidRPr="00D77CFC" w:rsidRDefault="002D2327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7F73E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April 15, 2023</w:t>
            </w:r>
          </w:p>
        </w:tc>
        <w:tc>
          <w:tcPr>
            <w:tcW w:w="2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4D386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Resolution on approving the loan limit at The Joint Stock Commercial Bank for Investment and Development of Vietnam</w:t>
            </w:r>
          </w:p>
        </w:tc>
      </w:tr>
      <w:tr w:rsidR="002D2327" w:rsidRPr="00D77CFC" w14:paraId="74BACFEC" w14:textId="77777777" w:rsidTr="006E03BD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D3B2B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3C061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 81/QD-HDQT-</w:t>
            </w:r>
            <w:r w:rsidRPr="00D77CFC">
              <w:rPr>
                <w:rFonts w:ascii="Arial" w:hAnsi="Arial" w:cs="Arial"/>
                <w:color w:val="010000"/>
                <w:sz w:val="20"/>
              </w:rPr>
              <w:lastRenderedPageBreak/>
              <w:t>CPINHK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82852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lastRenderedPageBreak/>
              <w:t>April 15, 2023</w:t>
            </w:r>
          </w:p>
        </w:tc>
        <w:tc>
          <w:tcPr>
            <w:tcW w:w="2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FBEE2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 xml:space="preserve">Decision on approving the loan limit at The </w:t>
            </w:r>
            <w:r w:rsidRPr="00D77CFC">
              <w:rPr>
                <w:rFonts w:ascii="Arial" w:hAnsi="Arial" w:cs="Arial"/>
                <w:color w:val="010000"/>
                <w:sz w:val="20"/>
              </w:rPr>
              <w:lastRenderedPageBreak/>
              <w:t>Joint Stock Commercial Bank for Investment and Development of Vietnam</w:t>
            </w:r>
          </w:p>
        </w:tc>
      </w:tr>
      <w:tr w:rsidR="002D2327" w:rsidRPr="00D77CFC" w14:paraId="5E5C3ADF" w14:textId="77777777" w:rsidTr="006E03BD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7792F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0E202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 83/NQ-HDQT-CPINHK</w:t>
            </w:r>
          </w:p>
          <w:p w14:paraId="736B29B6" w14:textId="77777777" w:rsidR="002D2327" w:rsidRPr="00D77CFC" w:rsidRDefault="002D2327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C13CA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May 11, 2023</w:t>
            </w:r>
          </w:p>
        </w:tc>
        <w:tc>
          <w:tcPr>
            <w:tcW w:w="2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02325" w14:textId="77777777" w:rsidR="002D2327" w:rsidRPr="00D77CFC" w:rsidRDefault="000721E4" w:rsidP="00D77C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Approve the audited production and business results in 2022;</w:t>
            </w:r>
          </w:p>
          <w:p w14:paraId="77511888" w14:textId="77777777" w:rsidR="002D2327" w:rsidRPr="00D77CFC" w:rsidRDefault="000721E4" w:rsidP="00D77C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Report on the Production and Business plan for 2023;</w:t>
            </w:r>
          </w:p>
          <w:p w14:paraId="7D270E4A" w14:textId="27DA54A7" w:rsidR="002D2327" w:rsidRPr="00D77CFC" w:rsidRDefault="000721E4" w:rsidP="00D77C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 xml:space="preserve">Approve the plan (the time and venue to organize the Annual </w:t>
            </w:r>
            <w:r w:rsidR="006E03BD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D77CFC">
              <w:rPr>
                <w:rFonts w:ascii="Arial" w:hAnsi="Arial" w:cs="Arial"/>
                <w:color w:val="010000"/>
                <w:sz w:val="20"/>
              </w:rPr>
              <w:t xml:space="preserve"> 2023)</w:t>
            </w:r>
          </w:p>
        </w:tc>
      </w:tr>
      <w:tr w:rsidR="002D2327" w:rsidRPr="00D77CFC" w14:paraId="34E2C887" w14:textId="77777777" w:rsidTr="006E03BD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B5EF2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62CE6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 84/NQ-DHDCD-CPINHK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55C3B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May 19, 2023</w:t>
            </w:r>
          </w:p>
        </w:tc>
        <w:tc>
          <w:tcPr>
            <w:tcW w:w="2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013C2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  <w:tr w:rsidR="002D2327" w:rsidRPr="00D77CFC" w14:paraId="4D57DA5B" w14:textId="77777777" w:rsidTr="006E03BD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3AEB8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2B438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 85/QD-HDQT-CPINHK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8870F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May 25, 2023</w:t>
            </w:r>
          </w:p>
        </w:tc>
        <w:tc>
          <w:tcPr>
            <w:tcW w:w="2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22591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Decision on assigning planned targets for 2023</w:t>
            </w:r>
          </w:p>
        </w:tc>
      </w:tr>
      <w:tr w:rsidR="002D2327" w:rsidRPr="00D77CFC" w14:paraId="52EB30A0" w14:textId="77777777" w:rsidTr="006E03BD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0B51E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11FF5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 87/NQ-HDQT-CPINHK</w:t>
            </w:r>
          </w:p>
          <w:p w14:paraId="6F03CE98" w14:textId="77777777" w:rsidR="002D2327" w:rsidRPr="00D77CFC" w:rsidRDefault="002D2327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9A033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October 27, 2023</w:t>
            </w:r>
          </w:p>
        </w:tc>
        <w:tc>
          <w:tcPr>
            <w:tcW w:w="2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3651E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Resolution on the Report of the results of production and business activities in the first 9 months of 2023 and selection of an audit company for Financial Statements 2023</w:t>
            </w:r>
          </w:p>
        </w:tc>
      </w:tr>
    </w:tbl>
    <w:p w14:paraId="23B55400" w14:textId="79E14932" w:rsidR="002D2327" w:rsidRPr="00D77CFC" w:rsidRDefault="000721E4" w:rsidP="00D77C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Supervisory Board (Annual Report 2023):</w:t>
      </w:r>
    </w:p>
    <w:p w14:paraId="7E6450B9" w14:textId="77777777" w:rsidR="002D2327" w:rsidRPr="00D77CFC" w:rsidRDefault="000721E4" w:rsidP="00D77C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Information about the members of the Supervisory Board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3"/>
        <w:gridCol w:w="2650"/>
        <w:gridCol w:w="1401"/>
        <w:gridCol w:w="2130"/>
        <w:gridCol w:w="2123"/>
      </w:tblGrid>
      <w:tr w:rsidR="002D2327" w:rsidRPr="00D77CFC" w14:paraId="0A2B45C1" w14:textId="77777777" w:rsidTr="00D77CFC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9C968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092E5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0152F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99C8A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75B02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2D2327" w:rsidRPr="00D77CFC" w14:paraId="47CE77C0" w14:textId="77777777" w:rsidTr="00D77CFC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FB17D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8E0FB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 xml:space="preserve">Pham Thi Thanh </w:t>
            </w:r>
            <w:proofErr w:type="spellStart"/>
            <w:r w:rsidRPr="00D77CFC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BA51E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A68FB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A5367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Master of Economics</w:t>
            </w:r>
          </w:p>
        </w:tc>
      </w:tr>
      <w:tr w:rsidR="002D2327" w:rsidRPr="00D77CFC" w14:paraId="68998E01" w14:textId="77777777" w:rsidTr="00D77CFC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4D8B7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AC7C3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Le Thi Hai Ha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E512A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CA37B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87CD3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2D2327" w:rsidRPr="00D77CFC" w14:paraId="6B38AC2A" w14:textId="77777777" w:rsidTr="00D77CFC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9B705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F21EB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Pham Thi Thanh Thuy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50BD1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3036E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756C5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7831B6F9" w14:textId="4E62C8F9" w:rsidR="002D2327" w:rsidRPr="00D77CFC" w:rsidRDefault="006E03BD" w:rsidP="00D77C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</w:t>
      </w:r>
      <w:r w:rsidR="000721E4" w:rsidRPr="00D77CFC">
        <w:rPr>
          <w:rFonts w:ascii="Arial" w:hAnsi="Arial" w:cs="Arial"/>
          <w:color w:val="010000"/>
          <w:sz w:val="20"/>
        </w:rPr>
        <w:t>xecutive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0"/>
        <w:gridCol w:w="2682"/>
        <w:gridCol w:w="1571"/>
        <w:gridCol w:w="2081"/>
        <w:gridCol w:w="1913"/>
      </w:tblGrid>
      <w:tr w:rsidR="002D2327" w:rsidRPr="00D77CFC" w14:paraId="0C3F5B11" w14:textId="77777777" w:rsidTr="00D77CFC">
        <w:tc>
          <w:tcPr>
            <w:tcW w:w="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56811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62685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0AE0F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244F3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BED68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Date of appointment as Member of the Executive Board</w:t>
            </w:r>
          </w:p>
        </w:tc>
      </w:tr>
      <w:tr w:rsidR="002D2327" w:rsidRPr="00D77CFC" w14:paraId="4BF0CBD4" w14:textId="77777777" w:rsidTr="00D77CFC">
        <w:tc>
          <w:tcPr>
            <w:tcW w:w="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55C10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9B730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 xml:space="preserve">Mr. Pham Quang </w:t>
            </w:r>
            <w:proofErr w:type="spellStart"/>
            <w:r w:rsidRPr="00D77CFC">
              <w:rPr>
                <w:rFonts w:ascii="Arial" w:hAnsi="Arial" w:cs="Arial"/>
                <w:color w:val="010000"/>
                <w:sz w:val="20"/>
              </w:rPr>
              <w:t>Thiep</w:t>
            </w:r>
            <w:proofErr w:type="spellEnd"/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5A37F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April 13, 1977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E311A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E96ED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</w:tr>
      <w:tr w:rsidR="002D2327" w:rsidRPr="00D77CFC" w14:paraId="632D2BEB" w14:textId="77777777" w:rsidTr="00D77CFC">
        <w:tc>
          <w:tcPr>
            <w:tcW w:w="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853A9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E7DD1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Mr. Le Xuan Thanh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DABD8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December 29, 1971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64D1D" w14:textId="3E994671" w:rsidR="002D2327" w:rsidRPr="00D77CFC" w:rsidRDefault="006E03BD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0721E4" w:rsidRPr="00D77CFC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954F7" w14:textId="4C5E2117" w:rsidR="002D2327" w:rsidRPr="00D77CFC" w:rsidRDefault="006E03BD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Re-appointed</w:t>
            </w:r>
          </w:p>
        </w:tc>
      </w:tr>
    </w:tbl>
    <w:p w14:paraId="56FACC4F" w14:textId="59407098" w:rsidR="002D2327" w:rsidRPr="00D77CFC" w:rsidRDefault="000721E4" w:rsidP="00D77C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5"/>
        <w:gridCol w:w="2557"/>
        <w:gridCol w:w="1607"/>
        <w:gridCol w:w="2119"/>
        <w:gridCol w:w="1949"/>
      </w:tblGrid>
      <w:tr w:rsidR="002D2327" w:rsidRPr="00D77CFC" w14:paraId="38F3572F" w14:textId="77777777" w:rsidTr="00D77CFC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CC8CA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FE245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858B0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F6028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8C111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2D2327" w:rsidRPr="00D77CFC" w14:paraId="14B6F948" w14:textId="77777777" w:rsidTr="00D77CFC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46DC7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464FA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Mr. Ngo Xuan Giang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2A40F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October 29, 1973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CBA1A" w14:textId="6B742674" w:rsidR="002D2327" w:rsidRPr="00D77CFC" w:rsidRDefault="006E03BD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0721E4" w:rsidRPr="00D77CFC">
              <w:rPr>
                <w:rFonts w:ascii="Arial" w:hAnsi="Arial" w:cs="Arial"/>
                <w:color w:val="010000"/>
                <w:sz w:val="20"/>
              </w:rPr>
              <w:t xml:space="preserve"> Law; Economic Engineer.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C4B72" w14:textId="6334B886" w:rsidR="002D2327" w:rsidRPr="00D77CFC" w:rsidRDefault="006E03BD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Re-appointed</w:t>
            </w:r>
          </w:p>
        </w:tc>
      </w:tr>
    </w:tbl>
    <w:p w14:paraId="4A8600B8" w14:textId="77777777" w:rsidR="002D2327" w:rsidRPr="00D77CFC" w:rsidRDefault="000721E4" w:rsidP="006E0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Training on corporate governance</w:t>
      </w:r>
    </w:p>
    <w:p w14:paraId="11D66A37" w14:textId="5FB0A448" w:rsidR="002D2327" w:rsidRPr="00D77CFC" w:rsidRDefault="000721E4" w:rsidP="006E0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9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 xml:space="preserve">List of </w:t>
      </w:r>
      <w:r w:rsidR="006E03BD">
        <w:rPr>
          <w:rFonts w:ascii="Arial" w:hAnsi="Arial" w:cs="Arial"/>
          <w:color w:val="010000"/>
          <w:sz w:val="20"/>
        </w:rPr>
        <w:t>related</w:t>
      </w:r>
      <w:r w:rsidRPr="00D77CFC">
        <w:rPr>
          <w:rFonts w:ascii="Arial" w:hAnsi="Arial" w:cs="Arial"/>
          <w:color w:val="010000"/>
          <w:sz w:val="20"/>
        </w:rPr>
        <w:t xml:space="preserve"> persons of the public company (Report in 6 months) and transactions between the </w:t>
      </w:r>
      <w:r w:rsidR="006E03BD">
        <w:rPr>
          <w:rFonts w:ascii="Arial" w:hAnsi="Arial" w:cs="Arial"/>
          <w:color w:val="010000"/>
          <w:sz w:val="20"/>
        </w:rPr>
        <w:t>related</w:t>
      </w:r>
      <w:r w:rsidRPr="00D77CFC">
        <w:rPr>
          <w:rFonts w:ascii="Arial" w:hAnsi="Arial" w:cs="Arial"/>
          <w:color w:val="010000"/>
          <w:sz w:val="20"/>
        </w:rPr>
        <w:t xml:space="preserve"> persons of the Company with the Company itself</w:t>
      </w:r>
    </w:p>
    <w:p w14:paraId="69B56B83" w14:textId="53291B8F" w:rsidR="002D2327" w:rsidRPr="00D77CFC" w:rsidRDefault="000721E4" w:rsidP="006E03B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6E03BD">
        <w:rPr>
          <w:rFonts w:ascii="Arial" w:hAnsi="Arial" w:cs="Arial"/>
          <w:color w:val="010000"/>
          <w:sz w:val="20"/>
        </w:rPr>
        <w:t>related</w:t>
      </w:r>
      <w:r w:rsidRPr="00D77CFC">
        <w:rPr>
          <w:rFonts w:ascii="Arial" w:hAnsi="Arial" w:cs="Arial"/>
          <w:color w:val="010000"/>
          <w:sz w:val="20"/>
        </w:rPr>
        <w:t xml:space="preserve"> persons of the Company, or between the Company and </w:t>
      </w:r>
      <w:r w:rsidR="006E03BD">
        <w:rPr>
          <w:rFonts w:ascii="Arial" w:hAnsi="Arial" w:cs="Arial"/>
          <w:color w:val="010000"/>
          <w:sz w:val="20"/>
        </w:rPr>
        <w:t>principal</w:t>
      </w:r>
      <w:r w:rsidRPr="00D77CFC">
        <w:rPr>
          <w:rFonts w:ascii="Arial" w:hAnsi="Arial" w:cs="Arial"/>
          <w:color w:val="010000"/>
          <w:sz w:val="20"/>
        </w:rPr>
        <w:t xml:space="preserve"> shareholders, PDMR, or </w:t>
      </w:r>
      <w:r w:rsidR="006E03BD">
        <w:rPr>
          <w:rFonts w:ascii="Arial" w:hAnsi="Arial" w:cs="Arial"/>
          <w:color w:val="010000"/>
          <w:sz w:val="20"/>
        </w:rPr>
        <w:t>related</w:t>
      </w:r>
      <w:r w:rsidRPr="00D77CFC">
        <w:rPr>
          <w:rFonts w:ascii="Arial" w:hAnsi="Arial" w:cs="Arial"/>
          <w:color w:val="010000"/>
          <w:sz w:val="20"/>
        </w:rPr>
        <w:t xml:space="preserve"> persons of PDMR: None</w:t>
      </w:r>
    </w:p>
    <w:p w14:paraId="6FEA6EE2" w14:textId="62765B87" w:rsidR="002D2327" w:rsidRPr="00D77CFC" w:rsidRDefault="000721E4" w:rsidP="006E0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6E03BD">
        <w:rPr>
          <w:rFonts w:ascii="Arial" w:hAnsi="Arial" w:cs="Arial"/>
          <w:color w:val="010000"/>
          <w:sz w:val="20"/>
        </w:rPr>
        <w:t>related</w:t>
      </w:r>
      <w:r w:rsidRPr="00D77CFC">
        <w:rPr>
          <w:rFonts w:ascii="Arial" w:hAnsi="Arial" w:cs="Arial"/>
          <w:color w:val="010000"/>
          <w:sz w:val="20"/>
        </w:rPr>
        <w:t xml:space="preserve"> persons of PDMR and subsidiaries or companies controlled by the Company: None</w:t>
      </w:r>
    </w:p>
    <w:p w14:paraId="0FACBC55" w14:textId="77777777" w:rsidR="002D2327" w:rsidRPr="00D77CFC" w:rsidRDefault="000721E4" w:rsidP="006E03B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Transactions between the Company and other entities (None)</w:t>
      </w:r>
    </w:p>
    <w:p w14:paraId="70C1AF77" w14:textId="3E29E8C1" w:rsidR="002D2327" w:rsidRPr="00D77CFC" w:rsidRDefault="000721E4" w:rsidP="006E03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9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Transactions between the Company and the company in which members of the Board of Directors, membe</w:t>
      </w:r>
      <w:r w:rsidR="006E03BD">
        <w:rPr>
          <w:rFonts w:ascii="Arial" w:hAnsi="Arial" w:cs="Arial"/>
          <w:color w:val="010000"/>
          <w:sz w:val="20"/>
        </w:rPr>
        <w:t>rs of the Supervisory Board, Executive Manager (Managing Director</w:t>
      </w:r>
      <w:r w:rsidRPr="00D77CFC">
        <w:rPr>
          <w:rFonts w:ascii="Arial" w:hAnsi="Arial" w:cs="Arial"/>
          <w:color w:val="010000"/>
          <w:sz w:val="20"/>
        </w:rPr>
        <w:t>) and other managers have been founding members or member</w:t>
      </w:r>
      <w:r w:rsidR="006E03BD">
        <w:rPr>
          <w:rFonts w:ascii="Arial" w:hAnsi="Arial" w:cs="Arial"/>
          <w:color w:val="010000"/>
          <w:sz w:val="20"/>
        </w:rPr>
        <w:t xml:space="preserve">s of the Board of Directors </w:t>
      </w:r>
      <w:proofErr w:type="spellStart"/>
      <w:r w:rsidR="006E03BD">
        <w:rPr>
          <w:rFonts w:ascii="Arial" w:hAnsi="Arial" w:cs="Arial"/>
          <w:color w:val="010000"/>
          <w:sz w:val="20"/>
        </w:rPr>
        <w:t>amd</w:t>
      </w:r>
      <w:proofErr w:type="spellEnd"/>
      <w:r w:rsidR="006E03BD">
        <w:rPr>
          <w:rFonts w:ascii="Arial" w:hAnsi="Arial" w:cs="Arial"/>
          <w:color w:val="010000"/>
          <w:sz w:val="20"/>
        </w:rPr>
        <w:t xml:space="preserve"> Executive Manager (Managing Director</w:t>
      </w:r>
      <w:r w:rsidRPr="00D77CFC">
        <w:rPr>
          <w:rFonts w:ascii="Arial" w:hAnsi="Arial" w:cs="Arial"/>
          <w:color w:val="010000"/>
          <w:sz w:val="20"/>
        </w:rPr>
        <w:t>) for the past three</w:t>
      </w:r>
      <w:r w:rsidR="006E03BD">
        <w:rPr>
          <w:rFonts w:ascii="Arial" w:hAnsi="Arial" w:cs="Arial"/>
          <w:color w:val="010000"/>
          <w:sz w:val="20"/>
        </w:rPr>
        <w:t xml:space="preserve"> (03) years (calculated at the date</w:t>
      </w:r>
      <w:r w:rsidRPr="00D77CFC">
        <w:rPr>
          <w:rFonts w:ascii="Arial" w:hAnsi="Arial" w:cs="Arial"/>
          <w:color w:val="010000"/>
          <w:sz w:val="20"/>
        </w:rPr>
        <w:t xml:space="preserve"> of reporting).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"/>
        <w:gridCol w:w="888"/>
        <w:gridCol w:w="1811"/>
        <w:gridCol w:w="868"/>
        <w:gridCol w:w="2046"/>
        <w:gridCol w:w="728"/>
        <w:gridCol w:w="964"/>
        <w:gridCol w:w="964"/>
        <w:gridCol w:w="428"/>
      </w:tblGrid>
      <w:tr w:rsidR="002D2327" w:rsidRPr="00D77CFC" w14:paraId="6601067A" w14:textId="77777777" w:rsidTr="006E03BD">
        <w:tc>
          <w:tcPr>
            <w:tcW w:w="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556F9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67A48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Name of institution/ individual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DDE3F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Name</w:t>
            </w:r>
          </w:p>
          <w:p w14:paraId="4AA3D24E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Related organization/Position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7D5C1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  <w:p w14:paraId="45B90CE9" w14:textId="77777777" w:rsidR="002D2327" w:rsidRPr="00D77CFC" w:rsidRDefault="002D2327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11CBC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ID card/Passport/Business Registration Certificate No., Date of issue, Place of issue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84D2F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5EBB3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013E3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Contents quantity, total value of transaction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7A77B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2D2327" w:rsidRPr="00D77CFC" w14:paraId="140A0E0A" w14:textId="77777777" w:rsidTr="006E03BD">
        <w:tc>
          <w:tcPr>
            <w:tcW w:w="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26CA2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E556C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Lien Son Computer Paper Co., Ltd.</w:t>
            </w:r>
          </w:p>
          <w:p w14:paraId="19CAE188" w14:textId="77777777" w:rsidR="002D2327" w:rsidRPr="00D77CFC" w:rsidRDefault="002D2327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ACF43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Nguyen Thai Linh - Member of the Board of Directors</w:t>
            </w:r>
          </w:p>
          <w:p w14:paraId="6DF4B725" w14:textId="77777777" w:rsidR="002D2327" w:rsidRPr="00D77CFC" w:rsidRDefault="002D2327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2EDEA" w14:textId="118813C8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 xml:space="preserve">Mr. Linh is the </w:t>
            </w:r>
            <w:r w:rsidR="006E03BD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D77CFC">
              <w:rPr>
                <w:rFonts w:ascii="Arial" w:hAnsi="Arial" w:cs="Arial"/>
                <w:color w:val="010000"/>
                <w:sz w:val="20"/>
              </w:rPr>
              <w:t xml:space="preserve"> in this Company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E245E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0301452923 issued on November 19, 2018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5F561" w14:textId="77877932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 xml:space="preserve">34 Nguyen </w:t>
            </w:r>
            <w:proofErr w:type="spellStart"/>
            <w:r w:rsidRPr="00D77CFC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D77CF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77CFC">
              <w:rPr>
                <w:rFonts w:ascii="Arial" w:hAnsi="Arial" w:cs="Arial"/>
                <w:color w:val="010000"/>
                <w:sz w:val="20"/>
              </w:rPr>
              <w:t>Khiem</w:t>
            </w:r>
            <w:proofErr w:type="spellEnd"/>
            <w:r w:rsidR="006E03BD">
              <w:rPr>
                <w:rFonts w:ascii="Arial" w:hAnsi="Arial" w:cs="Arial"/>
                <w:color w:val="010000"/>
                <w:sz w:val="20"/>
              </w:rPr>
              <w:t xml:space="preserve"> Road</w:t>
            </w:r>
            <w:r w:rsidRPr="00D77CFC">
              <w:rPr>
                <w:rFonts w:ascii="Arial" w:hAnsi="Arial" w:cs="Arial"/>
                <w:color w:val="010000"/>
                <w:sz w:val="20"/>
              </w:rPr>
              <w:t xml:space="preserve">, Da Kao Ward, District 1, Ho Chi Minh City 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34BCC" w14:textId="77777777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FCED7" w14:textId="0E25BA61" w:rsidR="002D2327" w:rsidRPr="00D77CFC" w:rsidRDefault="000721E4" w:rsidP="00D7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7CFC">
              <w:rPr>
                <w:rFonts w:ascii="Arial" w:hAnsi="Arial" w:cs="Arial"/>
                <w:color w:val="010000"/>
                <w:sz w:val="20"/>
              </w:rPr>
              <w:t>Goods purchase</w:t>
            </w:r>
            <w:r w:rsidR="00D77CFC" w:rsidRPr="00D77CFC">
              <w:rPr>
                <w:rFonts w:ascii="Arial" w:hAnsi="Arial" w:cs="Arial"/>
                <w:color w:val="010000"/>
                <w:sz w:val="20"/>
              </w:rPr>
              <w:t>:</w:t>
            </w:r>
            <w:r w:rsidRPr="00D77CFC">
              <w:rPr>
                <w:rFonts w:ascii="Arial" w:hAnsi="Arial" w:cs="Arial"/>
                <w:color w:val="010000"/>
                <w:sz w:val="20"/>
              </w:rPr>
              <w:t xml:space="preserve"> VND 1.096 million</w:t>
            </w:r>
          </w:p>
        </w:tc>
        <w:tc>
          <w:tcPr>
            <w:tcW w:w="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EE027" w14:textId="77777777" w:rsidR="002D2327" w:rsidRPr="00D77CFC" w:rsidRDefault="002D2327" w:rsidP="00D77CFC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0C94F40" w14:textId="093EA6CC" w:rsidR="002D2327" w:rsidRPr="00D77CFC" w:rsidRDefault="000721E4" w:rsidP="006E03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 xml:space="preserve">Transactions between the Company and companies executed by the </w:t>
      </w:r>
      <w:r w:rsidR="006E03BD">
        <w:rPr>
          <w:rFonts w:ascii="Arial" w:hAnsi="Arial" w:cs="Arial"/>
          <w:color w:val="010000"/>
          <w:sz w:val="20"/>
        </w:rPr>
        <w:t>related</w:t>
      </w:r>
      <w:r w:rsidRPr="00D77CFC">
        <w:rPr>
          <w:rFonts w:ascii="Arial" w:hAnsi="Arial" w:cs="Arial"/>
          <w:color w:val="010000"/>
          <w:sz w:val="20"/>
        </w:rPr>
        <w:t xml:space="preserve"> people of members of the Board of Directors, membe</w:t>
      </w:r>
      <w:r w:rsidR="006E03BD">
        <w:rPr>
          <w:rFonts w:ascii="Arial" w:hAnsi="Arial" w:cs="Arial"/>
          <w:color w:val="010000"/>
          <w:sz w:val="20"/>
        </w:rPr>
        <w:t>rs of the Supervisory Board, Executive Manager (Managing Director</w:t>
      </w:r>
      <w:r w:rsidRPr="00D77CFC">
        <w:rPr>
          <w:rFonts w:ascii="Arial" w:hAnsi="Arial" w:cs="Arial"/>
          <w:color w:val="010000"/>
          <w:sz w:val="20"/>
        </w:rPr>
        <w:t>) and other managers who are member</w:t>
      </w:r>
      <w:r w:rsidR="006E03BD">
        <w:rPr>
          <w:rFonts w:ascii="Arial" w:hAnsi="Arial" w:cs="Arial"/>
          <w:color w:val="010000"/>
          <w:sz w:val="20"/>
        </w:rPr>
        <w:t>s of the Board of Directors and</w:t>
      </w:r>
      <w:r w:rsidRPr="00D77CFC">
        <w:rPr>
          <w:rFonts w:ascii="Arial" w:hAnsi="Arial" w:cs="Arial"/>
          <w:color w:val="010000"/>
          <w:sz w:val="20"/>
        </w:rPr>
        <w:t xml:space="preserve"> Executive Manager (the </w:t>
      </w:r>
      <w:r w:rsidR="006E03BD">
        <w:rPr>
          <w:rFonts w:ascii="Arial" w:hAnsi="Arial" w:cs="Arial"/>
          <w:color w:val="010000"/>
          <w:sz w:val="20"/>
        </w:rPr>
        <w:t>Managing Director</w:t>
      </w:r>
      <w:r w:rsidRPr="00D77CFC">
        <w:rPr>
          <w:rFonts w:ascii="Arial" w:hAnsi="Arial" w:cs="Arial"/>
          <w:color w:val="010000"/>
          <w:sz w:val="20"/>
        </w:rPr>
        <w:t>).</w:t>
      </w:r>
    </w:p>
    <w:p w14:paraId="25F23E3E" w14:textId="77777777" w:rsidR="002D2327" w:rsidRPr="00D77CFC" w:rsidRDefault="000721E4" w:rsidP="006E03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Transaction with Lien Son Computer Paper Co., Ltd as above</w:t>
      </w:r>
    </w:p>
    <w:p w14:paraId="594A8AE4" w14:textId="260A8296" w:rsidR="002D2327" w:rsidRPr="00D77CFC" w:rsidRDefault="000721E4" w:rsidP="006E03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lastRenderedPageBreak/>
        <w:t>Other transactions of the Company (if any) which can bring about material or non-material benefits to members of the Board of Directors, membe</w:t>
      </w:r>
      <w:r w:rsidR="006E03BD">
        <w:rPr>
          <w:rFonts w:ascii="Arial" w:hAnsi="Arial" w:cs="Arial"/>
          <w:color w:val="010000"/>
          <w:sz w:val="20"/>
        </w:rPr>
        <w:t>rs of the Supervisory Board, Executive</w:t>
      </w:r>
      <w:bookmarkStart w:id="0" w:name="_GoBack"/>
      <w:bookmarkEnd w:id="0"/>
      <w:r w:rsidRPr="00D77CFC">
        <w:rPr>
          <w:rFonts w:ascii="Arial" w:hAnsi="Arial" w:cs="Arial"/>
          <w:color w:val="010000"/>
          <w:sz w:val="20"/>
        </w:rPr>
        <w:t xml:space="preserve"> Manager (</w:t>
      </w:r>
      <w:r w:rsidR="006E03BD">
        <w:rPr>
          <w:rFonts w:ascii="Arial" w:hAnsi="Arial" w:cs="Arial"/>
          <w:color w:val="010000"/>
          <w:sz w:val="20"/>
        </w:rPr>
        <w:t>Managing Director</w:t>
      </w:r>
      <w:r w:rsidRPr="00D77CFC">
        <w:rPr>
          <w:rFonts w:ascii="Arial" w:hAnsi="Arial" w:cs="Arial"/>
          <w:color w:val="010000"/>
          <w:sz w:val="20"/>
        </w:rPr>
        <w:t>) and other managers.</w:t>
      </w:r>
    </w:p>
    <w:p w14:paraId="1BBF39C7" w14:textId="5D7CBD48" w:rsidR="002D2327" w:rsidRPr="00D77CFC" w:rsidRDefault="000721E4" w:rsidP="006E03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 xml:space="preserve">Share transactions of PDMR and </w:t>
      </w:r>
      <w:r w:rsidR="006E03BD">
        <w:rPr>
          <w:rFonts w:ascii="Arial" w:hAnsi="Arial" w:cs="Arial"/>
          <w:color w:val="010000"/>
          <w:sz w:val="20"/>
        </w:rPr>
        <w:t>related</w:t>
      </w:r>
      <w:r w:rsidRPr="00D77CFC">
        <w:rPr>
          <w:rFonts w:ascii="Arial" w:hAnsi="Arial" w:cs="Arial"/>
          <w:color w:val="010000"/>
          <w:sz w:val="20"/>
        </w:rPr>
        <w:t xml:space="preserve"> persons of PDMR (Report of 2023)</w:t>
      </w:r>
    </w:p>
    <w:p w14:paraId="12183ED1" w14:textId="7854AEB5" w:rsidR="002D2327" w:rsidRPr="00D77CFC" w:rsidRDefault="000721E4" w:rsidP="006E03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6E03BD">
        <w:rPr>
          <w:rFonts w:ascii="Arial" w:hAnsi="Arial" w:cs="Arial"/>
          <w:color w:val="010000"/>
          <w:sz w:val="20"/>
        </w:rPr>
        <w:t>related</w:t>
      </w:r>
      <w:r w:rsidRPr="00D77CFC">
        <w:rPr>
          <w:rFonts w:ascii="Arial" w:hAnsi="Arial" w:cs="Arial"/>
          <w:color w:val="010000"/>
          <w:sz w:val="20"/>
        </w:rPr>
        <w:t xml:space="preserve"> persons: None</w:t>
      </w:r>
    </w:p>
    <w:p w14:paraId="64052094" w14:textId="77777777" w:rsidR="002D2327" w:rsidRPr="00D77CFC" w:rsidRDefault="000721E4" w:rsidP="006E03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7CFC">
        <w:rPr>
          <w:rFonts w:ascii="Arial" w:hAnsi="Arial" w:cs="Arial"/>
          <w:color w:val="010000"/>
          <w:sz w:val="20"/>
        </w:rPr>
        <w:t>Other significant issues (None)</w:t>
      </w:r>
    </w:p>
    <w:sectPr w:rsidR="002D2327" w:rsidRPr="00D77CFC" w:rsidSect="00D77CF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2224"/>
    <w:multiLevelType w:val="multilevel"/>
    <w:tmpl w:val="49709B9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972"/>
    <w:multiLevelType w:val="multilevel"/>
    <w:tmpl w:val="231C60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1D2FD9"/>
    <w:multiLevelType w:val="multilevel"/>
    <w:tmpl w:val="90A4916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8956C71"/>
    <w:multiLevelType w:val="multilevel"/>
    <w:tmpl w:val="EDEC271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B7E0A09"/>
    <w:multiLevelType w:val="multilevel"/>
    <w:tmpl w:val="5B62144A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32A65E8"/>
    <w:multiLevelType w:val="multilevel"/>
    <w:tmpl w:val="A4FCC9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829D4"/>
    <w:multiLevelType w:val="multilevel"/>
    <w:tmpl w:val="4B2AE8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106F2"/>
    <w:multiLevelType w:val="multilevel"/>
    <w:tmpl w:val="E8BC0DE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27"/>
    <w:rsid w:val="000721E4"/>
    <w:rsid w:val="002D2327"/>
    <w:rsid w:val="006E03BD"/>
    <w:rsid w:val="00D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9B827"/>
  <w15:docId w15:val="{EFBA8CEE-2E55-4CB2-B634-7D61A8FB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38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21">
    <w:name w:val="Heading #2"/>
    <w:basedOn w:val="Normal"/>
    <w:link w:val="Heading20"/>
    <w:pPr>
      <w:ind w:left="620" w:firstLine="74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hk@aviprint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yyyCgJOy9tDseyb094YaxUi4Og==">CgMxLjA4AHIhMTd5REkxMnktQ1k1R2N1UWtBdzljVHU3bnhrLUpnbVFJ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2024-02-26T11:09:00Z</dcterms:created>
  <dcterms:modified xsi:type="dcterms:W3CDTF">2024-02-26T11:09:00Z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4ae2f74b7ec871632b37acae282ce1e3a5b6f42c884c3113bc87fa462de460bf</vt:lpwstr>
  </property>
</Properties>
</file>