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05A92" w14:textId="4CC42548" w:rsidR="00551759" w:rsidRPr="000F74E7" w:rsidRDefault="00D6059B" w:rsidP="00921252">
      <w:pP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F74E7">
        <w:rPr>
          <w:rFonts w:ascii="Arial" w:hAnsi="Arial" w:cs="Arial"/>
          <w:b/>
          <w:color w:val="010000"/>
          <w:sz w:val="20"/>
        </w:rPr>
        <w:t>JOS: Annual Corporate Governance Report 2023</w:t>
      </w:r>
    </w:p>
    <w:p w14:paraId="6E5F30B5" w14:textId="77777777" w:rsidR="00551759" w:rsidRPr="000F74E7" w:rsidRDefault="00D6059B" w:rsidP="00921252">
      <w:pP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74E7">
        <w:rPr>
          <w:rFonts w:ascii="Arial" w:hAnsi="Arial" w:cs="Arial"/>
          <w:color w:val="010000"/>
          <w:sz w:val="20"/>
        </w:rPr>
        <w:t>On January 25, 2024, Minh Hai Export Frozen Seafood Processing Joint-Stock Company announced Report No. 02/BCTHQT/2023/JOS on the corporate governance of the Company in 2023 as follows:</w:t>
      </w:r>
    </w:p>
    <w:p w14:paraId="54DC8D42" w14:textId="77777777" w:rsidR="00551759" w:rsidRPr="000F74E7" w:rsidRDefault="00D6059B" w:rsidP="009212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74E7">
        <w:rPr>
          <w:rFonts w:ascii="Arial" w:hAnsi="Arial" w:cs="Arial"/>
          <w:color w:val="010000"/>
          <w:sz w:val="20"/>
        </w:rPr>
        <w:t>Name of company: Minh Hai Export Frozen Seafood Processing Joint-Stock Company</w:t>
      </w:r>
    </w:p>
    <w:p w14:paraId="2C240BF2" w14:textId="77777777" w:rsidR="00551759" w:rsidRPr="000F74E7" w:rsidRDefault="00D6059B" w:rsidP="009212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74E7">
        <w:rPr>
          <w:rFonts w:ascii="Arial" w:hAnsi="Arial" w:cs="Arial"/>
          <w:color w:val="010000"/>
          <w:sz w:val="20"/>
        </w:rPr>
        <w:t xml:space="preserve">Head office address: No. 09 Cao Thang, Ward 8, Ca Mau City, Ca Mau Province </w:t>
      </w:r>
    </w:p>
    <w:p w14:paraId="7DEB1D20" w14:textId="77777777" w:rsidR="00551759" w:rsidRPr="000F74E7" w:rsidRDefault="00D6059B" w:rsidP="009212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22"/>
          <w:tab w:val="left" w:pos="52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74E7">
        <w:rPr>
          <w:rFonts w:ascii="Arial" w:hAnsi="Arial" w:cs="Arial"/>
          <w:color w:val="010000"/>
          <w:sz w:val="20"/>
        </w:rPr>
        <w:t>Tel: 0780 3836 971 Fax: 0780 3836 921</w:t>
      </w:r>
    </w:p>
    <w:p w14:paraId="3FC94924" w14:textId="48C68258" w:rsidR="00551759" w:rsidRPr="000F74E7" w:rsidRDefault="00D6059B" w:rsidP="009212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74E7">
        <w:rPr>
          <w:rFonts w:ascii="Arial" w:hAnsi="Arial" w:cs="Arial"/>
          <w:color w:val="010000"/>
          <w:sz w:val="20"/>
        </w:rPr>
        <w:t>Email</w:t>
      </w:r>
      <w:r w:rsidR="002A4E5F" w:rsidRPr="000F74E7">
        <w:rPr>
          <w:rFonts w:ascii="Arial" w:hAnsi="Arial" w:cs="Arial"/>
          <w:color w:val="010000"/>
          <w:sz w:val="20"/>
        </w:rPr>
        <w:t>:</w:t>
      </w:r>
      <w:hyperlink r:id="rId6">
        <w:r w:rsidRPr="000F74E7">
          <w:rPr>
            <w:rFonts w:ascii="Arial" w:hAnsi="Arial" w:cs="Arial"/>
            <w:color w:val="010000"/>
            <w:sz w:val="20"/>
          </w:rPr>
          <w:t>jostoco@jostoco.com</w:t>
        </w:r>
      </w:hyperlink>
    </w:p>
    <w:p w14:paraId="2807AEF0" w14:textId="77777777" w:rsidR="00551759" w:rsidRPr="000F74E7" w:rsidRDefault="00D6059B" w:rsidP="009212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74E7">
        <w:rPr>
          <w:rFonts w:ascii="Arial" w:hAnsi="Arial" w:cs="Arial"/>
          <w:color w:val="010000"/>
          <w:sz w:val="20"/>
        </w:rPr>
        <w:t>Charter capital: VND 153,227,230,000</w:t>
      </w:r>
    </w:p>
    <w:p w14:paraId="49CF0441" w14:textId="77777777" w:rsidR="00551759" w:rsidRPr="000F74E7" w:rsidRDefault="00D6059B" w:rsidP="009212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74E7">
        <w:rPr>
          <w:rFonts w:ascii="Arial" w:hAnsi="Arial" w:cs="Arial"/>
          <w:color w:val="010000"/>
          <w:sz w:val="20"/>
        </w:rPr>
        <w:t>Securities code: JOS</w:t>
      </w:r>
    </w:p>
    <w:p w14:paraId="25E30E00" w14:textId="77777777" w:rsidR="00551759" w:rsidRPr="000F74E7" w:rsidRDefault="00D6059B" w:rsidP="009212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74E7">
        <w:rPr>
          <w:rFonts w:ascii="Arial" w:hAnsi="Arial" w:cs="Arial"/>
          <w:color w:val="010000"/>
          <w:sz w:val="20"/>
        </w:rPr>
        <w:t>Corporate Governance Model:</w:t>
      </w:r>
    </w:p>
    <w:p w14:paraId="129CEE6B" w14:textId="6D882523" w:rsidR="00551759" w:rsidRPr="000F74E7" w:rsidRDefault="00D6059B" w:rsidP="0092125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74E7">
        <w:rPr>
          <w:rFonts w:ascii="Arial" w:hAnsi="Arial" w:cs="Arial"/>
          <w:color w:val="010000"/>
          <w:sz w:val="20"/>
        </w:rPr>
        <w:t xml:space="preserve">The </w:t>
      </w:r>
      <w:r w:rsidR="00921252">
        <w:rPr>
          <w:rFonts w:ascii="Arial" w:hAnsi="Arial" w:cs="Arial"/>
          <w:color w:val="010000"/>
          <w:sz w:val="20"/>
        </w:rPr>
        <w:t xml:space="preserve">General Meeting, the Board of Directors, </w:t>
      </w:r>
      <w:r w:rsidRPr="000F74E7">
        <w:rPr>
          <w:rFonts w:ascii="Arial" w:hAnsi="Arial" w:cs="Arial"/>
          <w:color w:val="010000"/>
          <w:sz w:val="20"/>
        </w:rPr>
        <w:t xml:space="preserve">Supervisory Board and </w:t>
      </w:r>
      <w:r w:rsidR="00921252">
        <w:rPr>
          <w:rFonts w:ascii="Arial" w:hAnsi="Arial" w:cs="Arial"/>
          <w:color w:val="010000"/>
          <w:sz w:val="20"/>
        </w:rPr>
        <w:t>Executive Board</w:t>
      </w:r>
    </w:p>
    <w:p w14:paraId="29733F3C" w14:textId="634D0273" w:rsidR="00551759" w:rsidRPr="000F74E7" w:rsidRDefault="00921252" w:rsidP="009212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Internal audit</w:t>
      </w:r>
      <w:r w:rsidR="00D6059B" w:rsidRPr="000F74E7">
        <w:rPr>
          <w:rFonts w:ascii="Arial" w:hAnsi="Arial" w:cs="Arial"/>
          <w:color w:val="010000"/>
          <w:sz w:val="20"/>
        </w:rPr>
        <w:t>: Implemented</w:t>
      </w:r>
    </w:p>
    <w:p w14:paraId="454DBBC3" w14:textId="637E9D35" w:rsidR="00551759" w:rsidRPr="000F74E7" w:rsidRDefault="00D6059B" w:rsidP="009212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74E7">
        <w:rPr>
          <w:rFonts w:ascii="Arial" w:hAnsi="Arial" w:cs="Arial"/>
          <w:color w:val="010000"/>
          <w:sz w:val="20"/>
        </w:rPr>
        <w:t xml:space="preserve">Activities of the </w:t>
      </w:r>
      <w:r w:rsidR="00921252">
        <w:rPr>
          <w:rFonts w:ascii="Arial" w:hAnsi="Arial" w:cs="Arial"/>
          <w:color w:val="010000"/>
          <w:sz w:val="20"/>
        </w:rPr>
        <w:t>General Meeting</w:t>
      </w:r>
      <w:r w:rsidRPr="000F74E7">
        <w:rPr>
          <w:rFonts w:ascii="Arial" w:hAnsi="Arial" w:cs="Arial"/>
          <w:color w:val="010000"/>
          <w:sz w:val="20"/>
        </w:rPr>
        <w:t>:</w:t>
      </w:r>
    </w:p>
    <w:p w14:paraId="5228EEF2" w14:textId="6F6D268B" w:rsidR="00551759" w:rsidRPr="000F74E7" w:rsidRDefault="00D6059B" w:rsidP="0092125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74E7">
        <w:rPr>
          <w:rFonts w:ascii="Arial" w:hAnsi="Arial" w:cs="Arial"/>
          <w:color w:val="010000"/>
          <w:sz w:val="20"/>
        </w:rPr>
        <w:t xml:space="preserve">Information about meetings and General Mandates/Decisions of the </w:t>
      </w:r>
      <w:r w:rsidR="00921252">
        <w:rPr>
          <w:rFonts w:ascii="Arial" w:hAnsi="Arial" w:cs="Arial"/>
          <w:color w:val="010000"/>
          <w:sz w:val="20"/>
        </w:rPr>
        <w:t>General Meeting</w:t>
      </w:r>
      <w:r w:rsidRPr="000F74E7">
        <w:rPr>
          <w:rFonts w:ascii="Arial" w:hAnsi="Arial" w:cs="Arial"/>
          <w:color w:val="010000"/>
          <w:sz w:val="20"/>
        </w:rPr>
        <w:t xml:space="preserve"> (including General Mandates approved by collecting </w:t>
      </w:r>
      <w:r w:rsidR="00921252">
        <w:rPr>
          <w:rFonts w:ascii="Arial" w:hAnsi="Arial" w:cs="Arial"/>
          <w:color w:val="010000"/>
          <w:sz w:val="20"/>
        </w:rPr>
        <w:t>ballots</w:t>
      </w:r>
      <w:r w:rsidRPr="000F74E7">
        <w:rPr>
          <w:rFonts w:ascii="Arial" w:hAnsi="Arial" w:cs="Arial"/>
          <w:color w:val="010000"/>
          <w:sz w:val="20"/>
        </w:rPr>
        <w:t>)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06"/>
        <w:gridCol w:w="1841"/>
        <w:gridCol w:w="1416"/>
        <w:gridCol w:w="5154"/>
      </w:tblGrid>
      <w:tr w:rsidR="00551759" w:rsidRPr="000F74E7" w14:paraId="28F4F47B" w14:textId="77777777" w:rsidTr="002A4E5F">
        <w:tc>
          <w:tcPr>
            <w:tcW w:w="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63A238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52EBD4" w14:textId="5C56AC32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 xml:space="preserve">General Mandate/Decision of the </w:t>
            </w:r>
            <w:r w:rsidR="00921252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0F74E7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DE14E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8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295D82" w14:textId="0418D1AF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Content</w:t>
            </w:r>
            <w:r w:rsidR="00921252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551759" w:rsidRPr="000F74E7" w14:paraId="23BA53BA" w14:textId="77777777" w:rsidTr="002A4E5F">
        <w:tc>
          <w:tcPr>
            <w:tcW w:w="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53EB9F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8323E8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No. 01/NQ-DHDCD.2023</w:t>
            </w:r>
          </w:p>
          <w:p w14:paraId="10053966" w14:textId="77777777" w:rsidR="00551759" w:rsidRPr="000F74E7" w:rsidRDefault="00551759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77C7C9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June 30, 2023</w:t>
            </w:r>
          </w:p>
        </w:tc>
        <w:tc>
          <w:tcPr>
            <w:tcW w:w="28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3839AC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1/ Approve the results of activities in 2022.</w:t>
            </w:r>
          </w:p>
          <w:p w14:paraId="2909322F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2/ Approve operational plan in 2023</w:t>
            </w:r>
          </w:p>
          <w:p w14:paraId="60D6FF7A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3/ Approve the Report of the Supervisory Board in 2022</w:t>
            </w:r>
          </w:p>
          <w:p w14:paraId="3313D352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4/ Approve the Report of the Board of Directors in 2022</w:t>
            </w:r>
          </w:p>
          <w:p w14:paraId="1A9ECF20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5/ Approve the authorization for the Chair of the Board of Directors to select an independent company 2023</w:t>
            </w:r>
          </w:p>
          <w:p w14:paraId="597CCC66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6/ Approve the remuneration for the Board of Directors and the Supervisory Board in 2023:</w:t>
            </w:r>
          </w:p>
        </w:tc>
      </w:tr>
    </w:tbl>
    <w:p w14:paraId="3E2AC4E9" w14:textId="7954DBD4" w:rsidR="00551759" w:rsidRPr="000F74E7" w:rsidRDefault="00D6059B" w:rsidP="002A4E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9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F74E7">
        <w:rPr>
          <w:rFonts w:ascii="Arial" w:hAnsi="Arial" w:cs="Arial"/>
          <w:color w:val="010000"/>
          <w:sz w:val="20"/>
        </w:rPr>
        <w:t>Board of Directors (Annual Report 2023):</w:t>
      </w:r>
    </w:p>
    <w:p w14:paraId="09D0FD48" w14:textId="77777777" w:rsidR="00551759" w:rsidRPr="000F74E7" w:rsidRDefault="00D6059B" w:rsidP="002A4E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F74E7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1"/>
        <w:gridCol w:w="2462"/>
        <w:gridCol w:w="2314"/>
        <w:gridCol w:w="1798"/>
        <w:gridCol w:w="1812"/>
      </w:tblGrid>
      <w:tr w:rsidR="00551759" w:rsidRPr="000F74E7" w14:paraId="6425C9D0" w14:textId="77777777" w:rsidTr="002A4E5F">
        <w:tc>
          <w:tcPr>
            <w:tcW w:w="35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917671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65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9AB3D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8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AB0300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 xml:space="preserve">Position (independent member of the Board of Directors, non-executive </w:t>
            </w:r>
            <w:r w:rsidRPr="000F74E7">
              <w:rPr>
                <w:rFonts w:ascii="Arial" w:hAnsi="Arial" w:cs="Arial"/>
                <w:color w:val="010000"/>
                <w:sz w:val="20"/>
              </w:rPr>
              <w:lastRenderedPageBreak/>
              <w:t>member of the Board of Directors)</w:t>
            </w:r>
          </w:p>
        </w:tc>
        <w:tc>
          <w:tcPr>
            <w:tcW w:w="2002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EE78C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lastRenderedPageBreak/>
              <w:t>Date of appointment/dismissal as member/independent member of the Board of Directors</w:t>
            </w:r>
          </w:p>
        </w:tc>
      </w:tr>
      <w:tr w:rsidR="00551759" w:rsidRPr="000F74E7" w14:paraId="46A6FDE0" w14:textId="77777777" w:rsidTr="002A4E5F">
        <w:tc>
          <w:tcPr>
            <w:tcW w:w="35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C163E" w14:textId="77777777" w:rsidR="00551759" w:rsidRPr="000F74E7" w:rsidRDefault="00551759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65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AE0EA9" w14:textId="77777777" w:rsidR="00551759" w:rsidRPr="000F74E7" w:rsidRDefault="00551759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8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751D78" w14:textId="77777777" w:rsidR="00551759" w:rsidRPr="000F74E7" w:rsidRDefault="00551759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F867A7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AD4118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551759" w:rsidRPr="000F74E7" w14:paraId="60F198C2" w14:textId="77777777" w:rsidTr="002A4E5F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665125" w14:textId="77777777" w:rsidR="00551759" w:rsidRPr="000F74E7" w:rsidRDefault="00D6059B" w:rsidP="002A4E5F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3B8F4" w14:textId="77777777" w:rsidR="00551759" w:rsidRPr="000F74E7" w:rsidRDefault="00D6059B" w:rsidP="002A4E5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Mr. Nguyen Tan Duong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1B518B" w14:textId="77777777" w:rsidR="00551759" w:rsidRPr="000F74E7" w:rsidRDefault="00D6059B" w:rsidP="002A4E5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4005D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May 21, 2018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EB279" w14:textId="77777777" w:rsidR="00551759" w:rsidRPr="000F74E7" w:rsidRDefault="00551759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1759" w:rsidRPr="000F74E7" w14:paraId="05063E2B" w14:textId="77777777" w:rsidTr="002A4E5F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E2B49" w14:textId="77777777" w:rsidR="00551759" w:rsidRPr="000F74E7" w:rsidRDefault="00D6059B" w:rsidP="002A4E5F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4F5D13" w14:textId="77777777" w:rsidR="00551759" w:rsidRPr="000F74E7" w:rsidRDefault="00D6059B" w:rsidP="002A4E5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 xml:space="preserve">Mr. Nguyen </w:t>
            </w:r>
            <w:proofErr w:type="spellStart"/>
            <w:r w:rsidRPr="000F74E7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0F74E7">
              <w:rPr>
                <w:rFonts w:ascii="Arial" w:hAnsi="Arial" w:cs="Arial"/>
                <w:color w:val="010000"/>
                <w:sz w:val="20"/>
              </w:rPr>
              <w:t xml:space="preserve"> Dung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B2554D" w14:textId="77777777" w:rsidR="00551759" w:rsidRPr="000F74E7" w:rsidRDefault="00D6059B" w:rsidP="002A4E5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Vice Chair of the Board of Directors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7F5C0A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May 21, 2018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FAC938" w14:textId="77777777" w:rsidR="00551759" w:rsidRPr="000F74E7" w:rsidRDefault="00551759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1759" w:rsidRPr="000F74E7" w14:paraId="65027D7C" w14:textId="77777777" w:rsidTr="002A4E5F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B9C69" w14:textId="77777777" w:rsidR="00551759" w:rsidRPr="000F74E7" w:rsidRDefault="00D6059B" w:rsidP="002A4E5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FC491B" w14:textId="77777777" w:rsidR="00551759" w:rsidRPr="000F74E7" w:rsidRDefault="00D6059B" w:rsidP="002A4E5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Ms. Tran Thi Han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D45F0" w14:textId="77777777" w:rsidR="00551759" w:rsidRPr="000F74E7" w:rsidRDefault="00D6059B" w:rsidP="002A4E5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0B358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May 21, 2018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D28C9" w14:textId="77777777" w:rsidR="00551759" w:rsidRPr="000F74E7" w:rsidRDefault="00551759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B94EF6A" w14:textId="77777777" w:rsidR="00551759" w:rsidRPr="000F74E7" w:rsidRDefault="00D6059B" w:rsidP="002A4E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F74E7">
        <w:rPr>
          <w:rFonts w:ascii="Arial" w:hAnsi="Arial" w:cs="Arial"/>
          <w:color w:val="010000"/>
          <w:sz w:val="20"/>
        </w:rPr>
        <w:t>Board Resolutions/Board Decisions (Annual Report 2023):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39"/>
        <w:gridCol w:w="1946"/>
        <w:gridCol w:w="1488"/>
        <w:gridCol w:w="4844"/>
      </w:tblGrid>
      <w:tr w:rsidR="00551759" w:rsidRPr="000F74E7" w14:paraId="316A96C8" w14:textId="77777777" w:rsidTr="002A4E5F">
        <w:tc>
          <w:tcPr>
            <w:tcW w:w="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B18888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CF86C6" w14:textId="5B39642E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Boa</w:t>
            </w:r>
            <w:r w:rsidR="00921252">
              <w:rPr>
                <w:rFonts w:ascii="Arial" w:hAnsi="Arial" w:cs="Arial"/>
                <w:color w:val="010000"/>
                <w:sz w:val="20"/>
              </w:rPr>
              <w:t>rd Resolution/Board Decision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722AB5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6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DD0DE2" w14:textId="4782478E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Content</w:t>
            </w:r>
            <w:r w:rsidR="00921252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551759" w:rsidRPr="000F74E7" w14:paraId="570ADBF4" w14:textId="77777777" w:rsidTr="002A4E5F">
        <w:tc>
          <w:tcPr>
            <w:tcW w:w="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273DE9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F09E2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No. 01/NQ-DHDCD.2023</w:t>
            </w:r>
          </w:p>
          <w:p w14:paraId="59AAEEB4" w14:textId="77777777" w:rsidR="00551759" w:rsidRPr="000F74E7" w:rsidRDefault="00551759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453CC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June 30, 2023</w:t>
            </w:r>
          </w:p>
        </w:tc>
        <w:tc>
          <w:tcPr>
            <w:tcW w:w="26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B344E9" w14:textId="77777777" w:rsidR="00921252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 xml:space="preserve">1/ Approve the results of activities in 2022. </w:t>
            </w:r>
          </w:p>
          <w:p w14:paraId="0E5F7BE0" w14:textId="43C50DE8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2/ Approve operational plan in 2023</w:t>
            </w:r>
          </w:p>
          <w:p w14:paraId="001FEDC9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3/ Approve the Report of the Supervisory Board in 2022</w:t>
            </w:r>
          </w:p>
          <w:p w14:paraId="63F1EE57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4/ Approve the Report of the Board of Directors in 2022</w:t>
            </w:r>
          </w:p>
          <w:p w14:paraId="535173E5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5/ Approve the authorization for the Chair of the Board of Directors to select an independent company 2023</w:t>
            </w:r>
          </w:p>
          <w:p w14:paraId="76D7FCD1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6/ Approve the remuneration for the Board of Directors and the Supervisory Board in 2023:</w:t>
            </w:r>
          </w:p>
        </w:tc>
      </w:tr>
    </w:tbl>
    <w:p w14:paraId="56A50D8F" w14:textId="0AF198B0" w:rsidR="00551759" w:rsidRPr="000F74E7" w:rsidRDefault="00D6059B" w:rsidP="002A4E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9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F74E7">
        <w:rPr>
          <w:rFonts w:ascii="Arial" w:hAnsi="Arial" w:cs="Arial"/>
          <w:color w:val="010000"/>
          <w:sz w:val="20"/>
        </w:rPr>
        <w:t>Supervisory Board/ Audit Committee (Report of 2023):</w:t>
      </w:r>
    </w:p>
    <w:p w14:paraId="150612B3" w14:textId="77777777" w:rsidR="00551759" w:rsidRPr="000F74E7" w:rsidRDefault="00D6059B" w:rsidP="002A4E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F74E7">
        <w:rPr>
          <w:rFonts w:ascii="Arial" w:hAnsi="Arial" w:cs="Arial"/>
          <w:color w:val="010000"/>
          <w:sz w:val="20"/>
        </w:rPr>
        <w:t>Information on members of the Supervisory Board/the Audit Committee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88"/>
        <w:gridCol w:w="3061"/>
        <w:gridCol w:w="1554"/>
        <w:gridCol w:w="1999"/>
        <w:gridCol w:w="1815"/>
      </w:tblGrid>
      <w:tr w:rsidR="00551759" w:rsidRPr="000F74E7" w14:paraId="635EA0E3" w14:textId="77777777" w:rsidTr="002A4E5F">
        <w:tc>
          <w:tcPr>
            <w:tcW w:w="3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081826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932958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Member of the Supervisory Board/Audit Committee</w:t>
            </w:r>
          </w:p>
        </w:tc>
        <w:tc>
          <w:tcPr>
            <w:tcW w:w="8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A5F002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0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54ACD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Board/the Audit Committee</w:t>
            </w:r>
          </w:p>
        </w:tc>
        <w:tc>
          <w:tcPr>
            <w:tcW w:w="10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37EA7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551759" w:rsidRPr="000F74E7" w14:paraId="51D09F5B" w14:textId="77777777" w:rsidTr="002A4E5F">
        <w:tc>
          <w:tcPr>
            <w:tcW w:w="3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4F0499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703D25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 xml:space="preserve">Ms. Le </w:t>
            </w:r>
            <w:proofErr w:type="spellStart"/>
            <w:r w:rsidRPr="000F74E7">
              <w:rPr>
                <w:rFonts w:ascii="Arial" w:hAnsi="Arial" w:cs="Arial"/>
                <w:color w:val="010000"/>
                <w:sz w:val="20"/>
              </w:rPr>
              <w:t>Tu</w:t>
            </w:r>
            <w:proofErr w:type="spellEnd"/>
            <w:r w:rsidRPr="000F74E7">
              <w:rPr>
                <w:rFonts w:ascii="Arial" w:hAnsi="Arial" w:cs="Arial"/>
                <w:color w:val="010000"/>
                <w:sz w:val="20"/>
              </w:rPr>
              <w:t xml:space="preserve"> Trinh</w:t>
            </w:r>
          </w:p>
        </w:tc>
        <w:tc>
          <w:tcPr>
            <w:tcW w:w="8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E68CEF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Member/Chief</w:t>
            </w:r>
          </w:p>
        </w:tc>
        <w:tc>
          <w:tcPr>
            <w:tcW w:w="10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B97428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May 21, 2018</w:t>
            </w:r>
          </w:p>
        </w:tc>
        <w:tc>
          <w:tcPr>
            <w:tcW w:w="10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9F95F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Bachelor of Accounting</w:t>
            </w:r>
          </w:p>
        </w:tc>
      </w:tr>
    </w:tbl>
    <w:p w14:paraId="4B7E4AD6" w14:textId="130E797D" w:rsidR="00551759" w:rsidRPr="000F74E7" w:rsidRDefault="00D6059B" w:rsidP="002A4E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9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F74E7">
        <w:rPr>
          <w:rFonts w:ascii="Arial" w:hAnsi="Arial" w:cs="Arial"/>
          <w:color w:val="010000"/>
          <w:sz w:val="20"/>
        </w:rPr>
        <w:t>Executive Board.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38"/>
        <w:gridCol w:w="2496"/>
        <w:gridCol w:w="1890"/>
        <w:gridCol w:w="1894"/>
        <w:gridCol w:w="1999"/>
      </w:tblGrid>
      <w:tr w:rsidR="00551759" w:rsidRPr="000F74E7" w14:paraId="4B65BC42" w14:textId="77777777" w:rsidTr="00921252">
        <w:tc>
          <w:tcPr>
            <w:tcW w:w="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9D958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3EA7F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 xml:space="preserve">Member of the Executive </w:t>
            </w:r>
            <w:r w:rsidRPr="000F74E7">
              <w:rPr>
                <w:rFonts w:ascii="Arial" w:hAnsi="Arial" w:cs="Arial"/>
                <w:color w:val="010000"/>
                <w:sz w:val="20"/>
              </w:rPr>
              <w:lastRenderedPageBreak/>
              <w:t>Board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7E8B2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lastRenderedPageBreak/>
              <w:t>Date of birth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6D758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D02D47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 xml:space="preserve">Date of appointment/dismissal </w:t>
            </w:r>
            <w:r w:rsidRPr="000F74E7">
              <w:rPr>
                <w:rFonts w:ascii="Arial" w:hAnsi="Arial" w:cs="Arial"/>
                <w:color w:val="010000"/>
                <w:sz w:val="20"/>
              </w:rPr>
              <w:lastRenderedPageBreak/>
              <w:t>as member of the Executive Board</w:t>
            </w:r>
          </w:p>
        </w:tc>
      </w:tr>
      <w:tr w:rsidR="00551759" w:rsidRPr="000F74E7" w14:paraId="24CA67B3" w14:textId="77777777" w:rsidTr="00921252">
        <w:tc>
          <w:tcPr>
            <w:tcW w:w="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F4040C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lastRenderedPageBreak/>
              <w:t>01</w:t>
            </w:r>
          </w:p>
        </w:tc>
        <w:tc>
          <w:tcPr>
            <w:tcW w:w="1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C128E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 xml:space="preserve">Nguyen </w:t>
            </w:r>
            <w:proofErr w:type="spellStart"/>
            <w:r w:rsidRPr="000F74E7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0F74E7">
              <w:rPr>
                <w:rFonts w:ascii="Arial" w:hAnsi="Arial" w:cs="Arial"/>
                <w:color w:val="010000"/>
                <w:sz w:val="20"/>
              </w:rPr>
              <w:t xml:space="preserve"> Dung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70B564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November 26, 1973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B9511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2A1E9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September 05, 2020</w:t>
            </w:r>
          </w:p>
        </w:tc>
      </w:tr>
      <w:tr w:rsidR="00551759" w:rsidRPr="000F74E7" w14:paraId="6D63B754" w14:textId="77777777" w:rsidTr="00921252">
        <w:tc>
          <w:tcPr>
            <w:tcW w:w="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F901D7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1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C85759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Nguyen Tan Duong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B9452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October 08, 1974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60753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Master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3DD76" w14:textId="77777777" w:rsidR="00551759" w:rsidRPr="000F74E7" w:rsidRDefault="00D6059B" w:rsidP="002A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74E7">
              <w:rPr>
                <w:rFonts w:ascii="Arial" w:hAnsi="Arial" w:cs="Arial"/>
                <w:color w:val="010000"/>
                <w:sz w:val="20"/>
              </w:rPr>
              <w:t>September 16, 2020</w:t>
            </w:r>
          </w:p>
        </w:tc>
      </w:tr>
    </w:tbl>
    <w:p w14:paraId="257D0BF3" w14:textId="4146DFF1" w:rsidR="00551759" w:rsidRPr="000F74E7" w:rsidRDefault="00D6059B" w:rsidP="009212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74E7">
        <w:rPr>
          <w:rFonts w:ascii="Arial" w:hAnsi="Arial" w:cs="Arial"/>
          <w:color w:val="010000"/>
          <w:sz w:val="20"/>
        </w:rPr>
        <w:t>Chief Accountant</w:t>
      </w:r>
    </w:p>
    <w:p w14:paraId="49403BA0" w14:textId="77777777" w:rsidR="00551759" w:rsidRPr="000F74E7" w:rsidRDefault="00D6059B" w:rsidP="009212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74E7">
        <w:rPr>
          <w:rFonts w:ascii="Arial" w:hAnsi="Arial" w:cs="Arial"/>
          <w:color w:val="010000"/>
          <w:sz w:val="20"/>
        </w:rPr>
        <w:t>Training courses on corporate governance:</w:t>
      </w:r>
    </w:p>
    <w:p w14:paraId="403C3481" w14:textId="7D8541B3" w:rsidR="00551759" w:rsidRPr="000F74E7" w:rsidRDefault="00D6059B" w:rsidP="009212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74E7">
        <w:rPr>
          <w:rFonts w:ascii="Arial" w:hAnsi="Arial" w:cs="Arial"/>
          <w:color w:val="010000"/>
          <w:sz w:val="20"/>
        </w:rPr>
        <w:t xml:space="preserve">List of </w:t>
      </w:r>
      <w:r w:rsidR="00921252">
        <w:rPr>
          <w:rFonts w:ascii="Arial" w:hAnsi="Arial" w:cs="Arial"/>
          <w:color w:val="010000"/>
          <w:sz w:val="20"/>
        </w:rPr>
        <w:t>related</w:t>
      </w:r>
      <w:r w:rsidRPr="000F74E7">
        <w:rPr>
          <w:rFonts w:ascii="Arial" w:hAnsi="Arial" w:cs="Arial"/>
          <w:color w:val="010000"/>
          <w:sz w:val="20"/>
        </w:rPr>
        <w:t xml:space="preserve"> persons of the public company (Annual Report 2023) and transactions between the </w:t>
      </w:r>
      <w:r w:rsidR="00921252">
        <w:rPr>
          <w:rFonts w:ascii="Arial" w:hAnsi="Arial" w:cs="Arial"/>
          <w:color w:val="010000"/>
          <w:sz w:val="20"/>
        </w:rPr>
        <w:t>related</w:t>
      </w:r>
      <w:r w:rsidRPr="000F74E7">
        <w:rPr>
          <w:rFonts w:ascii="Arial" w:hAnsi="Arial" w:cs="Arial"/>
          <w:color w:val="010000"/>
          <w:sz w:val="20"/>
        </w:rPr>
        <w:t xml:space="preserve"> persons of the Company with the Company itself</w:t>
      </w:r>
    </w:p>
    <w:p w14:paraId="60B7085C" w14:textId="57429C9E" w:rsidR="00551759" w:rsidRPr="000F74E7" w:rsidRDefault="00D6059B" w:rsidP="00921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74E7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921252">
        <w:rPr>
          <w:rFonts w:ascii="Arial" w:hAnsi="Arial" w:cs="Arial"/>
          <w:color w:val="010000"/>
          <w:sz w:val="20"/>
        </w:rPr>
        <w:t>related</w:t>
      </w:r>
      <w:r w:rsidRPr="000F74E7">
        <w:rPr>
          <w:rFonts w:ascii="Arial" w:hAnsi="Arial" w:cs="Arial"/>
          <w:color w:val="010000"/>
          <w:sz w:val="20"/>
        </w:rPr>
        <w:t xml:space="preserve"> persons of the Company, or between the Company and </w:t>
      </w:r>
      <w:r w:rsidR="00921252">
        <w:rPr>
          <w:rFonts w:ascii="Arial" w:hAnsi="Arial" w:cs="Arial"/>
          <w:color w:val="010000"/>
          <w:sz w:val="20"/>
        </w:rPr>
        <w:t xml:space="preserve">principal </w:t>
      </w:r>
      <w:r w:rsidRPr="000F74E7">
        <w:rPr>
          <w:rFonts w:ascii="Arial" w:hAnsi="Arial" w:cs="Arial"/>
          <w:color w:val="010000"/>
          <w:sz w:val="20"/>
        </w:rPr>
        <w:t xml:space="preserve">shareholders, PDMR, or </w:t>
      </w:r>
      <w:r w:rsidR="00921252">
        <w:rPr>
          <w:rFonts w:ascii="Arial" w:hAnsi="Arial" w:cs="Arial"/>
          <w:color w:val="010000"/>
          <w:sz w:val="20"/>
        </w:rPr>
        <w:t>related</w:t>
      </w:r>
      <w:r w:rsidRPr="000F74E7">
        <w:rPr>
          <w:rFonts w:ascii="Arial" w:hAnsi="Arial" w:cs="Arial"/>
          <w:color w:val="010000"/>
          <w:sz w:val="20"/>
        </w:rPr>
        <w:t xml:space="preserve"> persons of PDMR: None</w:t>
      </w:r>
    </w:p>
    <w:p w14:paraId="68C8A6E8" w14:textId="0692CE5D" w:rsidR="00551759" w:rsidRPr="000F74E7" w:rsidRDefault="00D6059B" w:rsidP="00921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74E7">
        <w:rPr>
          <w:rFonts w:ascii="Arial" w:hAnsi="Arial" w:cs="Arial"/>
          <w:color w:val="010000"/>
          <w:sz w:val="20"/>
        </w:rPr>
        <w:t xml:space="preserve">Transactions between the Company’s PDMR, </w:t>
      </w:r>
      <w:r w:rsidR="00921252">
        <w:rPr>
          <w:rFonts w:ascii="Arial" w:hAnsi="Arial" w:cs="Arial"/>
          <w:color w:val="010000"/>
          <w:sz w:val="20"/>
        </w:rPr>
        <w:t>related</w:t>
      </w:r>
      <w:r w:rsidRPr="000F74E7">
        <w:rPr>
          <w:rFonts w:ascii="Arial" w:hAnsi="Arial" w:cs="Arial"/>
          <w:color w:val="010000"/>
          <w:sz w:val="20"/>
        </w:rPr>
        <w:t xml:space="preserve"> persons of PDMR and subsidiaries or companies controlled by the Company: None</w:t>
      </w:r>
    </w:p>
    <w:p w14:paraId="74B80B4A" w14:textId="77777777" w:rsidR="00551759" w:rsidRPr="000F74E7" w:rsidRDefault="00D6059B" w:rsidP="00921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74E7">
        <w:rPr>
          <w:rFonts w:ascii="Arial" w:hAnsi="Arial" w:cs="Arial"/>
          <w:color w:val="010000"/>
          <w:sz w:val="20"/>
        </w:rPr>
        <w:t>Transactions between the Company and other entities: None</w:t>
      </w:r>
    </w:p>
    <w:p w14:paraId="5395FD22" w14:textId="1BEE7C30" w:rsidR="00551759" w:rsidRPr="000F74E7" w:rsidRDefault="00D6059B" w:rsidP="009212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74E7">
        <w:rPr>
          <w:rFonts w:ascii="Arial" w:hAnsi="Arial" w:cs="Arial"/>
          <w:color w:val="010000"/>
          <w:sz w:val="20"/>
        </w:rPr>
        <w:t>Transactions between the Company and companies where members of the Board of Directors, members of the Supervisory Board, the Manager (</w:t>
      </w:r>
      <w:r w:rsidR="00921252">
        <w:rPr>
          <w:rFonts w:ascii="Arial" w:hAnsi="Arial" w:cs="Arial"/>
          <w:color w:val="010000"/>
          <w:sz w:val="20"/>
        </w:rPr>
        <w:t>Managing Director</w:t>
      </w:r>
      <w:r w:rsidRPr="000F74E7">
        <w:rPr>
          <w:rFonts w:ascii="Arial" w:hAnsi="Arial" w:cs="Arial"/>
          <w:color w:val="010000"/>
          <w:sz w:val="20"/>
        </w:rPr>
        <w:t>) and other managers have been founding members or member</w:t>
      </w:r>
      <w:r w:rsidR="00921252">
        <w:rPr>
          <w:rFonts w:ascii="Arial" w:hAnsi="Arial" w:cs="Arial"/>
          <w:color w:val="010000"/>
          <w:sz w:val="20"/>
        </w:rPr>
        <w:t>s of the Board of Directors or</w:t>
      </w:r>
      <w:bookmarkStart w:id="0" w:name="_GoBack"/>
      <w:bookmarkEnd w:id="0"/>
      <w:r w:rsidRPr="000F74E7">
        <w:rPr>
          <w:rFonts w:ascii="Arial" w:hAnsi="Arial" w:cs="Arial"/>
          <w:color w:val="010000"/>
          <w:sz w:val="20"/>
        </w:rPr>
        <w:t xml:space="preserve"> Executive Manager (</w:t>
      </w:r>
      <w:r w:rsidR="00921252">
        <w:rPr>
          <w:rFonts w:ascii="Arial" w:hAnsi="Arial" w:cs="Arial"/>
          <w:color w:val="010000"/>
          <w:sz w:val="20"/>
        </w:rPr>
        <w:t>Managing Director</w:t>
      </w:r>
      <w:r w:rsidRPr="000F74E7">
        <w:rPr>
          <w:rFonts w:ascii="Arial" w:hAnsi="Arial" w:cs="Arial"/>
          <w:color w:val="010000"/>
          <w:sz w:val="20"/>
        </w:rPr>
        <w:t xml:space="preserve">) for the past three (03) years (as at the </w:t>
      </w:r>
      <w:r w:rsidR="00921252">
        <w:rPr>
          <w:rFonts w:ascii="Arial" w:hAnsi="Arial" w:cs="Arial"/>
          <w:color w:val="010000"/>
          <w:sz w:val="20"/>
        </w:rPr>
        <w:t>date</w:t>
      </w:r>
      <w:r w:rsidRPr="000F74E7">
        <w:rPr>
          <w:rFonts w:ascii="Arial" w:hAnsi="Arial" w:cs="Arial"/>
          <w:color w:val="010000"/>
          <w:sz w:val="20"/>
        </w:rPr>
        <w:t xml:space="preserve"> of reporting). None</w:t>
      </w:r>
    </w:p>
    <w:p w14:paraId="3C1CE6E1" w14:textId="42FD5508" w:rsidR="00551759" w:rsidRPr="000F74E7" w:rsidRDefault="00D6059B" w:rsidP="009212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9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74E7">
        <w:rPr>
          <w:rFonts w:ascii="Arial" w:hAnsi="Arial" w:cs="Arial"/>
          <w:color w:val="010000"/>
          <w:sz w:val="20"/>
        </w:rPr>
        <w:t xml:space="preserve">Transactions between the Company and companies executed by the </w:t>
      </w:r>
      <w:r w:rsidR="00921252">
        <w:rPr>
          <w:rFonts w:ascii="Arial" w:hAnsi="Arial" w:cs="Arial"/>
          <w:color w:val="010000"/>
          <w:sz w:val="20"/>
        </w:rPr>
        <w:t>related</w:t>
      </w:r>
      <w:r w:rsidRPr="000F74E7">
        <w:rPr>
          <w:rFonts w:ascii="Arial" w:hAnsi="Arial" w:cs="Arial"/>
          <w:color w:val="010000"/>
          <w:sz w:val="20"/>
        </w:rPr>
        <w:t xml:space="preserve"> people of members of the Board of Directors, memb</w:t>
      </w:r>
      <w:r w:rsidR="00921252">
        <w:rPr>
          <w:rFonts w:ascii="Arial" w:hAnsi="Arial" w:cs="Arial"/>
          <w:color w:val="010000"/>
          <w:sz w:val="20"/>
        </w:rPr>
        <w:t>ers of the Supervisory Board, Executive Manager (Managing Director</w:t>
      </w:r>
      <w:r w:rsidRPr="000F74E7">
        <w:rPr>
          <w:rFonts w:ascii="Arial" w:hAnsi="Arial" w:cs="Arial"/>
          <w:color w:val="010000"/>
          <w:sz w:val="20"/>
        </w:rPr>
        <w:t>) and other managers who are members</w:t>
      </w:r>
      <w:r w:rsidR="00921252">
        <w:rPr>
          <w:rFonts w:ascii="Arial" w:hAnsi="Arial" w:cs="Arial"/>
          <w:color w:val="010000"/>
          <w:sz w:val="20"/>
        </w:rPr>
        <w:t xml:space="preserve"> of the Board of Directors or Executive Manager (Managing Director</w:t>
      </w:r>
      <w:r w:rsidRPr="000F74E7">
        <w:rPr>
          <w:rFonts w:ascii="Arial" w:hAnsi="Arial" w:cs="Arial"/>
          <w:color w:val="010000"/>
          <w:sz w:val="20"/>
        </w:rPr>
        <w:t>). None</w:t>
      </w:r>
    </w:p>
    <w:p w14:paraId="3BD2244C" w14:textId="180E6F35" w:rsidR="00551759" w:rsidRPr="000F74E7" w:rsidRDefault="00D6059B" w:rsidP="009212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9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74E7">
        <w:rPr>
          <w:rFonts w:ascii="Arial" w:hAnsi="Arial" w:cs="Arial"/>
          <w:color w:val="010000"/>
          <w:sz w:val="20"/>
        </w:rPr>
        <w:t xml:space="preserve">Other transactions of the Company (if any) that can bring about material or non-material benefits to members of the Board of Directors, members of the Supervisory </w:t>
      </w:r>
      <w:r w:rsidR="00921252">
        <w:rPr>
          <w:rFonts w:ascii="Arial" w:hAnsi="Arial" w:cs="Arial"/>
          <w:color w:val="010000"/>
          <w:sz w:val="20"/>
        </w:rPr>
        <w:t>Board, Executive</w:t>
      </w:r>
      <w:r w:rsidRPr="000F74E7">
        <w:rPr>
          <w:rFonts w:ascii="Arial" w:hAnsi="Arial" w:cs="Arial"/>
          <w:color w:val="010000"/>
          <w:sz w:val="20"/>
        </w:rPr>
        <w:t xml:space="preserve"> Manager (</w:t>
      </w:r>
      <w:r w:rsidR="00921252">
        <w:rPr>
          <w:rFonts w:ascii="Arial" w:hAnsi="Arial" w:cs="Arial"/>
          <w:color w:val="010000"/>
          <w:sz w:val="20"/>
        </w:rPr>
        <w:t>Managing Director</w:t>
      </w:r>
      <w:r w:rsidRPr="000F74E7">
        <w:rPr>
          <w:rFonts w:ascii="Arial" w:hAnsi="Arial" w:cs="Arial"/>
          <w:color w:val="010000"/>
          <w:sz w:val="20"/>
        </w:rPr>
        <w:t>) and other managers: None</w:t>
      </w:r>
    </w:p>
    <w:p w14:paraId="07C75A4B" w14:textId="4779D4C9" w:rsidR="00551759" w:rsidRPr="000F74E7" w:rsidRDefault="00D6059B" w:rsidP="009212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74E7">
        <w:rPr>
          <w:rFonts w:ascii="Arial" w:hAnsi="Arial" w:cs="Arial"/>
          <w:color w:val="010000"/>
          <w:sz w:val="20"/>
        </w:rPr>
        <w:t xml:space="preserve">Share transactions of PDMR and </w:t>
      </w:r>
      <w:r w:rsidR="00921252">
        <w:rPr>
          <w:rFonts w:ascii="Arial" w:hAnsi="Arial" w:cs="Arial"/>
          <w:color w:val="010000"/>
          <w:sz w:val="20"/>
        </w:rPr>
        <w:t>related</w:t>
      </w:r>
      <w:r w:rsidRPr="000F74E7">
        <w:rPr>
          <w:rFonts w:ascii="Arial" w:hAnsi="Arial" w:cs="Arial"/>
          <w:color w:val="010000"/>
          <w:sz w:val="20"/>
        </w:rPr>
        <w:t xml:space="preserve"> persons of PDMR (Report of 2023)</w:t>
      </w:r>
    </w:p>
    <w:p w14:paraId="05DFAB31" w14:textId="15DF5FF1" w:rsidR="00551759" w:rsidRPr="000F74E7" w:rsidRDefault="00D6059B" w:rsidP="009212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74E7">
        <w:rPr>
          <w:rFonts w:ascii="Arial" w:hAnsi="Arial" w:cs="Arial"/>
          <w:color w:val="010000"/>
          <w:sz w:val="20"/>
        </w:rPr>
        <w:t xml:space="preserve">Company’s share transaction of PDMR and </w:t>
      </w:r>
      <w:r w:rsidR="00921252">
        <w:rPr>
          <w:rFonts w:ascii="Arial" w:hAnsi="Arial" w:cs="Arial"/>
          <w:color w:val="010000"/>
          <w:sz w:val="20"/>
        </w:rPr>
        <w:t>related</w:t>
      </w:r>
      <w:r w:rsidRPr="000F74E7">
        <w:rPr>
          <w:rFonts w:ascii="Arial" w:hAnsi="Arial" w:cs="Arial"/>
          <w:color w:val="010000"/>
          <w:sz w:val="20"/>
        </w:rPr>
        <w:t xml:space="preserve"> persons: None</w:t>
      </w:r>
    </w:p>
    <w:p w14:paraId="70B73643" w14:textId="77777777" w:rsidR="00551759" w:rsidRPr="000F74E7" w:rsidRDefault="00D6059B" w:rsidP="009212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74E7">
        <w:rPr>
          <w:rFonts w:ascii="Arial" w:hAnsi="Arial" w:cs="Arial"/>
          <w:color w:val="010000"/>
          <w:sz w:val="20"/>
        </w:rPr>
        <w:t>Other significant issues</w:t>
      </w:r>
    </w:p>
    <w:sectPr w:rsidR="00551759" w:rsidRPr="000F74E7" w:rsidSect="002A4E5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5A8B"/>
    <w:multiLevelType w:val="multilevel"/>
    <w:tmpl w:val="B6D0D728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CB04E0F"/>
    <w:multiLevelType w:val="multilevel"/>
    <w:tmpl w:val="944E04DA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2FF2881"/>
    <w:multiLevelType w:val="multilevel"/>
    <w:tmpl w:val="2AC4E4A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83FFA"/>
    <w:multiLevelType w:val="multilevel"/>
    <w:tmpl w:val="32C2A27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78A3F74"/>
    <w:multiLevelType w:val="multilevel"/>
    <w:tmpl w:val="909AD57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11233"/>
    <w:multiLevelType w:val="multilevel"/>
    <w:tmpl w:val="F07206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59"/>
    <w:rsid w:val="000F74E7"/>
    <w:rsid w:val="002A4E5F"/>
    <w:rsid w:val="00551759"/>
    <w:rsid w:val="00921252"/>
    <w:rsid w:val="00D6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5672B"/>
  <w15:docId w15:val="{32DA218F-BF18-473A-A574-98CC3BA8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Georgia" w:eastAsia="Georgia" w:hAnsi="Georgia" w:cs="Georgia"/>
      <w:b/>
      <w:bCs/>
      <w:i w:val="0"/>
      <w:iCs w:val="0"/>
      <w:smallCaps w:val="0"/>
      <w:strike w:val="0"/>
      <w:color w:val="1A7DC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2D7AA9"/>
      <w:sz w:val="13"/>
      <w:szCs w:val="13"/>
      <w:u w:val="none"/>
      <w:shd w:val="clear" w:color="auto" w:fill="auto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54" w:lineRule="auto"/>
    </w:pPr>
    <w:rPr>
      <w:rFonts w:ascii="Arial" w:eastAsia="Arial" w:hAnsi="Arial" w:cs="Arial"/>
      <w:sz w:val="8"/>
      <w:szCs w:val="8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ind w:left="2620"/>
    </w:pPr>
    <w:rPr>
      <w:rFonts w:ascii="Georgia" w:eastAsia="Georgia" w:hAnsi="Georgia" w:cs="Georgia"/>
      <w:b/>
      <w:bCs/>
      <w:color w:val="1A7DC0"/>
      <w:sz w:val="20"/>
      <w:szCs w:val="20"/>
    </w:rPr>
  </w:style>
  <w:style w:type="paragraph" w:customStyle="1" w:styleId="Bodytext30">
    <w:name w:val="Body text (3)"/>
    <w:basedOn w:val="Normal"/>
    <w:link w:val="Bodytext3"/>
    <w:pPr>
      <w:ind w:left="2900"/>
    </w:pPr>
    <w:rPr>
      <w:rFonts w:ascii="Arial" w:eastAsia="Arial" w:hAnsi="Arial" w:cs="Arial"/>
      <w:b/>
      <w:bCs/>
      <w:color w:val="2D7AA9"/>
      <w:sz w:val="13"/>
      <w:szCs w:val="1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stoco@josto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He0dVgde9UwIj94bKcsPVUoKSQ==">CgMxLjA4AHIhMWpoN0dnOHhtWF9WcTdMX3hsTF9NT1J6WTJ0Ul82TlN0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2024-02-26T11:12:00Z</dcterms:created>
  <dcterms:modified xsi:type="dcterms:W3CDTF">2024-02-26T11:12:00Z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66973334d33f681744f91c9b20af7654be73b83a7ef6f7723c572115d4685c38</vt:lpwstr>
  </property>
</Properties>
</file>