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64FF" w:rsidRPr="00400908" w:rsidRDefault="001F4BC1" w:rsidP="004E1D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3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00908">
        <w:rPr>
          <w:rFonts w:ascii="Arial" w:hAnsi="Arial" w:cs="Arial"/>
          <w:b/>
          <w:color w:val="010000"/>
          <w:sz w:val="20"/>
        </w:rPr>
        <w:t>LAI: Board Resolution</w:t>
      </w:r>
    </w:p>
    <w:p w14:paraId="00000002" w14:textId="36CAB668" w:rsidR="006364FF" w:rsidRPr="00400908" w:rsidRDefault="001F4BC1" w:rsidP="004E1D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4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 xml:space="preserve">On February 22, 2024, IDICO Long </w:t>
      </w:r>
      <w:proofErr w:type="gramStart"/>
      <w:r w:rsidRPr="00400908">
        <w:rPr>
          <w:rFonts w:ascii="Arial" w:hAnsi="Arial" w:cs="Arial"/>
          <w:color w:val="010000"/>
          <w:sz w:val="20"/>
        </w:rPr>
        <w:t>An</w:t>
      </w:r>
      <w:proofErr w:type="gramEnd"/>
      <w:r w:rsidRPr="00400908">
        <w:rPr>
          <w:rFonts w:ascii="Arial" w:hAnsi="Arial" w:cs="Arial"/>
          <w:color w:val="010000"/>
          <w:sz w:val="20"/>
        </w:rPr>
        <w:t xml:space="preserve"> Investment Construction JSC announced Resolution No. 11/NQ-HDQT on approving documents to collect shareholders' </w:t>
      </w:r>
      <w:r w:rsidR="004E1D5D">
        <w:rPr>
          <w:rFonts w:ascii="Arial" w:hAnsi="Arial" w:cs="Arial"/>
          <w:color w:val="010000"/>
          <w:sz w:val="20"/>
        </w:rPr>
        <w:t>ballots</w:t>
      </w:r>
      <w:r w:rsidRPr="00400908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6B68A2D" w:rsidR="006364FF" w:rsidRPr="00400908" w:rsidRDefault="001F4BC1" w:rsidP="004E1D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 xml:space="preserve">Article 1: The Board of Directors approves the documents to collect shareholders' </w:t>
      </w:r>
      <w:r w:rsidR="004E1D5D">
        <w:rPr>
          <w:rFonts w:ascii="Arial" w:hAnsi="Arial" w:cs="Arial"/>
          <w:color w:val="010000"/>
          <w:sz w:val="20"/>
        </w:rPr>
        <w:t>ballots</w:t>
      </w:r>
      <w:r w:rsidRPr="00400908">
        <w:rPr>
          <w:rFonts w:ascii="Arial" w:hAnsi="Arial" w:cs="Arial"/>
          <w:color w:val="010000"/>
          <w:sz w:val="20"/>
        </w:rPr>
        <w:t xml:space="preserve"> with the following contents:</w:t>
      </w:r>
    </w:p>
    <w:p w14:paraId="00000004" w14:textId="77777777" w:rsidR="006364FF" w:rsidRPr="00400908" w:rsidRDefault="001F4BC1" w:rsidP="004E1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>Proposal on approving transactions and loan contracts between the Company and related persons;</w:t>
      </w:r>
    </w:p>
    <w:p w14:paraId="00000005" w14:textId="77777777" w:rsidR="006364FF" w:rsidRPr="00400908" w:rsidRDefault="001F4BC1" w:rsidP="004E1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>Draft Loan Contract;</w:t>
      </w:r>
    </w:p>
    <w:p w14:paraId="00000006" w14:textId="59686C71" w:rsidR="006364FF" w:rsidRPr="00400908" w:rsidRDefault="001F4BC1" w:rsidP="004E1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 xml:space="preserve">Form of collecting shareholders’ </w:t>
      </w:r>
      <w:r w:rsidR="004E1D5D">
        <w:rPr>
          <w:rFonts w:ascii="Arial" w:hAnsi="Arial" w:cs="Arial"/>
          <w:color w:val="010000"/>
          <w:sz w:val="20"/>
        </w:rPr>
        <w:t>ballots</w:t>
      </w:r>
      <w:r w:rsidRPr="00400908">
        <w:rPr>
          <w:rFonts w:ascii="Arial" w:hAnsi="Arial" w:cs="Arial"/>
          <w:color w:val="010000"/>
          <w:sz w:val="20"/>
        </w:rPr>
        <w:t xml:space="preserve"> for </w:t>
      </w:r>
      <w:r w:rsidR="004E1D5D">
        <w:rPr>
          <w:rFonts w:ascii="Arial" w:hAnsi="Arial" w:cs="Arial"/>
          <w:color w:val="010000"/>
          <w:sz w:val="20"/>
        </w:rPr>
        <w:t>retail</w:t>
      </w:r>
      <w:r w:rsidRPr="00400908">
        <w:rPr>
          <w:rFonts w:ascii="Arial" w:hAnsi="Arial" w:cs="Arial"/>
          <w:color w:val="010000"/>
          <w:sz w:val="20"/>
        </w:rPr>
        <w:t xml:space="preserve"> shareholders;</w:t>
      </w:r>
    </w:p>
    <w:p w14:paraId="00000007" w14:textId="0222D7E5" w:rsidR="006364FF" w:rsidRPr="00400908" w:rsidRDefault="001F4BC1" w:rsidP="004E1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 xml:space="preserve">Form of collecting shareholders’ </w:t>
      </w:r>
      <w:r w:rsidR="004E1D5D">
        <w:rPr>
          <w:rFonts w:ascii="Arial" w:hAnsi="Arial" w:cs="Arial"/>
          <w:color w:val="010000"/>
          <w:sz w:val="20"/>
        </w:rPr>
        <w:t>ballots</w:t>
      </w:r>
      <w:r w:rsidRPr="00400908">
        <w:rPr>
          <w:rFonts w:ascii="Arial" w:hAnsi="Arial" w:cs="Arial"/>
          <w:color w:val="010000"/>
          <w:sz w:val="20"/>
        </w:rPr>
        <w:t xml:space="preserve"> for </w:t>
      </w:r>
      <w:r w:rsidR="004E1D5D">
        <w:rPr>
          <w:rFonts w:ascii="Arial" w:hAnsi="Arial" w:cs="Arial"/>
          <w:color w:val="010000"/>
          <w:sz w:val="20"/>
        </w:rPr>
        <w:t>institutional shareholders</w:t>
      </w:r>
      <w:r w:rsidRPr="00400908">
        <w:rPr>
          <w:rFonts w:ascii="Arial" w:hAnsi="Arial" w:cs="Arial"/>
          <w:color w:val="010000"/>
          <w:sz w:val="20"/>
        </w:rPr>
        <w:t>;</w:t>
      </w:r>
      <w:bookmarkStart w:id="0" w:name="_GoBack"/>
      <w:bookmarkEnd w:id="0"/>
    </w:p>
    <w:p w14:paraId="00000008" w14:textId="77777777" w:rsidR="006364FF" w:rsidRPr="00400908" w:rsidRDefault="001F4BC1" w:rsidP="004E1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>Draft General Mandate.</w:t>
      </w:r>
    </w:p>
    <w:p w14:paraId="00000009" w14:textId="4A84971F" w:rsidR="006364FF" w:rsidRPr="00400908" w:rsidRDefault="001F4BC1" w:rsidP="004E1D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 xml:space="preserve">Article 2: The Board of Directors assigns </w:t>
      </w:r>
      <w:r w:rsidR="004E1D5D">
        <w:rPr>
          <w:rFonts w:ascii="Arial" w:hAnsi="Arial" w:cs="Arial"/>
          <w:color w:val="010000"/>
          <w:sz w:val="20"/>
        </w:rPr>
        <w:t>the Executive Board</w:t>
      </w:r>
      <w:r w:rsidRPr="00400908">
        <w:rPr>
          <w:rFonts w:ascii="Arial" w:hAnsi="Arial" w:cs="Arial"/>
          <w:color w:val="010000"/>
          <w:sz w:val="20"/>
        </w:rPr>
        <w:t xml:space="preserve"> to carry out procedures related to collecting shareholders’ </w:t>
      </w:r>
      <w:r w:rsidR="004E1D5D">
        <w:rPr>
          <w:rFonts w:ascii="Arial" w:hAnsi="Arial" w:cs="Arial"/>
          <w:color w:val="010000"/>
          <w:sz w:val="20"/>
        </w:rPr>
        <w:t>ballots</w:t>
      </w:r>
      <w:r w:rsidRPr="00400908">
        <w:rPr>
          <w:rFonts w:ascii="Arial" w:hAnsi="Arial" w:cs="Arial"/>
          <w:color w:val="010000"/>
          <w:sz w:val="20"/>
        </w:rPr>
        <w:t xml:space="preserve"> of the Company </w:t>
      </w:r>
      <w:r w:rsidR="004E1D5D">
        <w:rPr>
          <w:rFonts w:ascii="Arial" w:hAnsi="Arial" w:cs="Arial"/>
          <w:color w:val="010000"/>
          <w:sz w:val="20"/>
        </w:rPr>
        <w:t>under applicable laws</w:t>
      </w:r>
      <w:r w:rsidRPr="00400908">
        <w:rPr>
          <w:rFonts w:ascii="Arial" w:hAnsi="Arial" w:cs="Arial"/>
          <w:color w:val="010000"/>
          <w:sz w:val="20"/>
        </w:rPr>
        <w:t>, the Company's charter and related regulations.</w:t>
      </w:r>
    </w:p>
    <w:p w14:paraId="0000000A" w14:textId="05C73638" w:rsidR="006364FF" w:rsidRPr="00400908" w:rsidRDefault="001F4BC1" w:rsidP="004E1D5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00908">
        <w:rPr>
          <w:rFonts w:ascii="Arial" w:hAnsi="Arial" w:cs="Arial"/>
          <w:color w:val="010000"/>
          <w:sz w:val="20"/>
        </w:rPr>
        <w:t xml:space="preserve">Article 3: Members of the Board of Directors, </w:t>
      </w:r>
      <w:r w:rsidR="004E1D5D">
        <w:rPr>
          <w:rFonts w:ascii="Arial" w:hAnsi="Arial" w:cs="Arial"/>
          <w:color w:val="010000"/>
          <w:sz w:val="20"/>
        </w:rPr>
        <w:t>Managing Director</w:t>
      </w:r>
      <w:r w:rsidRPr="00400908">
        <w:rPr>
          <w:rFonts w:ascii="Arial" w:hAnsi="Arial" w:cs="Arial"/>
          <w:color w:val="010000"/>
          <w:sz w:val="20"/>
        </w:rPr>
        <w:t xml:space="preserve"> and Heads of relevant professional departments of the Company are responsible for implementing this Resolution./.</w:t>
      </w:r>
    </w:p>
    <w:sectPr w:rsidR="006364FF" w:rsidRPr="00400908" w:rsidSect="001F4BC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35F3"/>
    <w:multiLevelType w:val="multilevel"/>
    <w:tmpl w:val="C850204A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F"/>
    <w:rsid w:val="001F4BC1"/>
    <w:rsid w:val="00400908"/>
    <w:rsid w:val="004E1D5D"/>
    <w:rsid w:val="006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5E097"/>
  <w15:docId w15:val="{5CA6A974-280A-4033-85FD-019787C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93F7A"/>
      <w:sz w:val="30"/>
      <w:szCs w:val="3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18"/>
      <w:szCs w:val="18"/>
    </w:rPr>
  </w:style>
  <w:style w:type="paragraph" w:customStyle="1" w:styleId="Vnbnnidung40">
    <w:name w:val="Văn bản nội dung (4)"/>
    <w:basedOn w:val="Normal"/>
    <w:link w:val="Vnbnnidung4"/>
    <w:pPr>
      <w:ind w:left="4160"/>
    </w:pPr>
    <w:rPr>
      <w:rFonts w:ascii="Times New Roman" w:eastAsia="Times New Roman" w:hAnsi="Times New Roman" w:cs="Times New Roman"/>
      <w:smallCaps/>
      <w:color w:val="E93F7A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acq29FDqSef0DIni/NF+UlKvA==">CgMxLjA4AHIhMXhWeVFfa1AydGZBOWxWVTFadDJNZ0FuTFJfWlUwcGk2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2024-02-26T04:50:00Z</dcterms:created>
  <dcterms:modified xsi:type="dcterms:W3CDTF">2024-02-26T04:50:00Z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6ad6071bc8eb7a89b787bf997a217dd5c2922894fc6758f6b922a31389068e83</vt:lpwstr>
  </property>
</Properties>
</file>