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07C" w14:textId="26064638" w:rsidR="00E54719" w:rsidRPr="00CA2F7F" w:rsidRDefault="00E54719" w:rsidP="002316C4">
      <w:pPr>
        <w:pStyle w:val="Bodytext40"/>
        <w:tabs>
          <w:tab w:val="left" w:pos="432"/>
        </w:tabs>
        <w:spacing w:after="120" w:line="360" w:lineRule="auto"/>
        <w:rPr>
          <w:b/>
          <w:color w:val="010000"/>
          <w:sz w:val="20"/>
          <w:szCs w:val="20"/>
        </w:rPr>
      </w:pPr>
      <w:r>
        <w:rPr>
          <w:b/>
          <w:color w:val="010000"/>
          <w:sz w:val="20"/>
        </w:rPr>
        <w:t>NCG: Annual Corporate Governance Report 2023</w:t>
      </w:r>
    </w:p>
    <w:p w14:paraId="008B7289" w14:textId="1353E4D1" w:rsidR="00E54719" w:rsidRPr="00CA2F7F" w:rsidRDefault="00E54719" w:rsidP="002316C4">
      <w:pPr>
        <w:pStyle w:val="Bodytext40"/>
        <w:tabs>
          <w:tab w:val="left" w:pos="432"/>
        </w:tabs>
        <w:spacing w:after="120" w:line="360" w:lineRule="auto"/>
        <w:rPr>
          <w:color w:val="010000"/>
          <w:sz w:val="20"/>
          <w:szCs w:val="20"/>
        </w:rPr>
      </w:pPr>
      <w:r>
        <w:rPr>
          <w:color w:val="010000"/>
          <w:sz w:val="20"/>
        </w:rPr>
        <w:t xml:space="preserve">On January 30, 2024, Nova Consumer Group Joint Stock Company announced Report No. 01/2024-BC-NCG on the Corporate Governance in 2023 as follows: </w:t>
      </w:r>
    </w:p>
    <w:p w14:paraId="18D75AC3" w14:textId="631D26F0" w:rsidR="00EB199D" w:rsidRPr="00CA2F7F" w:rsidRDefault="009C6DB4" w:rsidP="002316C4">
      <w:pPr>
        <w:pStyle w:val="BodyText"/>
        <w:numPr>
          <w:ilvl w:val="0"/>
          <w:numId w:val="1"/>
        </w:numPr>
        <w:tabs>
          <w:tab w:val="left" w:pos="432"/>
          <w:tab w:val="left" w:pos="878"/>
        </w:tabs>
        <w:spacing w:after="120" w:line="360" w:lineRule="auto"/>
        <w:ind w:firstLine="0"/>
        <w:rPr>
          <w:color w:val="010000"/>
          <w:sz w:val="20"/>
          <w:szCs w:val="20"/>
        </w:rPr>
      </w:pPr>
      <w:r>
        <w:rPr>
          <w:color w:val="010000"/>
          <w:sz w:val="20"/>
        </w:rPr>
        <w:t>Name of company: Nova Consumer Group Joint Stock Company</w:t>
      </w:r>
    </w:p>
    <w:p w14:paraId="5B38D851" w14:textId="7AF67996" w:rsidR="00EB199D" w:rsidRPr="00CA2F7F" w:rsidRDefault="00C017B4" w:rsidP="00C017B4">
      <w:pPr>
        <w:pStyle w:val="BodyText"/>
        <w:numPr>
          <w:ilvl w:val="0"/>
          <w:numId w:val="1"/>
        </w:numPr>
        <w:tabs>
          <w:tab w:val="left" w:pos="432"/>
          <w:tab w:val="left" w:pos="878"/>
        </w:tabs>
        <w:spacing w:after="120" w:line="360" w:lineRule="auto"/>
        <w:ind w:firstLine="0"/>
        <w:rPr>
          <w:color w:val="010000"/>
          <w:sz w:val="20"/>
          <w:szCs w:val="20"/>
        </w:rPr>
      </w:pPr>
      <w:r>
        <w:rPr>
          <w:color w:val="010000"/>
          <w:sz w:val="20"/>
        </w:rPr>
        <w:t xml:space="preserve">Headquarters address: No. 315, Nam Ky Khoi </w:t>
      </w:r>
      <w:proofErr w:type="spellStart"/>
      <w:r>
        <w:rPr>
          <w:color w:val="010000"/>
          <w:sz w:val="20"/>
        </w:rPr>
        <w:t>Nghia</w:t>
      </w:r>
      <w:proofErr w:type="spellEnd"/>
      <w:r>
        <w:rPr>
          <w:color w:val="010000"/>
          <w:sz w:val="20"/>
        </w:rPr>
        <w:t xml:space="preserve"> Street, Vo </w:t>
      </w:r>
      <w:proofErr w:type="spellStart"/>
      <w:r>
        <w:rPr>
          <w:color w:val="010000"/>
          <w:sz w:val="20"/>
        </w:rPr>
        <w:t>Thi</w:t>
      </w:r>
      <w:proofErr w:type="spellEnd"/>
      <w:r>
        <w:rPr>
          <w:color w:val="010000"/>
          <w:sz w:val="20"/>
        </w:rPr>
        <w:t xml:space="preserve"> Sau Ward District </w:t>
      </w:r>
      <w:proofErr w:type="gramStart"/>
      <w:r>
        <w:rPr>
          <w:color w:val="010000"/>
          <w:sz w:val="20"/>
        </w:rPr>
        <w:t>3,  Ho</w:t>
      </w:r>
      <w:proofErr w:type="gramEnd"/>
      <w:r>
        <w:rPr>
          <w:color w:val="010000"/>
          <w:sz w:val="20"/>
        </w:rPr>
        <w:t xml:space="preserve"> Chi Minh City, Vietnam</w:t>
      </w:r>
    </w:p>
    <w:p w14:paraId="6BCEF576" w14:textId="0D6FE88B" w:rsidR="00EB199D" w:rsidRPr="00CA2F7F" w:rsidRDefault="009C6DB4" w:rsidP="002316C4">
      <w:pPr>
        <w:pStyle w:val="BodyText"/>
        <w:numPr>
          <w:ilvl w:val="0"/>
          <w:numId w:val="1"/>
        </w:numPr>
        <w:tabs>
          <w:tab w:val="left" w:pos="432"/>
          <w:tab w:val="left" w:pos="878"/>
          <w:tab w:val="left" w:pos="6366"/>
        </w:tabs>
        <w:spacing w:after="120" w:line="360" w:lineRule="auto"/>
        <w:ind w:firstLine="0"/>
        <w:rPr>
          <w:color w:val="010000"/>
          <w:sz w:val="20"/>
          <w:szCs w:val="20"/>
        </w:rPr>
      </w:pPr>
      <w:r>
        <w:rPr>
          <w:color w:val="010000"/>
          <w:sz w:val="20"/>
        </w:rPr>
        <w:t xml:space="preserve">Tel: 028 38466888              Fax: </w:t>
      </w:r>
      <w:r>
        <w:rPr>
          <w:color w:val="010000"/>
          <w:sz w:val="20"/>
        </w:rPr>
        <w:tab/>
      </w:r>
      <w:r>
        <w:rPr>
          <w:color w:val="010000"/>
          <w:sz w:val="20"/>
        </w:rPr>
        <w:tab/>
        <w:t>Email:</w:t>
      </w:r>
    </w:p>
    <w:p w14:paraId="7DABAA72" w14:textId="798911A0" w:rsidR="00EB199D" w:rsidRPr="00CA2F7F" w:rsidRDefault="009C6DB4" w:rsidP="002316C4">
      <w:pPr>
        <w:pStyle w:val="BodyText"/>
        <w:numPr>
          <w:ilvl w:val="0"/>
          <w:numId w:val="1"/>
        </w:numPr>
        <w:tabs>
          <w:tab w:val="left" w:pos="432"/>
          <w:tab w:val="left" w:pos="878"/>
        </w:tabs>
        <w:spacing w:after="120" w:line="360" w:lineRule="auto"/>
        <w:ind w:firstLine="0"/>
        <w:rPr>
          <w:color w:val="010000"/>
          <w:sz w:val="20"/>
          <w:szCs w:val="20"/>
        </w:rPr>
      </w:pPr>
      <w:r>
        <w:rPr>
          <w:color w:val="010000"/>
          <w:sz w:val="20"/>
        </w:rPr>
        <w:t>Charter capital: VND 1,197.843,250,000</w:t>
      </w:r>
    </w:p>
    <w:p w14:paraId="3DB6DDE9" w14:textId="4EE7F625" w:rsidR="00EB199D" w:rsidRPr="00CA2F7F" w:rsidRDefault="009C6DB4" w:rsidP="002316C4">
      <w:pPr>
        <w:pStyle w:val="BodyText"/>
        <w:numPr>
          <w:ilvl w:val="0"/>
          <w:numId w:val="1"/>
        </w:numPr>
        <w:tabs>
          <w:tab w:val="left" w:pos="432"/>
          <w:tab w:val="left" w:pos="892"/>
        </w:tabs>
        <w:spacing w:after="120" w:line="360" w:lineRule="auto"/>
        <w:ind w:firstLine="0"/>
        <w:rPr>
          <w:color w:val="010000"/>
          <w:sz w:val="20"/>
          <w:szCs w:val="20"/>
        </w:rPr>
      </w:pPr>
      <w:r>
        <w:rPr>
          <w:color w:val="010000"/>
          <w:sz w:val="20"/>
        </w:rPr>
        <w:t>Securities code: NCG</w:t>
      </w:r>
    </w:p>
    <w:p w14:paraId="6B931C9D" w14:textId="38C590DB" w:rsidR="00EB199D" w:rsidRPr="00CA2F7F" w:rsidRDefault="00C017B4" w:rsidP="002316C4">
      <w:pPr>
        <w:pStyle w:val="BodyText"/>
        <w:numPr>
          <w:ilvl w:val="0"/>
          <w:numId w:val="1"/>
        </w:numPr>
        <w:tabs>
          <w:tab w:val="left" w:pos="426"/>
          <w:tab w:val="left" w:pos="892"/>
        </w:tabs>
        <w:spacing w:after="120" w:line="360" w:lineRule="auto"/>
        <w:ind w:firstLine="0"/>
        <w:rPr>
          <w:color w:val="010000"/>
          <w:sz w:val="20"/>
          <w:szCs w:val="20"/>
        </w:rPr>
      </w:pPr>
      <w:r>
        <w:rPr>
          <w:color w:val="010000"/>
          <w:sz w:val="20"/>
        </w:rPr>
        <w:t xml:space="preserve">Corporate governance model: </w:t>
      </w:r>
    </w:p>
    <w:p w14:paraId="07AF8EC8" w14:textId="77777777" w:rsidR="008A2154" w:rsidRDefault="009C6DB4" w:rsidP="002316C4">
      <w:pPr>
        <w:pStyle w:val="BodyText"/>
        <w:numPr>
          <w:ilvl w:val="0"/>
          <w:numId w:val="7"/>
        </w:numPr>
        <w:tabs>
          <w:tab w:val="left" w:pos="432"/>
        </w:tabs>
        <w:spacing w:after="120" w:line="360" w:lineRule="auto"/>
        <w:rPr>
          <w:color w:val="010000"/>
          <w:sz w:val="20"/>
          <w:szCs w:val="20"/>
        </w:rPr>
      </w:pPr>
      <w:r>
        <w:rPr>
          <w:color w:val="010000"/>
          <w:sz w:val="20"/>
        </w:rPr>
        <w:t>The General Meeting of Shareholders, the Board of Directors, the General Manager/ Manager and the Audit Committee under the Board of Directors.</w:t>
      </w:r>
    </w:p>
    <w:p w14:paraId="562DE3F6" w14:textId="3ABB9542" w:rsidR="00EB199D" w:rsidRPr="008A2154" w:rsidRDefault="009C6DB4" w:rsidP="008A2154">
      <w:pPr>
        <w:pStyle w:val="BodyText"/>
        <w:numPr>
          <w:ilvl w:val="0"/>
          <w:numId w:val="1"/>
        </w:numPr>
        <w:tabs>
          <w:tab w:val="left" w:pos="360"/>
          <w:tab w:val="left" w:pos="432"/>
        </w:tabs>
        <w:spacing w:after="120" w:line="360" w:lineRule="auto"/>
        <w:ind w:firstLine="0"/>
        <w:rPr>
          <w:color w:val="010000"/>
          <w:sz w:val="20"/>
          <w:szCs w:val="20"/>
        </w:rPr>
      </w:pPr>
      <w:r>
        <w:rPr>
          <w:color w:val="010000"/>
          <w:sz w:val="20"/>
        </w:rPr>
        <w:t>Internal audit execution: Implemented.</w:t>
      </w:r>
    </w:p>
    <w:p w14:paraId="398F45A9" w14:textId="42774A8F" w:rsidR="00EB199D" w:rsidRPr="00CA2F7F" w:rsidRDefault="009C6DB4" w:rsidP="008A2154">
      <w:pPr>
        <w:pStyle w:val="BodyText"/>
        <w:numPr>
          <w:ilvl w:val="0"/>
          <w:numId w:val="8"/>
        </w:numPr>
        <w:tabs>
          <w:tab w:val="left" w:pos="360"/>
          <w:tab w:val="left" w:pos="432"/>
        </w:tabs>
        <w:spacing w:after="120" w:line="360" w:lineRule="auto"/>
        <w:ind w:left="0" w:firstLine="0"/>
        <w:rPr>
          <w:color w:val="010000"/>
          <w:sz w:val="20"/>
          <w:szCs w:val="20"/>
        </w:rPr>
      </w:pPr>
      <w:r>
        <w:rPr>
          <w:color w:val="010000"/>
          <w:sz w:val="20"/>
        </w:rPr>
        <w:t xml:space="preserve">Activities of the General Meeting of Shareholders </w:t>
      </w:r>
    </w:p>
    <w:p w14:paraId="12FF6D45" w14:textId="76DBD9EE" w:rsidR="00EB199D" w:rsidRPr="00AC08C4" w:rsidRDefault="009C6DB4" w:rsidP="00AC08C4">
      <w:pPr>
        <w:pStyle w:val="BodyText"/>
        <w:tabs>
          <w:tab w:val="left" w:pos="432"/>
        </w:tabs>
        <w:spacing w:after="120" w:line="360" w:lineRule="auto"/>
        <w:ind w:firstLine="0"/>
        <w:rPr>
          <w:i/>
          <w:color w:val="010000"/>
          <w:sz w:val="20"/>
          <w:szCs w:val="20"/>
        </w:rPr>
      </w:pPr>
      <w:r>
        <w:rPr>
          <w:color w:val="010000"/>
          <w:sz w:val="20"/>
        </w:rPr>
        <w:t>Information about meetings and General Mandates/Decisions of the General Meeting of Shareholders (including General Mandates approved by collecting opinions via a ballot)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23"/>
        <w:gridCol w:w="4283"/>
        <w:gridCol w:w="2041"/>
        <w:gridCol w:w="6332"/>
      </w:tblGrid>
      <w:tr w:rsidR="00EB199D" w:rsidRPr="00CA2F7F" w14:paraId="1F9BBFB0" w14:textId="77777777" w:rsidTr="002316C4">
        <w:tc>
          <w:tcPr>
            <w:tcW w:w="473" w:type="pct"/>
            <w:shd w:val="clear" w:color="auto" w:fill="auto"/>
            <w:vAlign w:val="center"/>
          </w:tcPr>
          <w:p w14:paraId="6C0F9A19" w14:textId="164CCE6E" w:rsidR="00EB199D" w:rsidRPr="00CA2F7F" w:rsidRDefault="00EA5E19" w:rsidP="00EA5E19">
            <w:pPr>
              <w:pStyle w:val="Other0"/>
              <w:tabs>
                <w:tab w:val="left" w:pos="432"/>
              </w:tabs>
              <w:spacing w:after="120" w:line="360" w:lineRule="auto"/>
              <w:rPr>
                <w:color w:val="010000"/>
                <w:sz w:val="20"/>
                <w:szCs w:val="20"/>
              </w:rPr>
            </w:pPr>
            <w:r>
              <w:rPr>
                <w:color w:val="010000"/>
                <w:sz w:val="20"/>
              </w:rPr>
              <w:t>No.</w:t>
            </w:r>
          </w:p>
        </w:tc>
        <w:tc>
          <w:tcPr>
            <w:tcW w:w="1532" w:type="pct"/>
            <w:shd w:val="clear" w:color="auto" w:fill="auto"/>
            <w:vAlign w:val="center"/>
          </w:tcPr>
          <w:p w14:paraId="2D97AD77" w14:textId="1B981626" w:rsidR="00EB199D" w:rsidRPr="00CA2F7F" w:rsidRDefault="009C6DB4" w:rsidP="00EA5E19">
            <w:pPr>
              <w:pStyle w:val="Other0"/>
              <w:tabs>
                <w:tab w:val="left" w:pos="432"/>
              </w:tabs>
              <w:spacing w:after="120" w:line="360" w:lineRule="auto"/>
              <w:rPr>
                <w:color w:val="010000"/>
                <w:sz w:val="20"/>
                <w:szCs w:val="20"/>
              </w:rPr>
            </w:pPr>
            <w:r>
              <w:rPr>
                <w:color w:val="010000"/>
                <w:sz w:val="20"/>
              </w:rPr>
              <w:t xml:space="preserve">General Mandate/Decisions of the General Meeting of Shareholders No. </w:t>
            </w:r>
          </w:p>
        </w:tc>
        <w:tc>
          <w:tcPr>
            <w:tcW w:w="730" w:type="pct"/>
            <w:shd w:val="clear" w:color="auto" w:fill="auto"/>
            <w:vAlign w:val="center"/>
          </w:tcPr>
          <w:p w14:paraId="2EE675CA" w14:textId="3F2EB401" w:rsidR="00EB199D" w:rsidRPr="00CA2F7F" w:rsidRDefault="00EA5E19" w:rsidP="00EA5E19">
            <w:pPr>
              <w:pStyle w:val="Other0"/>
              <w:tabs>
                <w:tab w:val="left" w:pos="432"/>
              </w:tabs>
              <w:spacing w:after="120" w:line="360" w:lineRule="auto"/>
              <w:rPr>
                <w:color w:val="010000"/>
                <w:sz w:val="20"/>
                <w:szCs w:val="20"/>
              </w:rPr>
            </w:pPr>
            <w:r>
              <w:rPr>
                <w:color w:val="010000"/>
                <w:sz w:val="20"/>
              </w:rPr>
              <w:t>Date</w:t>
            </w:r>
          </w:p>
        </w:tc>
        <w:tc>
          <w:tcPr>
            <w:tcW w:w="2265" w:type="pct"/>
            <w:shd w:val="clear" w:color="auto" w:fill="auto"/>
            <w:vAlign w:val="center"/>
          </w:tcPr>
          <w:p w14:paraId="5A418BC4" w14:textId="2C59F2B4" w:rsidR="00EB199D" w:rsidRPr="00CA2F7F" w:rsidRDefault="009C6DB4" w:rsidP="00EA5E19">
            <w:pPr>
              <w:pStyle w:val="Other0"/>
              <w:tabs>
                <w:tab w:val="left" w:pos="432"/>
              </w:tabs>
              <w:spacing w:after="120" w:line="360" w:lineRule="auto"/>
              <w:rPr>
                <w:color w:val="010000"/>
                <w:sz w:val="20"/>
                <w:szCs w:val="20"/>
              </w:rPr>
            </w:pPr>
            <w:r>
              <w:rPr>
                <w:color w:val="010000"/>
                <w:sz w:val="20"/>
              </w:rPr>
              <w:t>Content</w:t>
            </w:r>
          </w:p>
        </w:tc>
      </w:tr>
      <w:tr w:rsidR="00EB199D" w:rsidRPr="00CA2F7F" w14:paraId="36E613A5" w14:textId="77777777" w:rsidTr="002316C4">
        <w:tc>
          <w:tcPr>
            <w:tcW w:w="473" w:type="pct"/>
            <w:shd w:val="clear" w:color="auto" w:fill="auto"/>
            <w:vAlign w:val="center"/>
          </w:tcPr>
          <w:p w14:paraId="3515827A"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1</w:t>
            </w:r>
          </w:p>
        </w:tc>
        <w:tc>
          <w:tcPr>
            <w:tcW w:w="1532" w:type="pct"/>
            <w:shd w:val="clear" w:color="auto" w:fill="auto"/>
            <w:vAlign w:val="center"/>
          </w:tcPr>
          <w:p w14:paraId="153B5D5C"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01/2023/NQ/DHDCD-NCG</w:t>
            </w:r>
          </w:p>
        </w:tc>
        <w:tc>
          <w:tcPr>
            <w:tcW w:w="730" w:type="pct"/>
            <w:shd w:val="clear" w:color="auto" w:fill="auto"/>
            <w:vAlign w:val="center"/>
          </w:tcPr>
          <w:p w14:paraId="21796080"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May 11, 2023</w:t>
            </w:r>
          </w:p>
        </w:tc>
        <w:tc>
          <w:tcPr>
            <w:tcW w:w="2265" w:type="pct"/>
            <w:shd w:val="clear" w:color="auto" w:fill="auto"/>
            <w:vAlign w:val="center"/>
          </w:tcPr>
          <w:p w14:paraId="4877CC51" w14:textId="04C1946C" w:rsidR="00EB199D" w:rsidRPr="00CA2F7F" w:rsidRDefault="009C6DB4" w:rsidP="002316C4">
            <w:pPr>
              <w:pStyle w:val="Other0"/>
              <w:tabs>
                <w:tab w:val="left" w:pos="432"/>
              </w:tabs>
              <w:spacing w:after="120" w:line="360" w:lineRule="auto"/>
              <w:rPr>
                <w:color w:val="010000"/>
                <w:sz w:val="20"/>
                <w:szCs w:val="20"/>
              </w:rPr>
            </w:pPr>
            <w:r>
              <w:rPr>
                <w:color w:val="010000"/>
                <w:sz w:val="20"/>
              </w:rPr>
              <w:t>-Approve amending and supplementing to General Mandate No. 11 18/2022/NQ/DHDCD dated May 30, 2022.</w:t>
            </w:r>
          </w:p>
        </w:tc>
      </w:tr>
      <w:tr w:rsidR="00EB199D" w:rsidRPr="00CA2F7F" w14:paraId="6B542057" w14:textId="77777777" w:rsidTr="002316C4">
        <w:tc>
          <w:tcPr>
            <w:tcW w:w="473" w:type="pct"/>
            <w:shd w:val="clear" w:color="auto" w:fill="auto"/>
            <w:vAlign w:val="center"/>
          </w:tcPr>
          <w:p w14:paraId="3E12744D"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2</w:t>
            </w:r>
          </w:p>
        </w:tc>
        <w:tc>
          <w:tcPr>
            <w:tcW w:w="1532" w:type="pct"/>
            <w:shd w:val="clear" w:color="auto" w:fill="auto"/>
            <w:vAlign w:val="center"/>
          </w:tcPr>
          <w:p w14:paraId="650492C0"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02/2023/NQ/DHDCD-NCG</w:t>
            </w:r>
          </w:p>
        </w:tc>
        <w:tc>
          <w:tcPr>
            <w:tcW w:w="730" w:type="pct"/>
            <w:shd w:val="clear" w:color="auto" w:fill="auto"/>
            <w:vAlign w:val="center"/>
          </w:tcPr>
          <w:p w14:paraId="7B7EB559"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47002339" w14:textId="09E77BEE" w:rsidR="00EB199D" w:rsidRPr="00CA2F7F" w:rsidRDefault="009C6DB4" w:rsidP="002316C4">
            <w:pPr>
              <w:pStyle w:val="Other0"/>
              <w:tabs>
                <w:tab w:val="left" w:pos="432"/>
              </w:tabs>
              <w:spacing w:after="120" w:line="360" w:lineRule="auto"/>
              <w:rPr>
                <w:color w:val="010000"/>
                <w:sz w:val="20"/>
                <w:szCs w:val="20"/>
              </w:rPr>
            </w:pPr>
            <w:r>
              <w:rPr>
                <w:color w:val="010000"/>
                <w:sz w:val="20"/>
              </w:rPr>
              <w:t>Approv</w:t>
            </w:r>
            <w:r w:rsidR="009D6B63">
              <w:rPr>
                <w:color w:val="010000"/>
                <w:sz w:val="20"/>
              </w:rPr>
              <w:t>e</w:t>
            </w:r>
            <w:r>
              <w:rPr>
                <w:color w:val="010000"/>
                <w:sz w:val="20"/>
              </w:rPr>
              <w:t xml:space="preserve"> the Company's Report on business results in 2022. </w:t>
            </w:r>
          </w:p>
        </w:tc>
      </w:tr>
      <w:tr w:rsidR="00EB199D" w:rsidRPr="00CA2F7F" w14:paraId="24F88740" w14:textId="77777777" w:rsidTr="002316C4">
        <w:tc>
          <w:tcPr>
            <w:tcW w:w="473" w:type="pct"/>
            <w:shd w:val="clear" w:color="auto" w:fill="auto"/>
            <w:vAlign w:val="center"/>
          </w:tcPr>
          <w:p w14:paraId="2F99318B"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3</w:t>
            </w:r>
          </w:p>
        </w:tc>
        <w:tc>
          <w:tcPr>
            <w:tcW w:w="1532" w:type="pct"/>
            <w:shd w:val="clear" w:color="auto" w:fill="auto"/>
            <w:vAlign w:val="center"/>
          </w:tcPr>
          <w:p w14:paraId="230E64C9"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03/2023/NQ/DHDCD-NCG</w:t>
            </w:r>
          </w:p>
        </w:tc>
        <w:tc>
          <w:tcPr>
            <w:tcW w:w="730" w:type="pct"/>
            <w:shd w:val="clear" w:color="auto" w:fill="auto"/>
            <w:vAlign w:val="center"/>
          </w:tcPr>
          <w:p w14:paraId="7A3D2AD6"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17A1604F" w14:textId="41A1A2DA" w:rsidR="00EB199D" w:rsidRPr="00CA2F7F" w:rsidRDefault="009C6DB4" w:rsidP="00EA5E19">
            <w:pPr>
              <w:pStyle w:val="Other0"/>
              <w:tabs>
                <w:tab w:val="left" w:pos="432"/>
              </w:tabs>
              <w:spacing w:after="120" w:line="360" w:lineRule="auto"/>
              <w:rPr>
                <w:color w:val="010000"/>
                <w:sz w:val="20"/>
                <w:szCs w:val="20"/>
              </w:rPr>
            </w:pPr>
            <w:r>
              <w:rPr>
                <w:color w:val="010000"/>
                <w:sz w:val="20"/>
              </w:rPr>
              <w:t xml:space="preserve">Approve the Separate and Consolidated Financial Statements 2022 </w:t>
            </w:r>
            <w:r>
              <w:rPr>
                <w:color w:val="010000"/>
                <w:sz w:val="20"/>
              </w:rPr>
              <w:lastRenderedPageBreak/>
              <w:t>audited by PWC (Vietnam) Limited.</w:t>
            </w:r>
          </w:p>
        </w:tc>
      </w:tr>
      <w:tr w:rsidR="00EB199D" w:rsidRPr="00CA2F7F" w14:paraId="38FEE1C1" w14:textId="77777777" w:rsidTr="00AC08C4">
        <w:trPr>
          <w:trHeight w:val="890"/>
        </w:trPr>
        <w:tc>
          <w:tcPr>
            <w:tcW w:w="473" w:type="pct"/>
            <w:shd w:val="clear" w:color="auto" w:fill="auto"/>
            <w:vAlign w:val="center"/>
          </w:tcPr>
          <w:p w14:paraId="20C0ECAA"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lastRenderedPageBreak/>
              <w:t>4</w:t>
            </w:r>
          </w:p>
        </w:tc>
        <w:tc>
          <w:tcPr>
            <w:tcW w:w="1532" w:type="pct"/>
            <w:shd w:val="clear" w:color="auto" w:fill="auto"/>
            <w:vAlign w:val="center"/>
          </w:tcPr>
          <w:p w14:paraId="244403D6"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04/2023/NQ/DHDCD-NCG</w:t>
            </w:r>
          </w:p>
        </w:tc>
        <w:tc>
          <w:tcPr>
            <w:tcW w:w="730" w:type="pct"/>
            <w:shd w:val="clear" w:color="auto" w:fill="auto"/>
            <w:vAlign w:val="center"/>
          </w:tcPr>
          <w:p w14:paraId="6053E68E"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0DC0D02C" w14:textId="43AC84C3" w:rsidR="00EB199D" w:rsidRPr="00CA2F7F" w:rsidRDefault="00EA5E19" w:rsidP="002316C4">
            <w:pPr>
              <w:pStyle w:val="Other0"/>
              <w:tabs>
                <w:tab w:val="left" w:pos="432"/>
              </w:tabs>
              <w:spacing w:after="120" w:line="360" w:lineRule="auto"/>
              <w:rPr>
                <w:color w:val="010000"/>
                <w:sz w:val="20"/>
                <w:szCs w:val="20"/>
              </w:rPr>
            </w:pPr>
            <w:r>
              <w:rPr>
                <w:color w:val="010000"/>
                <w:sz w:val="20"/>
              </w:rPr>
              <w:t>- Approve the Profit Distribution Plan in 2022</w:t>
            </w:r>
          </w:p>
        </w:tc>
      </w:tr>
      <w:tr w:rsidR="00EB199D" w:rsidRPr="00CA2F7F" w14:paraId="2C6864A0" w14:textId="77777777" w:rsidTr="00AC08C4">
        <w:trPr>
          <w:trHeight w:val="980"/>
        </w:trPr>
        <w:tc>
          <w:tcPr>
            <w:tcW w:w="473" w:type="pct"/>
            <w:shd w:val="clear" w:color="auto" w:fill="auto"/>
            <w:vAlign w:val="center"/>
          </w:tcPr>
          <w:p w14:paraId="3E2363BE"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5</w:t>
            </w:r>
          </w:p>
        </w:tc>
        <w:tc>
          <w:tcPr>
            <w:tcW w:w="1532" w:type="pct"/>
            <w:shd w:val="clear" w:color="auto" w:fill="auto"/>
            <w:vAlign w:val="center"/>
          </w:tcPr>
          <w:p w14:paraId="6EB655A0"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05/2023/NQ/DHDCD-NCG</w:t>
            </w:r>
          </w:p>
        </w:tc>
        <w:tc>
          <w:tcPr>
            <w:tcW w:w="730" w:type="pct"/>
            <w:shd w:val="clear" w:color="auto" w:fill="auto"/>
            <w:vAlign w:val="center"/>
          </w:tcPr>
          <w:p w14:paraId="63FFC0A7"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658EA54D" w14:textId="3E8E3586" w:rsidR="00EB199D" w:rsidRPr="00CA2F7F" w:rsidRDefault="009C6DB4" w:rsidP="00EA5E19">
            <w:pPr>
              <w:pStyle w:val="Other0"/>
              <w:tabs>
                <w:tab w:val="left" w:pos="432"/>
              </w:tabs>
              <w:spacing w:after="120" w:line="360" w:lineRule="auto"/>
              <w:rPr>
                <w:color w:val="010000"/>
                <w:sz w:val="20"/>
                <w:szCs w:val="20"/>
              </w:rPr>
            </w:pPr>
            <w:r>
              <w:rPr>
                <w:color w:val="010000"/>
                <w:sz w:val="20"/>
              </w:rPr>
              <w:t>Approve the Company’s business plan for 2023</w:t>
            </w:r>
          </w:p>
        </w:tc>
      </w:tr>
      <w:tr w:rsidR="00EB199D" w:rsidRPr="00CA2F7F" w14:paraId="71D6A099" w14:textId="77777777" w:rsidTr="002316C4">
        <w:tc>
          <w:tcPr>
            <w:tcW w:w="473" w:type="pct"/>
            <w:shd w:val="clear" w:color="auto" w:fill="auto"/>
            <w:vAlign w:val="center"/>
          </w:tcPr>
          <w:p w14:paraId="775D1B09"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6</w:t>
            </w:r>
          </w:p>
        </w:tc>
        <w:tc>
          <w:tcPr>
            <w:tcW w:w="1532" w:type="pct"/>
            <w:shd w:val="clear" w:color="auto" w:fill="auto"/>
            <w:vAlign w:val="center"/>
          </w:tcPr>
          <w:p w14:paraId="49E32972"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06/2023/NQ/DHDCD-NCG</w:t>
            </w:r>
          </w:p>
        </w:tc>
        <w:tc>
          <w:tcPr>
            <w:tcW w:w="730" w:type="pct"/>
            <w:shd w:val="clear" w:color="auto" w:fill="auto"/>
            <w:vAlign w:val="center"/>
          </w:tcPr>
          <w:p w14:paraId="2AB9D9F3"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36EB0975" w14:textId="25169163" w:rsidR="00EB199D" w:rsidRPr="00CA2F7F" w:rsidRDefault="009C6DB4" w:rsidP="00EA5E19">
            <w:pPr>
              <w:pStyle w:val="Other0"/>
              <w:tabs>
                <w:tab w:val="left" w:pos="432"/>
              </w:tabs>
              <w:spacing w:after="120" w:line="360" w:lineRule="auto"/>
              <w:rPr>
                <w:color w:val="010000"/>
                <w:sz w:val="20"/>
                <w:szCs w:val="20"/>
              </w:rPr>
            </w:pPr>
            <w:r>
              <w:rPr>
                <w:color w:val="010000"/>
                <w:sz w:val="20"/>
              </w:rPr>
              <w:t>Approve authorizing the Board of Directors to select one of the auditing companies including PwC (Vietnam) Limited. Deloitte Vietnam Audit Company Limited, KPMG Limited and Ernst &amp; Young Vietnam Limited to audit the Company's Financial Statements in the fiscal year 2023.</w:t>
            </w:r>
          </w:p>
        </w:tc>
      </w:tr>
      <w:tr w:rsidR="002316C4" w:rsidRPr="00CA2F7F" w14:paraId="087CEB6F" w14:textId="77777777" w:rsidTr="002316C4">
        <w:tc>
          <w:tcPr>
            <w:tcW w:w="473" w:type="pct"/>
            <w:shd w:val="clear" w:color="auto" w:fill="auto"/>
            <w:vAlign w:val="center"/>
          </w:tcPr>
          <w:p w14:paraId="4BF810F2"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7</w:t>
            </w:r>
          </w:p>
        </w:tc>
        <w:tc>
          <w:tcPr>
            <w:tcW w:w="1532" w:type="pct"/>
            <w:shd w:val="clear" w:color="auto" w:fill="auto"/>
            <w:vAlign w:val="center"/>
          </w:tcPr>
          <w:p w14:paraId="06AF031D"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07/2023/NQ/DHDCD-NCG</w:t>
            </w:r>
          </w:p>
        </w:tc>
        <w:tc>
          <w:tcPr>
            <w:tcW w:w="730" w:type="pct"/>
            <w:shd w:val="clear" w:color="auto" w:fill="auto"/>
            <w:vAlign w:val="center"/>
          </w:tcPr>
          <w:p w14:paraId="031711EE"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2717994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The remuneration of the Board of Directors paid in 2022.</w:t>
            </w:r>
          </w:p>
          <w:p w14:paraId="4F5EF229"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remuneration of the Board of Directors in 2023</w:t>
            </w:r>
          </w:p>
        </w:tc>
      </w:tr>
      <w:tr w:rsidR="002316C4" w:rsidRPr="00CA2F7F" w14:paraId="7A231A04" w14:textId="77777777" w:rsidTr="002316C4">
        <w:tc>
          <w:tcPr>
            <w:tcW w:w="473" w:type="pct"/>
            <w:shd w:val="clear" w:color="auto" w:fill="auto"/>
            <w:vAlign w:val="center"/>
          </w:tcPr>
          <w:p w14:paraId="05B5882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8</w:t>
            </w:r>
          </w:p>
        </w:tc>
        <w:tc>
          <w:tcPr>
            <w:tcW w:w="1532" w:type="pct"/>
            <w:shd w:val="clear" w:color="auto" w:fill="auto"/>
            <w:vAlign w:val="center"/>
          </w:tcPr>
          <w:p w14:paraId="20359A1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08/2023/NQ/DHDCD-NCG</w:t>
            </w:r>
          </w:p>
        </w:tc>
        <w:tc>
          <w:tcPr>
            <w:tcW w:w="730" w:type="pct"/>
            <w:shd w:val="clear" w:color="auto" w:fill="auto"/>
            <w:vAlign w:val="center"/>
          </w:tcPr>
          <w:p w14:paraId="43641361"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71485996" w14:textId="0C6B41D5" w:rsidR="002316C4" w:rsidRPr="00CA2F7F" w:rsidRDefault="002316C4" w:rsidP="002316C4">
            <w:pPr>
              <w:pStyle w:val="Other0"/>
              <w:tabs>
                <w:tab w:val="left" w:pos="432"/>
              </w:tabs>
              <w:spacing w:after="120" w:line="360" w:lineRule="auto"/>
              <w:rPr>
                <w:color w:val="010000"/>
                <w:sz w:val="20"/>
                <w:szCs w:val="20"/>
              </w:rPr>
            </w:pPr>
            <w:r>
              <w:rPr>
                <w:color w:val="010000"/>
                <w:sz w:val="20"/>
              </w:rPr>
              <w:t>Approve continuing to implement the Company's plan to issue ESOP shares in 2023.</w:t>
            </w:r>
          </w:p>
          <w:p w14:paraId="7FA1B82A" w14:textId="6E1ECD33" w:rsidR="002316C4" w:rsidRPr="00CA2F7F" w:rsidRDefault="002316C4" w:rsidP="00EA5E19">
            <w:pPr>
              <w:pStyle w:val="Other0"/>
              <w:tabs>
                <w:tab w:val="left" w:pos="432"/>
              </w:tabs>
              <w:spacing w:after="120" w:line="360" w:lineRule="auto"/>
              <w:rPr>
                <w:color w:val="010000"/>
                <w:sz w:val="20"/>
                <w:szCs w:val="20"/>
              </w:rPr>
            </w:pPr>
            <w:r>
              <w:rPr>
                <w:color w:val="010000"/>
                <w:sz w:val="20"/>
              </w:rPr>
              <w:t xml:space="preserve">Approve the plan on the share issuance for employees in 2023 (ESOP). </w:t>
            </w:r>
          </w:p>
        </w:tc>
      </w:tr>
      <w:tr w:rsidR="002316C4" w:rsidRPr="00CA2F7F" w14:paraId="5206F4E9" w14:textId="77777777" w:rsidTr="002316C4">
        <w:tc>
          <w:tcPr>
            <w:tcW w:w="473" w:type="pct"/>
            <w:shd w:val="clear" w:color="auto" w:fill="auto"/>
            <w:vAlign w:val="center"/>
          </w:tcPr>
          <w:p w14:paraId="298766D6"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9</w:t>
            </w:r>
          </w:p>
        </w:tc>
        <w:tc>
          <w:tcPr>
            <w:tcW w:w="1532" w:type="pct"/>
            <w:shd w:val="clear" w:color="auto" w:fill="auto"/>
            <w:vAlign w:val="center"/>
          </w:tcPr>
          <w:p w14:paraId="4A80F43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09/2023/NQ/DHDCD-NCG</w:t>
            </w:r>
          </w:p>
        </w:tc>
        <w:tc>
          <w:tcPr>
            <w:tcW w:w="730" w:type="pct"/>
            <w:shd w:val="clear" w:color="auto" w:fill="auto"/>
            <w:vAlign w:val="center"/>
          </w:tcPr>
          <w:p w14:paraId="5024A41D"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28B8BBBC" w14:textId="75FCB08F" w:rsidR="002316C4" w:rsidRPr="00CA2F7F" w:rsidRDefault="002316C4" w:rsidP="00EA5E19">
            <w:pPr>
              <w:pStyle w:val="Other0"/>
              <w:tabs>
                <w:tab w:val="left" w:pos="432"/>
              </w:tabs>
              <w:spacing w:after="120" w:line="360" w:lineRule="auto"/>
              <w:rPr>
                <w:color w:val="010000"/>
                <w:sz w:val="20"/>
                <w:szCs w:val="20"/>
              </w:rPr>
            </w:pPr>
            <w:r>
              <w:rPr>
                <w:color w:val="010000"/>
                <w:sz w:val="20"/>
              </w:rPr>
              <w:t>Approve purchasing the liability insurance for Managers and Executives.</w:t>
            </w:r>
          </w:p>
        </w:tc>
      </w:tr>
      <w:tr w:rsidR="002316C4" w:rsidRPr="00CA2F7F" w14:paraId="4E7B5E05" w14:textId="77777777" w:rsidTr="00AC08C4">
        <w:trPr>
          <w:trHeight w:val="872"/>
        </w:trPr>
        <w:tc>
          <w:tcPr>
            <w:tcW w:w="473" w:type="pct"/>
            <w:shd w:val="clear" w:color="auto" w:fill="auto"/>
            <w:vAlign w:val="center"/>
          </w:tcPr>
          <w:p w14:paraId="2A36C89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10</w:t>
            </w:r>
          </w:p>
        </w:tc>
        <w:tc>
          <w:tcPr>
            <w:tcW w:w="1532" w:type="pct"/>
            <w:shd w:val="clear" w:color="auto" w:fill="auto"/>
            <w:vAlign w:val="center"/>
          </w:tcPr>
          <w:p w14:paraId="12BABE4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10/2023/NQ/DHDCD-NCG</w:t>
            </w:r>
          </w:p>
        </w:tc>
        <w:tc>
          <w:tcPr>
            <w:tcW w:w="730" w:type="pct"/>
            <w:shd w:val="clear" w:color="auto" w:fill="auto"/>
            <w:vAlign w:val="center"/>
          </w:tcPr>
          <w:p w14:paraId="21214BDC"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1567E9A7" w14:textId="610DC4E6" w:rsidR="002316C4" w:rsidRPr="00CA2F7F" w:rsidRDefault="002316C4" w:rsidP="00EA5E19">
            <w:pPr>
              <w:pStyle w:val="Other0"/>
              <w:tabs>
                <w:tab w:val="left" w:pos="432"/>
              </w:tabs>
              <w:spacing w:after="120" w:line="360" w:lineRule="auto"/>
              <w:rPr>
                <w:color w:val="010000"/>
                <w:sz w:val="20"/>
                <w:szCs w:val="20"/>
              </w:rPr>
            </w:pPr>
            <w:r>
              <w:rPr>
                <w:color w:val="010000"/>
                <w:sz w:val="20"/>
              </w:rPr>
              <w:t>Approve the amendments to the Company’s Charter.</w:t>
            </w:r>
          </w:p>
        </w:tc>
      </w:tr>
      <w:tr w:rsidR="002316C4" w:rsidRPr="00CA2F7F" w14:paraId="63A2A9C4" w14:textId="77777777" w:rsidTr="002316C4">
        <w:tc>
          <w:tcPr>
            <w:tcW w:w="473" w:type="pct"/>
            <w:shd w:val="clear" w:color="auto" w:fill="auto"/>
            <w:vAlign w:val="center"/>
          </w:tcPr>
          <w:p w14:paraId="4DC7C0F2"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11</w:t>
            </w:r>
          </w:p>
        </w:tc>
        <w:tc>
          <w:tcPr>
            <w:tcW w:w="1532" w:type="pct"/>
            <w:shd w:val="clear" w:color="auto" w:fill="auto"/>
            <w:vAlign w:val="center"/>
          </w:tcPr>
          <w:p w14:paraId="0341F356"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11/2023/NQ/DHDCD-NCG</w:t>
            </w:r>
          </w:p>
        </w:tc>
        <w:tc>
          <w:tcPr>
            <w:tcW w:w="730" w:type="pct"/>
            <w:shd w:val="clear" w:color="auto" w:fill="auto"/>
            <w:vAlign w:val="center"/>
          </w:tcPr>
          <w:p w14:paraId="1420E18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June 28, 2023</w:t>
            </w:r>
          </w:p>
        </w:tc>
        <w:tc>
          <w:tcPr>
            <w:tcW w:w="2265" w:type="pct"/>
            <w:shd w:val="clear" w:color="auto" w:fill="auto"/>
            <w:vAlign w:val="center"/>
          </w:tcPr>
          <w:p w14:paraId="4C7946EC" w14:textId="3DC06BB9" w:rsidR="002316C4" w:rsidRPr="00CA2F7F" w:rsidRDefault="002316C4" w:rsidP="00EA5E19">
            <w:pPr>
              <w:pStyle w:val="Other0"/>
              <w:tabs>
                <w:tab w:val="left" w:pos="432"/>
              </w:tabs>
              <w:spacing w:after="120" w:line="360" w:lineRule="auto"/>
              <w:rPr>
                <w:color w:val="010000"/>
                <w:sz w:val="20"/>
                <w:szCs w:val="20"/>
              </w:rPr>
            </w:pPr>
            <w:r>
              <w:rPr>
                <w:color w:val="010000"/>
                <w:sz w:val="20"/>
              </w:rPr>
              <w:t>Approve the resignation letter of Board of Directors member dated May 15, 2023 of Ms. Le Hoang Thanh Thao.</w:t>
            </w:r>
          </w:p>
        </w:tc>
      </w:tr>
    </w:tbl>
    <w:p w14:paraId="61477D22" w14:textId="417DBC35" w:rsidR="00EB199D" w:rsidRPr="00CA2F7F" w:rsidRDefault="009C6DB4" w:rsidP="008A2154">
      <w:pPr>
        <w:pStyle w:val="Tablecaption0"/>
        <w:numPr>
          <w:ilvl w:val="0"/>
          <w:numId w:val="8"/>
        </w:numPr>
        <w:tabs>
          <w:tab w:val="left" w:pos="360"/>
          <w:tab w:val="left" w:pos="432"/>
        </w:tabs>
        <w:spacing w:after="120" w:line="360" w:lineRule="auto"/>
        <w:ind w:left="0" w:firstLine="0"/>
        <w:rPr>
          <w:i w:val="0"/>
          <w:color w:val="010000"/>
          <w:sz w:val="20"/>
          <w:szCs w:val="20"/>
        </w:rPr>
      </w:pPr>
      <w:r>
        <w:rPr>
          <w:i w:val="0"/>
          <w:color w:val="010000"/>
          <w:sz w:val="20"/>
        </w:rPr>
        <w:lastRenderedPageBreak/>
        <w:t>The Board of Directors (Annual Report);</w:t>
      </w:r>
    </w:p>
    <w:p w14:paraId="58B8934E" w14:textId="09EBB53D" w:rsidR="00EB199D" w:rsidRPr="00CA2F7F" w:rsidRDefault="00EA5E19" w:rsidP="008A2154">
      <w:pPr>
        <w:pStyle w:val="BodyText"/>
        <w:numPr>
          <w:ilvl w:val="0"/>
          <w:numId w:val="10"/>
        </w:numPr>
        <w:tabs>
          <w:tab w:val="left" w:pos="360"/>
          <w:tab w:val="left" w:pos="432"/>
        </w:tabs>
        <w:spacing w:after="120" w:line="360" w:lineRule="auto"/>
        <w:ind w:left="0" w:firstLine="0"/>
        <w:rPr>
          <w:color w:val="010000"/>
          <w:sz w:val="20"/>
          <w:szCs w:val="20"/>
        </w:rPr>
      </w:pPr>
      <w:r>
        <w:rPr>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993"/>
        <w:gridCol w:w="4202"/>
        <w:gridCol w:w="3005"/>
        <w:gridCol w:w="2880"/>
        <w:gridCol w:w="2899"/>
      </w:tblGrid>
      <w:tr w:rsidR="00EB199D" w:rsidRPr="00CA2F7F" w14:paraId="7FB692E1" w14:textId="77777777" w:rsidTr="002316C4">
        <w:tc>
          <w:tcPr>
            <w:tcW w:w="355" w:type="pct"/>
            <w:vMerge w:val="restart"/>
            <w:tcBorders>
              <w:top w:val="single" w:sz="4" w:space="0" w:color="auto"/>
              <w:left w:val="single" w:sz="4" w:space="0" w:color="auto"/>
            </w:tcBorders>
            <w:shd w:val="clear" w:color="auto" w:fill="auto"/>
            <w:vAlign w:val="center"/>
          </w:tcPr>
          <w:p w14:paraId="3BF7FD04" w14:textId="4C3E718D" w:rsidR="00EB199D" w:rsidRPr="00CA2F7F" w:rsidRDefault="00EA5E19" w:rsidP="00EA5E19">
            <w:pPr>
              <w:pStyle w:val="Other0"/>
              <w:tabs>
                <w:tab w:val="left" w:pos="432"/>
              </w:tabs>
              <w:spacing w:after="120" w:line="360" w:lineRule="auto"/>
              <w:rPr>
                <w:color w:val="010000"/>
                <w:sz w:val="20"/>
                <w:szCs w:val="20"/>
              </w:rPr>
            </w:pPr>
            <w:r>
              <w:rPr>
                <w:color w:val="010000"/>
                <w:sz w:val="20"/>
              </w:rPr>
              <w:t>No.</w:t>
            </w:r>
          </w:p>
        </w:tc>
        <w:tc>
          <w:tcPr>
            <w:tcW w:w="1503" w:type="pct"/>
            <w:vMerge w:val="restart"/>
            <w:tcBorders>
              <w:top w:val="single" w:sz="4" w:space="0" w:color="auto"/>
              <w:left w:val="single" w:sz="4" w:space="0" w:color="auto"/>
            </w:tcBorders>
            <w:shd w:val="clear" w:color="auto" w:fill="auto"/>
            <w:vAlign w:val="center"/>
          </w:tcPr>
          <w:p w14:paraId="33B24896" w14:textId="51A4B07F" w:rsidR="00EB199D" w:rsidRPr="00CA2F7F" w:rsidRDefault="00EA5E19" w:rsidP="00EA5E19">
            <w:pPr>
              <w:pStyle w:val="Other0"/>
              <w:tabs>
                <w:tab w:val="left" w:pos="432"/>
              </w:tabs>
              <w:spacing w:after="120" w:line="360" w:lineRule="auto"/>
              <w:rPr>
                <w:color w:val="010000"/>
                <w:sz w:val="20"/>
                <w:szCs w:val="20"/>
              </w:rPr>
            </w:pPr>
            <w:r>
              <w:rPr>
                <w:color w:val="010000"/>
                <w:sz w:val="20"/>
              </w:rPr>
              <w:t>Member of the Board of Directors</w:t>
            </w:r>
          </w:p>
        </w:tc>
        <w:tc>
          <w:tcPr>
            <w:tcW w:w="1075" w:type="pct"/>
            <w:vMerge w:val="restart"/>
            <w:tcBorders>
              <w:top w:val="single" w:sz="4" w:space="0" w:color="auto"/>
              <w:left w:val="single" w:sz="4" w:space="0" w:color="auto"/>
            </w:tcBorders>
            <w:shd w:val="clear" w:color="auto" w:fill="auto"/>
            <w:vAlign w:val="center"/>
          </w:tcPr>
          <w:p w14:paraId="59977CEE" w14:textId="7FAC2254" w:rsidR="00EB199D" w:rsidRPr="00CA2F7F" w:rsidRDefault="009C6DB4" w:rsidP="00EA5E19">
            <w:pPr>
              <w:pStyle w:val="Other0"/>
              <w:tabs>
                <w:tab w:val="left" w:pos="432"/>
              </w:tabs>
              <w:spacing w:after="120" w:line="360" w:lineRule="auto"/>
              <w:rPr>
                <w:color w:val="010000"/>
                <w:sz w:val="20"/>
                <w:szCs w:val="20"/>
              </w:rPr>
            </w:pPr>
            <w:r>
              <w:rPr>
                <w:color w:val="010000"/>
                <w:sz w:val="20"/>
              </w:rPr>
              <w:t>Position (independent member, non-executive member of the Board of Directors)</w:t>
            </w:r>
          </w:p>
        </w:tc>
        <w:tc>
          <w:tcPr>
            <w:tcW w:w="2067" w:type="pct"/>
            <w:gridSpan w:val="2"/>
            <w:tcBorders>
              <w:top w:val="single" w:sz="4" w:space="0" w:color="auto"/>
              <w:left w:val="single" w:sz="4" w:space="0" w:color="auto"/>
              <w:right w:val="single" w:sz="4" w:space="0" w:color="auto"/>
            </w:tcBorders>
            <w:shd w:val="clear" w:color="auto" w:fill="auto"/>
            <w:vAlign w:val="center"/>
          </w:tcPr>
          <w:p w14:paraId="632E3BBC" w14:textId="50FE89FB" w:rsidR="00EB199D" w:rsidRPr="00CA2F7F" w:rsidRDefault="009C6DB4" w:rsidP="002316C4">
            <w:pPr>
              <w:pStyle w:val="Other0"/>
              <w:tabs>
                <w:tab w:val="left" w:pos="432"/>
              </w:tabs>
              <w:spacing w:after="120" w:line="360" w:lineRule="auto"/>
              <w:rPr>
                <w:color w:val="010000"/>
                <w:sz w:val="20"/>
                <w:szCs w:val="20"/>
              </w:rPr>
            </w:pPr>
            <w:r>
              <w:rPr>
                <w:color w:val="010000"/>
                <w:sz w:val="20"/>
              </w:rPr>
              <w:t>Date of appointment/dismissal as member/independent member of the Board of Directors</w:t>
            </w:r>
          </w:p>
        </w:tc>
      </w:tr>
      <w:tr w:rsidR="00EB199D" w:rsidRPr="00CA2F7F" w14:paraId="6DA7E18A" w14:textId="77777777" w:rsidTr="002316C4">
        <w:tc>
          <w:tcPr>
            <w:tcW w:w="355" w:type="pct"/>
            <w:vMerge/>
            <w:tcBorders>
              <w:left w:val="single" w:sz="4" w:space="0" w:color="auto"/>
            </w:tcBorders>
            <w:shd w:val="clear" w:color="auto" w:fill="auto"/>
            <w:vAlign w:val="center"/>
          </w:tcPr>
          <w:p w14:paraId="1A2DBE0C" w14:textId="77777777" w:rsidR="00EB199D" w:rsidRPr="00CA2F7F" w:rsidRDefault="00EB199D" w:rsidP="002316C4">
            <w:pPr>
              <w:tabs>
                <w:tab w:val="left" w:pos="432"/>
              </w:tabs>
              <w:spacing w:after="120" w:line="360" w:lineRule="auto"/>
              <w:rPr>
                <w:rFonts w:ascii="Arial" w:hAnsi="Arial" w:cs="Arial"/>
                <w:color w:val="010000"/>
                <w:sz w:val="20"/>
                <w:szCs w:val="20"/>
              </w:rPr>
            </w:pPr>
          </w:p>
        </w:tc>
        <w:tc>
          <w:tcPr>
            <w:tcW w:w="1503" w:type="pct"/>
            <w:vMerge/>
            <w:tcBorders>
              <w:left w:val="single" w:sz="4" w:space="0" w:color="auto"/>
            </w:tcBorders>
            <w:shd w:val="clear" w:color="auto" w:fill="auto"/>
            <w:vAlign w:val="center"/>
          </w:tcPr>
          <w:p w14:paraId="67E09305" w14:textId="77777777" w:rsidR="00EB199D" w:rsidRPr="00CA2F7F" w:rsidRDefault="00EB199D" w:rsidP="002316C4">
            <w:pPr>
              <w:tabs>
                <w:tab w:val="left" w:pos="432"/>
              </w:tabs>
              <w:spacing w:after="120" w:line="360" w:lineRule="auto"/>
              <w:rPr>
                <w:rFonts w:ascii="Arial" w:hAnsi="Arial" w:cs="Arial"/>
                <w:color w:val="010000"/>
                <w:sz w:val="20"/>
                <w:szCs w:val="20"/>
              </w:rPr>
            </w:pPr>
          </w:p>
        </w:tc>
        <w:tc>
          <w:tcPr>
            <w:tcW w:w="1075" w:type="pct"/>
            <w:vMerge/>
            <w:tcBorders>
              <w:left w:val="single" w:sz="4" w:space="0" w:color="auto"/>
            </w:tcBorders>
            <w:shd w:val="clear" w:color="auto" w:fill="auto"/>
            <w:vAlign w:val="center"/>
          </w:tcPr>
          <w:p w14:paraId="2D751DA7" w14:textId="77777777" w:rsidR="00EB199D" w:rsidRPr="00CA2F7F" w:rsidRDefault="00EB199D" w:rsidP="002316C4">
            <w:pPr>
              <w:tabs>
                <w:tab w:val="left" w:pos="432"/>
              </w:tabs>
              <w:spacing w:after="120" w:line="360" w:lineRule="auto"/>
              <w:rPr>
                <w:rFonts w:ascii="Arial" w:hAnsi="Arial" w:cs="Arial"/>
                <w:color w:val="010000"/>
                <w:sz w:val="20"/>
                <w:szCs w:val="20"/>
              </w:rPr>
            </w:pPr>
          </w:p>
        </w:tc>
        <w:tc>
          <w:tcPr>
            <w:tcW w:w="1030" w:type="pct"/>
            <w:tcBorders>
              <w:top w:val="single" w:sz="4" w:space="0" w:color="auto"/>
              <w:left w:val="single" w:sz="4" w:space="0" w:color="auto"/>
            </w:tcBorders>
            <w:shd w:val="clear" w:color="auto" w:fill="auto"/>
            <w:vAlign w:val="center"/>
          </w:tcPr>
          <w:p w14:paraId="61F82C77" w14:textId="6DDB69F0" w:rsidR="00EB199D" w:rsidRPr="00CA2F7F" w:rsidRDefault="009C6DB4" w:rsidP="002316C4">
            <w:pPr>
              <w:pStyle w:val="Other0"/>
              <w:tabs>
                <w:tab w:val="left" w:pos="432"/>
              </w:tabs>
              <w:spacing w:after="120" w:line="360" w:lineRule="auto"/>
              <w:rPr>
                <w:color w:val="010000"/>
                <w:sz w:val="20"/>
                <w:szCs w:val="20"/>
              </w:rPr>
            </w:pPr>
            <w:r>
              <w:rPr>
                <w:color w:val="010000"/>
                <w:sz w:val="20"/>
              </w:rPr>
              <w:t>Appointment date</w:t>
            </w:r>
          </w:p>
        </w:tc>
        <w:tc>
          <w:tcPr>
            <w:tcW w:w="1037" w:type="pct"/>
            <w:tcBorders>
              <w:top w:val="single" w:sz="4" w:space="0" w:color="auto"/>
              <w:left w:val="single" w:sz="4" w:space="0" w:color="auto"/>
              <w:right w:val="single" w:sz="4" w:space="0" w:color="auto"/>
            </w:tcBorders>
            <w:shd w:val="clear" w:color="auto" w:fill="auto"/>
            <w:vAlign w:val="center"/>
          </w:tcPr>
          <w:p w14:paraId="7E430F1E" w14:textId="3C5D99A0" w:rsidR="00EB199D" w:rsidRPr="00CA2F7F" w:rsidRDefault="009C6DB4" w:rsidP="002316C4">
            <w:pPr>
              <w:pStyle w:val="Other0"/>
              <w:tabs>
                <w:tab w:val="left" w:pos="432"/>
              </w:tabs>
              <w:spacing w:after="120" w:line="360" w:lineRule="auto"/>
              <w:rPr>
                <w:color w:val="010000"/>
                <w:sz w:val="20"/>
                <w:szCs w:val="20"/>
              </w:rPr>
            </w:pPr>
            <w:r>
              <w:rPr>
                <w:color w:val="010000"/>
                <w:sz w:val="20"/>
              </w:rPr>
              <w:t>Date of dismissal</w:t>
            </w:r>
          </w:p>
        </w:tc>
      </w:tr>
      <w:tr w:rsidR="00EB199D" w:rsidRPr="00CA2F7F" w14:paraId="2BF727B4" w14:textId="77777777" w:rsidTr="002316C4">
        <w:tc>
          <w:tcPr>
            <w:tcW w:w="355" w:type="pct"/>
            <w:tcBorders>
              <w:top w:val="single" w:sz="4" w:space="0" w:color="auto"/>
              <w:left w:val="single" w:sz="4" w:space="0" w:color="auto"/>
            </w:tcBorders>
            <w:shd w:val="clear" w:color="auto" w:fill="auto"/>
            <w:vAlign w:val="center"/>
          </w:tcPr>
          <w:p w14:paraId="5C845DD9"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1</w:t>
            </w:r>
          </w:p>
        </w:tc>
        <w:tc>
          <w:tcPr>
            <w:tcW w:w="1503" w:type="pct"/>
            <w:tcBorders>
              <w:top w:val="single" w:sz="4" w:space="0" w:color="auto"/>
              <w:left w:val="single" w:sz="4" w:space="0" w:color="auto"/>
            </w:tcBorders>
            <w:shd w:val="clear" w:color="auto" w:fill="auto"/>
            <w:vAlign w:val="center"/>
          </w:tcPr>
          <w:p w14:paraId="5D112B44" w14:textId="12AAF737" w:rsidR="00EB199D" w:rsidRPr="00CA2F7F" w:rsidRDefault="00AC08C4" w:rsidP="002316C4">
            <w:pPr>
              <w:pStyle w:val="Other0"/>
              <w:tabs>
                <w:tab w:val="left" w:pos="432"/>
              </w:tabs>
              <w:spacing w:after="120" w:line="360" w:lineRule="auto"/>
              <w:rPr>
                <w:color w:val="010000"/>
                <w:sz w:val="20"/>
                <w:szCs w:val="20"/>
              </w:rPr>
            </w:pPr>
            <w:r>
              <w:rPr>
                <w:color w:val="010000"/>
                <w:sz w:val="20"/>
              </w:rPr>
              <w:t xml:space="preserve">Mr. Nguyen </w:t>
            </w:r>
            <w:proofErr w:type="spellStart"/>
            <w:r>
              <w:rPr>
                <w:color w:val="010000"/>
                <w:sz w:val="20"/>
              </w:rPr>
              <w:t>Hieu</w:t>
            </w:r>
            <w:proofErr w:type="spellEnd"/>
            <w:r>
              <w:rPr>
                <w:color w:val="010000"/>
                <w:sz w:val="20"/>
              </w:rPr>
              <w:t xml:space="preserve"> </w:t>
            </w:r>
            <w:proofErr w:type="spellStart"/>
            <w:r>
              <w:rPr>
                <w:color w:val="010000"/>
                <w:sz w:val="20"/>
              </w:rPr>
              <w:t>Liem</w:t>
            </w:r>
            <w:proofErr w:type="spellEnd"/>
          </w:p>
        </w:tc>
        <w:tc>
          <w:tcPr>
            <w:tcW w:w="1075" w:type="pct"/>
            <w:tcBorders>
              <w:top w:val="single" w:sz="4" w:space="0" w:color="auto"/>
              <w:left w:val="single" w:sz="4" w:space="0" w:color="auto"/>
            </w:tcBorders>
            <w:shd w:val="clear" w:color="auto" w:fill="auto"/>
            <w:vAlign w:val="center"/>
          </w:tcPr>
          <w:p w14:paraId="76B5BCF2" w14:textId="71F13BA8" w:rsidR="00EB199D" w:rsidRPr="00CA2F7F" w:rsidRDefault="009C6DB4" w:rsidP="00EA5E19">
            <w:pPr>
              <w:pStyle w:val="Other0"/>
              <w:tabs>
                <w:tab w:val="left" w:pos="432"/>
              </w:tabs>
              <w:spacing w:after="120" w:line="360" w:lineRule="auto"/>
              <w:rPr>
                <w:color w:val="010000"/>
                <w:sz w:val="20"/>
                <w:szCs w:val="20"/>
              </w:rPr>
            </w:pPr>
            <w:r>
              <w:rPr>
                <w:color w:val="010000"/>
                <w:sz w:val="20"/>
              </w:rPr>
              <w:t>Chair of the Board of Directors</w:t>
            </w:r>
          </w:p>
        </w:tc>
        <w:tc>
          <w:tcPr>
            <w:tcW w:w="1030" w:type="pct"/>
            <w:tcBorders>
              <w:top w:val="single" w:sz="4" w:space="0" w:color="auto"/>
              <w:left w:val="single" w:sz="4" w:space="0" w:color="auto"/>
            </w:tcBorders>
            <w:shd w:val="clear" w:color="auto" w:fill="auto"/>
            <w:vAlign w:val="center"/>
          </w:tcPr>
          <w:p w14:paraId="351E89AC"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June 25, 2021</w:t>
            </w:r>
          </w:p>
        </w:tc>
        <w:tc>
          <w:tcPr>
            <w:tcW w:w="1037" w:type="pct"/>
            <w:tcBorders>
              <w:top w:val="single" w:sz="4" w:space="0" w:color="auto"/>
              <w:left w:val="single" w:sz="4" w:space="0" w:color="auto"/>
              <w:right w:val="single" w:sz="4" w:space="0" w:color="auto"/>
            </w:tcBorders>
            <w:shd w:val="clear" w:color="auto" w:fill="auto"/>
            <w:vAlign w:val="center"/>
          </w:tcPr>
          <w:p w14:paraId="6F946BC4" w14:textId="77777777" w:rsidR="00EB199D" w:rsidRPr="00CA2F7F" w:rsidRDefault="00EB199D" w:rsidP="002316C4">
            <w:pPr>
              <w:tabs>
                <w:tab w:val="left" w:pos="432"/>
              </w:tabs>
              <w:spacing w:after="120" w:line="360" w:lineRule="auto"/>
              <w:rPr>
                <w:rFonts w:ascii="Arial" w:hAnsi="Arial" w:cs="Arial"/>
                <w:color w:val="010000"/>
                <w:sz w:val="20"/>
                <w:szCs w:val="20"/>
              </w:rPr>
            </w:pPr>
          </w:p>
        </w:tc>
      </w:tr>
      <w:tr w:rsidR="00EB199D" w:rsidRPr="00CA2F7F" w14:paraId="666B9B7D" w14:textId="77777777" w:rsidTr="002316C4">
        <w:tc>
          <w:tcPr>
            <w:tcW w:w="355" w:type="pct"/>
            <w:tcBorders>
              <w:top w:val="single" w:sz="4" w:space="0" w:color="auto"/>
              <w:left w:val="single" w:sz="4" w:space="0" w:color="auto"/>
            </w:tcBorders>
            <w:shd w:val="clear" w:color="auto" w:fill="auto"/>
            <w:vAlign w:val="center"/>
          </w:tcPr>
          <w:p w14:paraId="43BAF4A4"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2</w:t>
            </w:r>
          </w:p>
        </w:tc>
        <w:tc>
          <w:tcPr>
            <w:tcW w:w="1503" w:type="pct"/>
            <w:tcBorders>
              <w:top w:val="single" w:sz="4" w:space="0" w:color="auto"/>
              <w:left w:val="single" w:sz="4" w:space="0" w:color="auto"/>
            </w:tcBorders>
            <w:shd w:val="clear" w:color="auto" w:fill="auto"/>
            <w:vAlign w:val="center"/>
          </w:tcPr>
          <w:p w14:paraId="7647FFA8" w14:textId="3A6E3CE1" w:rsidR="00EB199D" w:rsidRPr="00CA2F7F" w:rsidRDefault="009C6DB4" w:rsidP="002316C4">
            <w:pPr>
              <w:pStyle w:val="Other0"/>
              <w:tabs>
                <w:tab w:val="left" w:pos="432"/>
              </w:tabs>
              <w:spacing w:after="120" w:line="360" w:lineRule="auto"/>
              <w:rPr>
                <w:color w:val="010000"/>
                <w:sz w:val="20"/>
                <w:szCs w:val="20"/>
              </w:rPr>
            </w:pPr>
            <w:r>
              <w:rPr>
                <w:color w:val="010000"/>
                <w:sz w:val="20"/>
              </w:rPr>
              <w:t>Mr. Nguyen Quang Phi Tin</w:t>
            </w:r>
          </w:p>
        </w:tc>
        <w:tc>
          <w:tcPr>
            <w:tcW w:w="1075" w:type="pct"/>
            <w:tcBorders>
              <w:top w:val="single" w:sz="4" w:space="0" w:color="auto"/>
              <w:left w:val="single" w:sz="4" w:space="0" w:color="auto"/>
            </w:tcBorders>
            <w:shd w:val="clear" w:color="auto" w:fill="auto"/>
            <w:vAlign w:val="center"/>
          </w:tcPr>
          <w:p w14:paraId="4327C631" w14:textId="2D30883A" w:rsidR="00EB199D" w:rsidRPr="00CA2F7F" w:rsidRDefault="009C6DB4" w:rsidP="00EA5E19">
            <w:pPr>
              <w:pStyle w:val="Other0"/>
              <w:tabs>
                <w:tab w:val="left" w:pos="432"/>
              </w:tabs>
              <w:spacing w:after="120" w:line="360" w:lineRule="auto"/>
              <w:rPr>
                <w:color w:val="010000"/>
                <w:sz w:val="20"/>
                <w:szCs w:val="20"/>
              </w:rPr>
            </w:pPr>
            <w:r>
              <w:rPr>
                <w:color w:val="010000"/>
                <w:sz w:val="20"/>
              </w:rPr>
              <w:t>Member of the Board of Directors</w:t>
            </w:r>
          </w:p>
        </w:tc>
        <w:tc>
          <w:tcPr>
            <w:tcW w:w="1030" w:type="pct"/>
            <w:tcBorders>
              <w:top w:val="single" w:sz="4" w:space="0" w:color="auto"/>
              <w:left w:val="single" w:sz="4" w:space="0" w:color="auto"/>
            </w:tcBorders>
            <w:shd w:val="clear" w:color="auto" w:fill="auto"/>
            <w:vAlign w:val="center"/>
          </w:tcPr>
          <w:p w14:paraId="67EB30DF"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April 06, 2022</w:t>
            </w:r>
          </w:p>
        </w:tc>
        <w:tc>
          <w:tcPr>
            <w:tcW w:w="1037" w:type="pct"/>
            <w:tcBorders>
              <w:top w:val="single" w:sz="4" w:space="0" w:color="auto"/>
              <w:left w:val="single" w:sz="4" w:space="0" w:color="auto"/>
              <w:right w:val="single" w:sz="4" w:space="0" w:color="auto"/>
            </w:tcBorders>
            <w:shd w:val="clear" w:color="auto" w:fill="auto"/>
            <w:vAlign w:val="center"/>
          </w:tcPr>
          <w:p w14:paraId="44BECA81" w14:textId="77777777" w:rsidR="00EB199D" w:rsidRPr="00CA2F7F" w:rsidRDefault="00EB199D" w:rsidP="002316C4">
            <w:pPr>
              <w:tabs>
                <w:tab w:val="left" w:pos="432"/>
              </w:tabs>
              <w:spacing w:after="120" w:line="360" w:lineRule="auto"/>
              <w:rPr>
                <w:rFonts w:ascii="Arial" w:hAnsi="Arial" w:cs="Arial"/>
                <w:color w:val="010000"/>
                <w:sz w:val="20"/>
                <w:szCs w:val="20"/>
              </w:rPr>
            </w:pPr>
          </w:p>
        </w:tc>
      </w:tr>
      <w:tr w:rsidR="00EB199D" w:rsidRPr="00CA2F7F" w14:paraId="6B195FEF" w14:textId="77777777" w:rsidTr="002316C4">
        <w:tc>
          <w:tcPr>
            <w:tcW w:w="355" w:type="pct"/>
            <w:tcBorders>
              <w:top w:val="single" w:sz="4" w:space="0" w:color="auto"/>
              <w:left w:val="single" w:sz="4" w:space="0" w:color="auto"/>
            </w:tcBorders>
            <w:shd w:val="clear" w:color="auto" w:fill="auto"/>
            <w:vAlign w:val="center"/>
          </w:tcPr>
          <w:p w14:paraId="49390870"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3</w:t>
            </w:r>
          </w:p>
        </w:tc>
        <w:tc>
          <w:tcPr>
            <w:tcW w:w="1503" w:type="pct"/>
            <w:tcBorders>
              <w:top w:val="single" w:sz="4" w:space="0" w:color="auto"/>
              <w:left w:val="single" w:sz="4" w:space="0" w:color="auto"/>
            </w:tcBorders>
            <w:shd w:val="clear" w:color="auto" w:fill="auto"/>
            <w:vAlign w:val="center"/>
          </w:tcPr>
          <w:p w14:paraId="2C059E76" w14:textId="3AC5ABC2" w:rsidR="00EB199D" w:rsidRPr="00CA2F7F" w:rsidRDefault="009C6DB4" w:rsidP="002316C4">
            <w:pPr>
              <w:pStyle w:val="Other0"/>
              <w:tabs>
                <w:tab w:val="left" w:pos="432"/>
              </w:tabs>
              <w:spacing w:after="120" w:line="360" w:lineRule="auto"/>
              <w:rPr>
                <w:color w:val="010000"/>
                <w:sz w:val="20"/>
                <w:szCs w:val="20"/>
              </w:rPr>
            </w:pPr>
            <w:r>
              <w:rPr>
                <w:color w:val="010000"/>
                <w:sz w:val="20"/>
              </w:rPr>
              <w:t xml:space="preserve">Ms. Tran </w:t>
            </w:r>
            <w:proofErr w:type="spellStart"/>
            <w:r>
              <w:rPr>
                <w:color w:val="010000"/>
                <w:sz w:val="20"/>
              </w:rPr>
              <w:t>Thi</w:t>
            </w:r>
            <w:proofErr w:type="spellEnd"/>
            <w:r>
              <w:rPr>
                <w:color w:val="010000"/>
                <w:sz w:val="20"/>
              </w:rPr>
              <w:t xml:space="preserve"> Thu Thao</w:t>
            </w:r>
          </w:p>
        </w:tc>
        <w:tc>
          <w:tcPr>
            <w:tcW w:w="1075" w:type="pct"/>
            <w:tcBorders>
              <w:top w:val="single" w:sz="4" w:space="0" w:color="auto"/>
              <w:left w:val="single" w:sz="4" w:space="0" w:color="auto"/>
            </w:tcBorders>
            <w:shd w:val="clear" w:color="auto" w:fill="auto"/>
            <w:vAlign w:val="center"/>
          </w:tcPr>
          <w:p w14:paraId="6E9CCC50" w14:textId="39E6E905" w:rsidR="00EB199D" w:rsidRPr="00CA2F7F" w:rsidRDefault="009C6DB4" w:rsidP="00EA5E19">
            <w:pPr>
              <w:pStyle w:val="Other0"/>
              <w:tabs>
                <w:tab w:val="left" w:pos="432"/>
              </w:tabs>
              <w:spacing w:after="120" w:line="360" w:lineRule="auto"/>
              <w:rPr>
                <w:color w:val="010000"/>
                <w:sz w:val="20"/>
                <w:szCs w:val="20"/>
              </w:rPr>
            </w:pPr>
            <w:r>
              <w:rPr>
                <w:color w:val="010000"/>
                <w:sz w:val="20"/>
              </w:rPr>
              <w:t>Independent member of the Board of Directors</w:t>
            </w:r>
          </w:p>
        </w:tc>
        <w:tc>
          <w:tcPr>
            <w:tcW w:w="1030" w:type="pct"/>
            <w:tcBorders>
              <w:top w:val="single" w:sz="4" w:space="0" w:color="auto"/>
              <w:left w:val="single" w:sz="4" w:space="0" w:color="auto"/>
            </w:tcBorders>
            <w:shd w:val="clear" w:color="auto" w:fill="auto"/>
            <w:vAlign w:val="center"/>
          </w:tcPr>
          <w:p w14:paraId="105702CA"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February 11, 2022</w:t>
            </w:r>
          </w:p>
        </w:tc>
        <w:tc>
          <w:tcPr>
            <w:tcW w:w="1037" w:type="pct"/>
            <w:tcBorders>
              <w:top w:val="single" w:sz="4" w:space="0" w:color="auto"/>
              <w:left w:val="single" w:sz="4" w:space="0" w:color="auto"/>
              <w:right w:val="single" w:sz="4" w:space="0" w:color="auto"/>
            </w:tcBorders>
            <w:shd w:val="clear" w:color="auto" w:fill="auto"/>
            <w:vAlign w:val="center"/>
          </w:tcPr>
          <w:p w14:paraId="7512BE3F" w14:textId="77777777" w:rsidR="00EB199D" w:rsidRPr="00CA2F7F" w:rsidRDefault="00EB199D" w:rsidP="002316C4">
            <w:pPr>
              <w:tabs>
                <w:tab w:val="left" w:pos="432"/>
              </w:tabs>
              <w:spacing w:after="120" w:line="360" w:lineRule="auto"/>
              <w:rPr>
                <w:rFonts w:ascii="Arial" w:hAnsi="Arial" w:cs="Arial"/>
                <w:color w:val="010000"/>
                <w:sz w:val="20"/>
                <w:szCs w:val="20"/>
              </w:rPr>
            </w:pPr>
          </w:p>
        </w:tc>
      </w:tr>
      <w:tr w:rsidR="00EB199D" w:rsidRPr="00CA2F7F" w14:paraId="52CA1F90" w14:textId="77777777" w:rsidTr="002316C4">
        <w:tc>
          <w:tcPr>
            <w:tcW w:w="355" w:type="pct"/>
            <w:tcBorders>
              <w:top w:val="single" w:sz="4" w:space="0" w:color="auto"/>
              <w:left w:val="single" w:sz="4" w:space="0" w:color="auto"/>
              <w:bottom w:val="single" w:sz="4" w:space="0" w:color="auto"/>
            </w:tcBorders>
            <w:shd w:val="clear" w:color="auto" w:fill="auto"/>
            <w:vAlign w:val="center"/>
          </w:tcPr>
          <w:p w14:paraId="47824724"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4</w:t>
            </w:r>
          </w:p>
        </w:tc>
        <w:tc>
          <w:tcPr>
            <w:tcW w:w="1503" w:type="pct"/>
            <w:tcBorders>
              <w:top w:val="single" w:sz="4" w:space="0" w:color="auto"/>
              <w:left w:val="single" w:sz="4" w:space="0" w:color="auto"/>
              <w:bottom w:val="single" w:sz="4" w:space="0" w:color="auto"/>
            </w:tcBorders>
            <w:shd w:val="clear" w:color="auto" w:fill="auto"/>
            <w:vAlign w:val="center"/>
          </w:tcPr>
          <w:p w14:paraId="6BEFF888" w14:textId="4C02E020" w:rsidR="00EB199D" w:rsidRPr="00CA2F7F" w:rsidRDefault="0099678A" w:rsidP="002316C4">
            <w:pPr>
              <w:pStyle w:val="Other0"/>
              <w:tabs>
                <w:tab w:val="left" w:pos="432"/>
              </w:tabs>
              <w:spacing w:after="120" w:line="360" w:lineRule="auto"/>
              <w:rPr>
                <w:color w:val="010000"/>
                <w:sz w:val="20"/>
                <w:szCs w:val="20"/>
              </w:rPr>
            </w:pPr>
            <w:r>
              <w:rPr>
                <w:color w:val="010000"/>
                <w:sz w:val="20"/>
              </w:rPr>
              <w:t>Ms. Le Hoang Thanh Thao</w:t>
            </w:r>
          </w:p>
        </w:tc>
        <w:tc>
          <w:tcPr>
            <w:tcW w:w="1075" w:type="pct"/>
            <w:tcBorders>
              <w:top w:val="single" w:sz="4" w:space="0" w:color="auto"/>
              <w:left w:val="single" w:sz="4" w:space="0" w:color="auto"/>
              <w:bottom w:val="single" w:sz="4" w:space="0" w:color="auto"/>
            </w:tcBorders>
            <w:shd w:val="clear" w:color="auto" w:fill="auto"/>
            <w:vAlign w:val="center"/>
          </w:tcPr>
          <w:p w14:paraId="5A23DEE6" w14:textId="4FC0E181" w:rsidR="00EB199D" w:rsidRPr="00CA2F7F" w:rsidRDefault="009C6DB4" w:rsidP="002316C4">
            <w:pPr>
              <w:pStyle w:val="Other0"/>
              <w:tabs>
                <w:tab w:val="left" w:pos="432"/>
              </w:tabs>
              <w:spacing w:after="120" w:line="360" w:lineRule="auto"/>
              <w:rPr>
                <w:color w:val="010000"/>
                <w:sz w:val="20"/>
                <w:szCs w:val="20"/>
              </w:rPr>
            </w:pPr>
            <w:r>
              <w:rPr>
                <w:color w:val="010000"/>
                <w:sz w:val="20"/>
              </w:rPr>
              <w:t>Non-executive member of the Board of Directors</w:t>
            </w:r>
          </w:p>
        </w:tc>
        <w:tc>
          <w:tcPr>
            <w:tcW w:w="1030" w:type="pct"/>
            <w:tcBorders>
              <w:top w:val="single" w:sz="4" w:space="0" w:color="auto"/>
              <w:left w:val="single" w:sz="4" w:space="0" w:color="auto"/>
              <w:bottom w:val="single" w:sz="4" w:space="0" w:color="auto"/>
            </w:tcBorders>
            <w:shd w:val="clear" w:color="auto" w:fill="auto"/>
            <w:vAlign w:val="center"/>
          </w:tcPr>
          <w:p w14:paraId="2D2B15F7"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May 31, 2022</w:t>
            </w: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68F67A99"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June 28, 2023</w:t>
            </w:r>
          </w:p>
        </w:tc>
      </w:tr>
    </w:tbl>
    <w:p w14:paraId="3839347C" w14:textId="210D1A7F" w:rsidR="00EB199D" w:rsidRPr="00CA2F7F" w:rsidRDefault="0099678A" w:rsidP="008A2154">
      <w:pPr>
        <w:pStyle w:val="BodyText"/>
        <w:numPr>
          <w:ilvl w:val="0"/>
          <w:numId w:val="10"/>
        </w:numPr>
        <w:tabs>
          <w:tab w:val="left" w:pos="360"/>
          <w:tab w:val="left" w:pos="432"/>
        </w:tabs>
        <w:spacing w:after="120" w:line="360" w:lineRule="auto"/>
        <w:ind w:left="0" w:firstLine="0"/>
        <w:rPr>
          <w:color w:val="010000"/>
          <w:sz w:val="20"/>
          <w:szCs w:val="20"/>
        </w:rPr>
      </w:pPr>
      <w:r>
        <w:rPr>
          <w:color w:val="010000"/>
          <w:sz w:val="20"/>
        </w:rPr>
        <w:t>Board Resolutions/</w:t>
      </w:r>
      <w:r w:rsidR="00DD4A4E">
        <w:rPr>
          <w:color w:val="010000"/>
          <w:sz w:val="20"/>
        </w:rPr>
        <w:t xml:space="preserve">Board </w:t>
      </w:r>
      <w:r>
        <w:rPr>
          <w:color w:val="010000"/>
          <w:sz w:val="20"/>
        </w:rPr>
        <w:t>Decisions (Semi-annual Report):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63"/>
        <w:gridCol w:w="4733"/>
        <w:gridCol w:w="2063"/>
        <w:gridCol w:w="5720"/>
      </w:tblGrid>
      <w:tr w:rsidR="002316C4" w:rsidRPr="00CA2F7F" w14:paraId="2C1CB276" w14:textId="77777777" w:rsidTr="002316C4">
        <w:tc>
          <w:tcPr>
            <w:tcW w:w="523" w:type="pct"/>
            <w:shd w:val="clear" w:color="auto" w:fill="auto"/>
            <w:vAlign w:val="center"/>
          </w:tcPr>
          <w:p w14:paraId="059F3AC3" w14:textId="288A0909" w:rsidR="002316C4" w:rsidRPr="00CA2F7F" w:rsidRDefault="002316C4" w:rsidP="0099678A">
            <w:pPr>
              <w:pStyle w:val="Other0"/>
              <w:tabs>
                <w:tab w:val="left" w:pos="432"/>
              </w:tabs>
              <w:spacing w:after="120" w:line="360" w:lineRule="auto"/>
              <w:rPr>
                <w:color w:val="010000"/>
                <w:sz w:val="20"/>
                <w:szCs w:val="20"/>
              </w:rPr>
            </w:pPr>
            <w:r>
              <w:rPr>
                <w:color w:val="010000"/>
                <w:sz w:val="20"/>
              </w:rPr>
              <w:t>No.</w:t>
            </w:r>
          </w:p>
        </w:tc>
        <w:tc>
          <w:tcPr>
            <w:tcW w:w="1693" w:type="pct"/>
            <w:shd w:val="clear" w:color="auto" w:fill="auto"/>
            <w:vAlign w:val="center"/>
          </w:tcPr>
          <w:p w14:paraId="489E09C8" w14:textId="53F84780" w:rsidR="002316C4" w:rsidRPr="00CA2F7F" w:rsidRDefault="00AC08C4" w:rsidP="0099678A">
            <w:pPr>
              <w:pStyle w:val="Other0"/>
              <w:tabs>
                <w:tab w:val="left" w:pos="432"/>
              </w:tabs>
              <w:spacing w:after="120" w:line="360" w:lineRule="auto"/>
              <w:rPr>
                <w:color w:val="010000"/>
                <w:sz w:val="20"/>
                <w:szCs w:val="20"/>
              </w:rPr>
            </w:pPr>
            <w:r>
              <w:rPr>
                <w:color w:val="010000"/>
                <w:sz w:val="20"/>
              </w:rPr>
              <w:t xml:space="preserve">Board Resolution/Board Decision No. </w:t>
            </w:r>
          </w:p>
        </w:tc>
        <w:tc>
          <w:tcPr>
            <w:tcW w:w="738" w:type="pct"/>
            <w:shd w:val="clear" w:color="auto" w:fill="auto"/>
            <w:vAlign w:val="center"/>
          </w:tcPr>
          <w:p w14:paraId="3A2750BE" w14:textId="554C743A" w:rsidR="002316C4" w:rsidRPr="00CA2F7F" w:rsidRDefault="0099678A" w:rsidP="002316C4">
            <w:pPr>
              <w:pStyle w:val="Other0"/>
              <w:tabs>
                <w:tab w:val="left" w:pos="432"/>
              </w:tabs>
              <w:spacing w:after="120" w:line="360" w:lineRule="auto"/>
              <w:rPr>
                <w:color w:val="010000"/>
                <w:sz w:val="20"/>
                <w:szCs w:val="20"/>
              </w:rPr>
            </w:pPr>
            <w:r>
              <w:rPr>
                <w:color w:val="010000"/>
                <w:sz w:val="20"/>
              </w:rPr>
              <w:t>Date</w:t>
            </w:r>
          </w:p>
        </w:tc>
        <w:tc>
          <w:tcPr>
            <w:tcW w:w="2046" w:type="pct"/>
            <w:shd w:val="clear" w:color="auto" w:fill="auto"/>
            <w:vAlign w:val="center"/>
          </w:tcPr>
          <w:p w14:paraId="11516A5C" w14:textId="7113B2F4" w:rsidR="002316C4" w:rsidRPr="00CA2F7F" w:rsidRDefault="002316C4" w:rsidP="0099678A">
            <w:pPr>
              <w:pStyle w:val="Other0"/>
              <w:tabs>
                <w:tab w:val="left" w:pos="432"/>
              </w:tabs>
              <w:spacing w:after="120" w:line="360" w:lineRule="auto"/>
              <w:rPr>
                <w:color w:val="010000"/>
                <w:sz w:val="20"/>
                <w:szCs w:val="20"/>
              </w:rPr>
            </w:pPr>
            <w:r>
              <w:rPr>
                <w:color w:val="010000"/>
                <w:sz w:val="20"/>
              </w:rPr>
              <w:t>Content</w:t>
            </w:r>
          </w:p>
        </w:tc>
      </w:tr>
      <w:tr w:rsidR="002316C4" w:rsidRPr="00CA2F7F" w14:paraId="6C297019" w14:textId="77777777" w:rsidTr="002316C4">
        <w:tc>
          <w:tcPr>
            <w:tcW w:w="523" w:type="pct"/>
            <w:shd w:val="clear" w:color="auto" w:fill="auto"/>
            <w:vAlign w:val="center"/>
          </w:tcPr>
          <w:p w14:paraId="63F72644"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w:t>
            </w:r>
          </w:p>
        </w:tc>
        <w:tc>
          <w:tcPr>
            <w:tcW w:w="1693" w:type="pct"/>
            <w:shd w:val="clear" w:color="auto" w:fill="auto"/>
            <w:vAlign w:val="center"/>
          </w:tcPr>
          <w:p w14:paraId="1B83F0E5"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01A/2023/NQ/HDQT-NCG</w:t>
            </w:r>
          </w:p>
        </w:tc>
        <w:tc>
          <w:tcPr>
            <w:tcW w:w="738" w:type="pct"/>
            <w:shd w:val="clear" w:color="auto" w:fill="auto"/>
            <w:vAlign w:val="center"/>
          </w:tcPr>
          <w:p w14:paraId="2FBD5423"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January 03, 2023</w:t>
            </w:r>
          </w:p>
        </w:tc>
        <w:tc>
          <w:tcPr>
            <w:tcW w:w="2046" w:type="pct"/>
            <w:shd w:val="clear" w:color="auto" w:fill="auto"/>
            <w:vAlign w:val="center"/>
          </w:tcPr>
          <w:p w14:paraId="0D519F7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change of Committee members under the Board of Directors.</w:t>
            </w:r>
          </w:p>
        </w:tc>
      </w:tr>
      <w:tr w:rsidR="002316C4" w:rsidRPr="00CA2F7F" w14:paraId="3256413E" w14:textId="77777777" w:rsidTr="002316C4">
        <w:tc>
          <w:tcPr>
            <w:tcW w:w="523" w:type="pct"/>
            <w:shd w:val="clear" w:color="auto" w:fill="auto"/>
            <w:vAlign w:val="center"/>
          </w:tcPr>
          <w:p w14:paraId="44A26D9D"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2</w:t>
            </w:r>
          </w:p>
        </w:tc>
        <w:tc>
          <w:tcPr>
            <w:tcW w:w="1693" w:type="pct"/>
            <w:shd w:val="clear" w:color="auto" w:fill="auto"/>
            <w:vAlign w:val="center"/>
          </w:tcPr>
          <w:p w14:paraId="2653E68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01/2023/NQ/HDQT-NCG</w:t>
            </w:r>
          </w:p>
        </w:tc>
        <w:tc>
          <w:tcPr>
            <w:tcW w:w="738" w:type="pct"/>
            <w:shd w:val="clear" w:color="auto" w:fill="auto"/>
            <w:vAlign w:val="center"/>
          </w:tcPr>
          <w:p w14:paraId="7BC03969"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January 10, 2023</w:t>
            </w:r>
          </w:p>
        </w:tc>
        <w:tc>
          <w:tcPr>
            <w:tcW w:w="2046" w:type="pct"/>
            <w:shd w:val="clear" w:color="auto" w:fill="auto"/>
            <w:vAlign w:val="center"/>
          </w:tcPr>
          <w:p w14:paraId="186765F6" w14:textId="3A685890" w:rsidR="002316C4" w:rsidRPr="00CA2F7F" w:rsidRDefault="0099678A" w:rsidP="002316C4">
            <w:pPr>
              <w:pStyle w:val="Other0"/>
              <w:tabs>
                <w:tab w:val="left" w:pos="432"/>
              </w:tabs>
              <w:spacing w:after="120" w:line="360" w:lineRule="auto"/>
              <w:rPr>
                <w:color w:val="010000"/>
                <w:sz w:val="20"/>
                <w:szCs w:val="20"/>
              </w:rPr>
            </w:pPr>
            <w:r>
              <w:rPr>
                <w:color w:val="010000"/>
                <w:sz w:val="20"/>
              </w:rPr>
              <w:t xml:space="preserve">Approve the guarantee for </w:t>
            </w:r>
            <w:proofErr w:type="spellStart"/>
            <w:r>
              <w:rPr>
                <w:color w:val="010000"/>
                <w:sz w:val="20"/>
              </w:rPr>
              <w:t>Anova</w:t>
            </w:r>
            <w:proofErr w:type="spellEnd"/>
            <w:r>
              <w:rPr>
                <w:color w:val="010000"/>
                <w:sz w:val="20"/>
              </w:rPr>
              <w:t xml:space="preserve"> Farm Joint Stock Company at </w:t>
            </w:r>
            <w:proofErr w:type="spellStart"/>
            <w:r>
              <w:rPr>
                <w:color w:val="010000"/>
                <w:sz w:val="20"/>
              </w:rPr>
              <w:t>Shinhan</w:t>
            </w:r>
            <w:proofErr w:type="spellEnd"/>
            <w:r>
              <w:rPr>
                <w:color w:val="010000"/>
                <w:sz w:val="20"/>
              </w:rPr>
              <w:t xml:space="preserve"> Bank Vietnam Limited</w:t>
            </w:r>
          </w:p>
        </w:tc>
      </w:tr>
      <w:tr w:rsidR="002316C4" w:rsidRPr="00CA2F7F" w14:paraId="211369BA" w14:textId="77777777" w:rsidTr="002316C4">
        <w:tc>
          <w:tcPr>
            <w:tcW w:w="523" w:type="pct"/>
            <w:shd w:val="clear" w:color="auto" w:fill="auto"/>
            <w:vAlign w:val="center"/>
          </w:tcPr>
          <w:p w14:paraId="07A852E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3</w:t>
            </w:r>
          </w:p>
        </w:tc>
        <w:tc>
          <w:tcPr>
            <w:tcW w:w="1693" w:type="pct"/>
            <w:shd w:val="clear" w:color="auto" w:fill="auto"/>
            <w:vAlign w:val="center"/>
          </w:tcPr>
          <w:p w14:paraId="5F800E4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01B/2023/NQ/HDQT-NCG</w:t>
            </w:r>
          </w:p>
        </w:tc>
        <w:tc>
          <w:tcPr>
            <w:tcW w:w="738" w:type="pct"/>
            <w:shd w:val="clear" w:color="auto" w:fill="auto"/>
            <w:vAlign w:val="center"/>
          </w:tcPr>
          <w:p w14:paraId="4EAF93E7"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January 10, 2023</w:t>
            </w:r>
          </w:p>
        </w:tc>
        <w:tc>
          <w:tcPr>
            <w:tcW w:w="2046" w:type="pct"/>
            <w:shd w:val="clear" w:color="auto" w:fill="auto"/>
            <w:vAlign w:val="center"/>
          </w:tcPr>
          <w:p w14:paraId="40C9D8EA" w14:textId="410D3033" w:rsidR="002316C4" w:rsidRPr="00CA2F7F" w:rsidRDefault="002316C4" w:rsidP="0099678A">
            <w:pPr>
              <w:pStyle w:val="Other0"/>
              <w:tabs>
                <w:tab w:val="left" w:pos="432"/>
              </w:tabs>
              <w:spacing w:after="120" w:line="360" w:lineRule="auto"/>
              <w:rPr>
                <w:color w:val="010000"/>
                <w:sz w:val="20"/>
                <w:szCs w:val="20"/>
              </w:rPr>
            </w:pPr>
            <w:r>
              <w:rPr>
                <w:color w:val="010000"/>
                <w:sz w:val="20"/>
              </w:rPr>
              <w:t>Change the Head of Office of Nova Consumer Group Joint Stock Company</w:t>
            </w:r>
          </w:p>
        </w:tc>
      </w:tr>
      <w:tr w:rsidR="002316C4" w:rsidRPr="00CA2F7F" w14:paraId="26063F82" w14:textId="77777777" w:rsidTr="002316C4">
        <w:tc>
          <w:tcPr>
            <w:tcW w:w="523" w:type="pct"/>
            <w:shd w:val="clear" w:color="auto" w:fill="auto"/>
            <w:vAlign w:val="center"/>
          </w:tcPr>
          <w:p w14:paraId="5011A382"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4</w:t>
            </w:r>
          </w:p>
        </w:tc>
        <w:tc>
          <w:tcPr>
            <w:tcW w:w="1693" w:type="pct"/>
            <w:shd w:val="clear" w:color="auto" w:fill="auto"/>
            <w:vAlign w:val="center"/>
          </w:tcPr>
          <w:p w14:paraId="4FBA9E1F"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02/2023/NQ/HDQT-NCG</w:t>
            </w:r>
          </w:p>
        </w:tc>
        <w:tc>
          <w:tcPr>
            <w:tcW w:w="738" w:type="pct"/>
            <w:shd w:val="clear" w:color="auto" w:fill="auto"/>
            <w:vAlign w:val="center"/>
          </w:tcPr>
          <w:p w14:paraId="4550FAAE"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February 21, 2023</w:t>
            </w:r>
          </w:p>
        </w:tc>
        <w:tc>
          <w:tcPr>
            <w:tcW w:w="2046" w:type="pct"/>
            <w:shd w:val="clear" w:color="auto" w:fill="auto"/>
            <w:vAlign w:val="center"/>
          </w:tcPr>
          <w:p w14:paraId="4EADC2DF"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 xml:space="preserve">Through transactions with subsidiaries and joint ventures in </w:t>
            </w:r>
            <w:r>
              <w:rPr>
                <w:color w:val="010000"/>
                <w:sz w:val="20"/>
              </w:rPr>
              <w:lastRenderedPageBreak/>
              <w:t>2023</w:t>
            </w:r>
          </w:p>
        </w:tc>
      </w:tr>
      <w:tr w:rsidR="002316C4" w:rsidRPr="00CA2F7F" w14:paraId="6ECEC7E7" w14:textId="77777777" w:rsidTr="002316C4">
        <w:tc>
          <w:tcPr>
            <w:tcW w:w="523" w:type="pct"/>
            <w:shd w:val="clear" w:color="auto" w:fill="auto"/>
            <w:vAlign w:val="center"/>
          </w:tcPr>
          <w:p w14:paraId="4B7D126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lastRenderedPageBreak/>
              <w:t>5</w:t>
            </w:r>
          </w:p>
        </w:tc>
        <w:tc>
          <w:tcPr>
            <w:tcW w:w="1693" w:type="pct"/>
            <w:shd w:val="clear" w:color="auto" w:fill="auto"/>
            <w:vAlign w:val="center"/>
          </w:tcPr>
          <w:p w14:paraId="1838793A"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03/2023/NQ/HDQT-NCG</w:t>
            </w:r>
          </w:p>
        </w:tc>
        <w:tc>
          <w:tcPr>
            <w:tcW w:w="738" w:type="pct"/>
            <w:shd w:val="clear" w:color="auto" w:fill="auto"/>
            <w:vAlign w:val="center"/>
          </w:tcPr>
          <w:p w14:paraId="498F5E31"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February 27, 2023</w:t>
            </w:r>
          </w:p>
        </w:tc>
        <w:tc>
          <w:tcPr>
            <w:tcW w:w="2046" w:type="pct"/>
            <w:shd w:val="clear" w:color="auto" w:fill="auto"/>
            <w:vAlign w:val="center"/>
          </w:tcPr>
          <w:p w14:paraId="1C1D5984"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plan on paying dividends of 2021 in cash</w:t>
            </w:r>
          </w:p>
        </w:tc>
      </w:tr>
      <w:tr w:rsidR="002316C4" w:rsidRPr="00CA2F7F" w14:paraId="6880EF7F" w14:textId="77777777" w:rsidTr="002316C4">
        <w:tc>
          <w:tcPr>
            <w:tcW w:w="523" w:type="pct"/>
            <w:shd w:val="clear" w:color="auto" w:fill="auto"/>
            <w:vAlign w:val="center"/>
          </w:tcPr>
          <w:p w14:paraId="35F5256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6</w:t>
            </w:r>
          </w:p>
        </w:tc>
        <w:tc>
          <w:tcPr>
            <w:tcW w:w="1693" w:type="pct"/>
            <w:shd w:val="clear" w:color="auto" w:fill="auto"/>
            <w:vAlign w:val="center"/>
          </w:tcPr>
          <w:p w14:paraId="18A93FD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04/2023/NQ/HDQT-NCG</w:t>
            </w:r>
          </w:p>
        </w:tc>
        <w:tc>
          <w:tcPr>
            <w:tcW w:w="738" w:type="pct"/>
            <w:shd w:val="clear" w:color="auto" w:fill="auto"/>
            <w:vAlign w:val="center"/>
          </w:tcPr>
          <w:p w14:paraId="3003811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March 02, 2023</w:t>
            </w:r>
          </w:p>
        </w:tc>
        <w:tc>
          <w:tcPr>
            <w:tcW w:w="2046" w:type="pct"/>
            <w:shd w:val="clear" w:color="auto" w:fill="auto"/>
            <w:vAlign w:val="center"/>
          </w:tcPr>
          <w:p w14:paraId="117B07C0" w14:textId="4E1CBB71"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plan to organize the Annual General Meeting of Shareholders 2023</w:t>
            </w:r>
          </w:p>
        </w:tc>
      </w:tr>
      <w:tr w:rsidR="002316C4" w:rsidRPr="00CA2F7F" w14:paraId="43C91AE7" w14:textId="77777777" w:rsidTr="002316C4">
        <w:tc>
          <w:tcPr>
            <w:tcW w:w="523" w:type="pct"/>
            <w:shd w:val="clear" w:color="auto" w:fill="auto"/>
            <w:vAlign w:val="center"/>
          </w:tcPr>
          <w:p w14:paraId="7FAC755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7</w:t>
            </w:r>
          </w:p>
        </w:tc>
        <w:tc>
          <w:tcPr>
            <w:tcW w:w="1693" w:type="pct"/>
            <w:shd w:val="clear" w:color="auto" w:fill="auto"/>
            <w:vAlign w:val="center"/>
          </w:tcPr>
          <w:p w14:paraId="161F301A"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05/2023/NQ/HDQT-NCG</w:t>
            </w:r>
          </w:p>
        </w:tc>
        <w:tc>
          <w:tcPr>
            <w:tcW w:w="738" w:type="pct"/>
            <w:shd w:val="clear" w:color="auto" w:fill="auto"/>
            <w:vAlign w:val="center"/>
          </w:tcPr>
          <w:p w14:paraId="45851BA7"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March 13, 2023</w:t>
            </w:r>
          </w:p>
        </w:tc>
        <w:tc>
          <w:tcPr>
            <w:tcW w:w="2046" w:type="pct"/>
            <w:shd w:val="clear" w:color="auto" w:fill="auto"/>
            <w:vAlign w:val="center"/>
          </w:tcPr>
          <w:p w14:paraId="1E82B714" w14:textId="7177BA37" w:rsidR="002316C4" w:rsidRPr="00CA2F7F" w:rsidRDefault="0099678A" w:rsidP="0099678A">
            <w:pPr>
              <w:pStyle w:val="Other0"/>
              <w:tabs>
                <w:tab w:val="left" w:pos="432"/>
              </w:tabs>
              <w:spacing w:after="120" w:line="360" w:lineRule="auto"/>
              <w:rPr>
                <w:color w:val="010000"/>
                <w:sz w:val="20"/>
                <w:szCs w:val="20"/>
              </w:rPr>
            </w:pPr>
            <w:r>
              <w:rPr>
                <w:color w:val="010000"/>
                <w:sz w:val="20"/>
              </w:rPr>
              <w:t xml:space="preserve">Approve the guarantee for </w:t>
            </w:r>
            <w:proofErr w:type="spellStart"/>
            <w:r>
              <w:rPr>
                <w:color w:val="010000"/>
                <w:sz w:val="20"/>
              </w:rPr>
              <w:t>Anova</w:t>
            </w:r>
            <w:proofErr w:type="spellEnd"/>
            <w:r>
              <w:rPr>
                <w:color w:val="010000"/>
                <w:sz w:val="20"/>
              </w:rPr>
              <w:t xml:space="preserve"> Farm Joint Stock Company at Military Commercial Joint Stock Bank - North Saigon Branch</w:t>
            </w:r>
          </w:p>
        </w:tc>
      </w:tr>
      <w:tr w:rsidR="002316C4" w:rsidRPr="00CA2F7F" w14:paraId="616B463D" w14:textId="77777777" w:rsidTr="002316C4">
        <w:tc>
          <w:tcPr>
            <w:tcW w:w="523" w:type="pct"/>
            <w:shd w:val="clear" w:color="auto" w:fill="auto"/>
            <w:vAlign w:val="center"/>
          </w:tcPr>
          <w:p w14:paraId="4C7DB6F3"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8</w:t>
            </w:r>
          </w:p>
        </w:tc>
        <w:tc>
          <w:tcPr>
            <w:tcW w:w="1693" w:type="pct"/>
            <w:shd w:val="clear" w:color="auto" w:fill="auto"/>
            <w:vAlign w:val="center"/>
          </w:tcPr>
          <w:p w14:paraId="0DE06B3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06/2023/NQ/HDQT-NCG</w:t>
            </w:r>
          </w:p>
        </w:tc>
        <w:tc>
          <w:tcPr>
            <w:tcW w:w="738" w:type="pct"/>
            <w:shd w:val="clear" w:color="auto" w:fill="auto"/>
            <w:vAlign w:val="center"/>
          </w:tcPr>
          <w:p w14:paraId="757CBAE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April 03. 2023</w:t>
            </w:r>
          </w:p>
        </w:tc>
        <w:tc>
          <w:tcPr>
            <w:tcW w:w="2046" w:type="pct"/>
            <w:shd w:val="clear" w:color="auto" w:fill="auto"/>
            <w:vAlign w:val="center"/>
          </w:tcPr>
          <w:p w14:paraId="4D1BC933"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extension of organizing the Annual General Meeting of Shareholders in 2023</w:t>
            </w:r>
          </w:p>
          <w:p w14:paraId="3E027EDF" w14:textId="289F4037" w:rsidR="002316C4" w:rsidRPr="00CA2F7F" w:rsidRDefault="002316C4" w:rsidP="002316C4">
            <w:pPr>
              <w:pStyle w:val="Other0"/>
              <w:tabs>
                <w:tab w:val="left" w:pos="432"/>
              </w:tabs>
              <w:spacing w:after="120" w:line="360" w:lineRule="auto"/>
              <w:rPr>
                <w:color w:val="010000"/>
                <w:sz w:val="20"/>
                <w:szCs w:val="20"/>
              </w:rPr>
            </w:pPr>
          </w:p>
        </w:tc>
      </w:tr>
      <w:tr w:rsidR="002316C4" w:rsidRPr="00CA2F7F" w14:paraId="0C62BC88" w14:textId="77777777" w:rsidTr="002316C4">
        <w:tc>
          <w:tcPr>
            <w:tcW w:w="523" w:type="pct"/>
            <w:shd w:val="clear" w:color="auto" w:fill="auto"/>
            <w:vAlign w:val="center"/>
          </w:tcPr>
          <w:p w14:paraId="6A7F399A"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9</w:t>
            </w:r>
          </w:p>
        </w:tc>
        <w:tc>
          <w:tcPr>
            <w:tcW w:w="1693" w:type="pct"/>
            <w:shd w:val="clear" w:color="auto" w:fill="auto"/>
            <w:vAlign w:val="center"/>
          </w:tcPr>
          <w:p w14:paraId="2DD1CB8C"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07/2023/NQ/HDQT-NCG</w:t>
            </w:r>
          </w:p>
        </w:tc>
        <w:tc>
          <w:tcPr>
            <w:tcW w:w="738" w:type="pct"/>
            <w:shd w:val="clear" w:color="auto" w:fill="auto"/>
            <w:vAlign w:val="center"/>
          </w:tcPr>
          <w:p w14:paraId="647A8456"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April 10, 2023</w:t>
            </w:r>
          </w:p>
        </w:tc>
        <w:tc>
          <w:tcPr>
            <w:tcW w:w="2046" w:type="pct"/>
            <w:shd w:val="clear" w:color="auto" w:fill="auto"/>
            <w:vAlign w:val="center"/>
          </w:tcPr>
          <w:p w14:paraId="4B33C636" w14:textId="1F3492F0" w:rsidR="002316C4" w:rsidRPr="00CA2F7F" w:rsidRDefault="002316C4" w:rsidP="0099678A">
            <w:pPr>
              <w:pStyle w:val="Other0"/>
              <w:tabs>
                <w:tab w:val="left" w:pos="432"/>
              </w:tabs>
              <w:spacing w:after="120" w:line="360" w:lineRule="auto"/>
              <w:rPr>
                <w:color w:val="010000"/>
                <w:sz w:val="20"/>
                <w:szCs w:val="20"/>
              </w:rPr>
            </w:pPr>
            <w:r>
              <w:rPr>
                <w:color w:val="010000"/>
                <w:sz w:val="20"/>
              </w:rPr>
              <w:t>Approve recording the list of shareholders to collect shareholders’ opinions via a ballot on adjusting the Annual General Mandate No. 11 18/2022/NQ- DHDCD-NCG dated May 31, 2022.</w:t>
            </w:r>
          </w:p>
        </w:tc>
      </w:tr>
      <w:tr w:rsidR="002316C4" w:rsidRPr="00CA2F7F" w14:paraId="6D5D4C2F" w14:textId="77777777" w:rsidTr="00AC08C4">
        <w:trPr>
          <w:trHeight w:val="1124"/>
        </w:trPr>
        <w:tc>
          <w:tcPr>
            <w:tcW w:w="523" w:type="pct"/>
            <w:shd w:val="clear" w:color="auto" w:fill="auto"/>
            <w:vAlign w:val="center"/>
          </w:tcPr>
          <w:p w14:paraId="1BF5E72F"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10</w:t>
            </w:r>
          </w:p>
        </w:tc>
        <w:tc>
          <w:tcPr>
            <w:tcW w:w="1693" w:type="pct"/>
            <w:shd w:val="clear" w:color="auto" w:fill="auto"/>
            <w:vAlign w:val="center"/>
          </w:tcPr>
          <w:p w14:paraId="43B2BDDB"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08/2023/NQ/HDQT-NCG</w:t>
            </w:r>
          </w:p>
        </w:tc>
        <w:tc>
          <w:tcPr>
            <w:tcW w:w="738" w:type="pct"/>
            <w:shd w:val="clear" w:color="auto" w:fill="auto"/>
            <w:vAlign w:val="center"/>
          </w:tcPr>
          <w:p w14:paraId="3B2A54D9"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May 05, 2023</w:t>
            </w:r>
          </w:p>
        </w:tc>
        <w:tc>
          <w:tcPr>
            <w:tcW w:w="2046" w:type="pct"/>
            <w:shd w:val="clear" w:color="auto" w:fill="auto"/>
            <w:vAlign w:val="center"/>
          </w:tcPr>
          <w:p w14:paraId="16209A4E" w14:textId="64779BEB" w:rsidR="002316C4" w:rsidRPr="00CA2F7F" w:rsidRDefault="002316C4" w:rsidP="008A2154">
            <w:pPr>
              <w:pStyle w:val="Other0"/>
              <w:tabs>
                <w:tab w:val="left" w:pos="432"/>
              </w:tabs>
              <w:spacing w:after="120" w:line="360" w:lineRule="auto"/>
              <w:rPr>
                <w:color w:val="010000"/>
                <w:sz w:val="20"/>
                <w:szCs w:val="20"/>
              </w:rPr>
            </w:pPr>
            <w:r>
              <w:rPr>
                <w:color w:val="010000"/>
                <w:sz w:val="20"/>
              </w:rPr>
              <w:t>Approve the plan to organize the Annual General Meeting of Shareholders 2023</w:t>
            </w:r>
          </w:p>
        </w:tc>
      </w:tr>
      <w:tr w:rsidR="002316C4" w:rsidRPr="00CA2F7F" w14:paraId="22A5B648" w14:textId="77777777" w:rsidTr="002316C4">
        <w:tc>
          <w:tcPr>
            <w:tcW w:w="523" w:type="pct"/>
            <w:shd w:val="clear" w:color="auto" w:fill="auto"/>
            <w:vAlign w:val="center"/>
          </w:tcPr>
          <w:p w14:paraId="3D750CF3"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11</w:t>
            </w:r>
          </w:p>
        </w:tc>
        <w:tc>
          <w:tcPr>
            <w:tcW w:w="1693" w:type="pct"/>
            <w:shd w:val="clear" w:color="auto" w:fill="auto"/>
            <w:vAlign w:val="center"/>
          </w:tcPr>
          <w:p w14:paraId="4E7E948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08A/2023/NQ/HDQT-NCG</w:t>
            </w:r>
          </w:p>
        </w:tc>
        <w:tc>
          <w:tcPr>
            <w:tcW w:w="738" w:type="pct"/>
            <w:shd w:val="clear" w:color="auto" w:fill="auto"/>
            <w:vAlign w:val="center"/>
          </w:tcPr>
          <w:p w14:paraId="6913E49D"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May 10, 2023</w:t>
            </w:r>
          </w:p>
        </w:tc>
        <w:tc>
          <w:tcPr>
            <w:tcW w:w="2046" w:type="pct"/>
            <w:shd w:val="clear" w:color="auto" w:fill="auto"/>
            <w:vAlign w:val="center"/>
          </w:tcPr>
          <w:p w14:paraId="2D433CC2" w14:textId="75BBA301" w:rsidR="002316C4" w:rsidRPr="00CA2F7F" w:rsidRDefault="002316C4" w:rsidP="008A2154">
            <w:pPr>
              <w:pStyle w:val="Other0"/>
              <w:tabs>
                <w:tab w:val="left" w:pos="432"/>
              </w:tabs>
              <w:spacing w:after="120" w:line="360" w:lineRule="auto"/>
              <w:rPr>
                <w:color w:val="010000"/>
                <w:sz w:val="20"/>
                <w:szCs w:val="20"/>
              </w:rPr>
            </w:pPr>
            <w:r>
              <w:rPr>
                <w:color w:val="010000"/>
                <w:sz w:val="20"/>
              </w:rPr>
              <w:t>Approve the policy of establishing the Department of Environment and Society</w:t>
            </w:r>
          </w:p>
        </w:tc>
      </w:tr>
      <w:tr w:rsidR="002316C4" w:rsidRPr="00CA2F7F" w14:paraId="121A1531" w14:textId="77777777" w:rsidTr="00AC08C4">
        <w:trPr>
          <w:trHeight w:val="1142"/>
        </w:trPr>
        <w:tc>
          <w:tcPr>
            <w:tcW w:w="523" w:type="pct"/>
            <w:shd w:val="clear" w:color="auto" w:fill="auto"/>
            <w:vAlign w:val="center"/>
          </w:tcPr>
          <w:p w14:paraId="04609E8E"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12</w:t>
            </w:r>
          </w:p>
        </w:tc>
        <w:tc>
          <w:tcPr>
            <w:tcW w:w="1693" w:type="pct"/>
            <w:shd w:val="clear" w:color="auto" w:fill="auto"/>
            <w:vAlign w:val="center"/>
          </w:tcPr>
          <w:p w14:paraId="09AF61F7"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09/2023/NQ/HDQT-NCG</w:t>
            </w:r>
          </w:p>
        </w:tc>
        <w:tc>
          <w:tcPr>
            <w:tcW w:w="738" w:type="pct"/>
            <w:shd w:val="clear" w:color="auto" w:fill="auto"/>
            <w:vAlign w:val="center"/>
          </w:tcPr>
          <w:p w14:paraId="284DF2EF"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May 18, 2023</w:t>
            </w:r>
          </w:p>
        </w:tc>
        <w:tc>
          <w:tcPr>
            <w:tcW w:w="2046" w:type="pct"/>
            <w:shd w:val="clear" w:color="auto" w:fill="auto"/>
            <w:vAlign w:val="center"/>
          </w:tcPr>
          <w:p w14:paraId="516D8920" w14:textId="23998B09" w:rsidR="002316C4" w:rsidRPr="00CA2F7F" w:rsidRDefault="002316C4" w:rsidP="0099678A">
            <w:pPr>
              <w:pStyle w:val="Other0"/>
              <w:tabs>
                <w:tab w:val="left" w:pos="432"/>
              </w:tabs>
              <w:spacing w:after="120" w:line="360" w:lineRule="auto"/>
              <w:rPr>
                <w:color w:val="010000"/>
                <w:sz w:val="20"/>
                <w:szCs w:val="20"/>
              </w:rPr>
            </w:pPr>
            <w:r>
              <w:rPr>
                <w:color w:val="010000"/>
                <w:sz w:val="20"/>
              </w:rPr>
              <w:t>Implement share trading registration at UPCOM</w:t>
            </w:r>
          </w:p>
        </w:tc>
      </w:tr>
      <w:tr w:rsidR="002316C4" w:rsidRPr="00CA2F7F" w14:paraId="35BA8A96" w14:textId="77777777" w:rsidTr="002316C4">
        <w:tc>
          <w:tcPr>
            <w:tcW w:w="523" w:type="pct"/>
            <w:shd w:val="clear" w:color="auto" w:fill="auto"/>
            <w:vAlign w:val="center"/>
          </w:tcPr>
          <w:p w14:paraId="268E9AA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13</w:t>
            </w:r>
          </w:p>
        </w:tc>
        <w:tc>
          <w:tcPr>
            <w:tcW w:w="1693" w:type="pct"/>
            <w:shd w:val="clear" w:color="auto" w:fill="auto"/>
            <w:vAlign w:val="center"/>
          </w:tcPr>
          <w:p w14:paraId="47CEC49D"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10/2023/NQ/HDQT-NCG</w:t>
            </w:r>
          </w:p>
        </w:tc>
        <w:tc>
          <w:tcPr>
            <w:tcW w:w="738" w:type="pct"/>
            <w:shd w:val="clear" w:color="auto" w:fill="auto"/>
            <w:vAlign w:val="center"/>
          </w:tcPr>
          <w:p w14:paraId="6259A8BA"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May 23, 2023</w:t>
            </w:r>
          </w:p>
        </w:tc>
        <w:tc>
          <w:tcPr>
            <w:tcW w:w="2046" w:type="pct"/>
            <w:shd w:val="clear" w:color="auto" w:fill="auto"/>
            <w:vAlign w:val="center"/>
          </w:tcPr>
          <w:p w14:paraId="24AAE4C7" w14:textId="238E3084" w:rsidR="002316C4" w:rsidRPr="00CA2F7F" w:rsidRDefault="002316C4" w:rsidP="008A2154">
            <w:pPr>
              <w:pStyle w:val="Other0"/>
              <w:numPr>
                <w:ilvl w:val="0"/>
                <w:numId w:val="11"/>
              </w:numPr>
              <w:tabs>
                <w:tab w:val="left" w:pos="360"/>
                <w:tab w:val="left" w:pos="432"/>
              </w:tabs>
              <w:spacing w:after="120" w:line="360" w:lineRule="auto"/>
              <w:rPr>
                <w:color w:val="010000"/>
                <w:sz w:val="20"/>
                <w:szCs w:val="20"/>
              </w:rPr>
            </w:pPr>
            <w:r>
              <w:rPr>
                <w:color w:val="010000"/>
                <w:sz w:val="20"/>
              </w:rPr>
              <w:t xml:space="preserve">Dismiss Ms. Nguyen Ngoc Anh from the position of Person </w:t>
            </w:r>
            <w:r>
              <w:rPr>
                <w:color w:val="010000"/>
                <w:sz w:val="20"/>
              </w:rPr>
              <w:lastRenderedPageBreak/>
              <w:t xml:space="preserve">in charge of corporate governance. </w:t>
            </w:r>
          </w:p>
          <w:p w14:paraId="4B176DC6" w14:textId="20E7F4B9" w:rsidR="002316C4" w:rsidRPr="00CA2F7F" w:rsidRDefault="002316C4" w:rsidP="008A2154">
            <w:pPr>
              <w:pStyle w:val="Other0"/>
              <w:numPr>
                <w:ilvl w:val="0"/>
                <w:numId w:val="11"/>
              </w:numPr>
              <w:tabs>
                <w:tab w:val="left" w:pos="360"/>
                <w:tab w:val="left" w:pos="432"/>
              </w:tabs>
              <w:spacing w:after="120" w:line="360" w:lineRule="auto"/>
              <w:rPr>
                <w:color w:val="010000"/>
                <w:sz w:val="20"/>
                <w:szCs w:val="20"/>
              </w:rPr>
            </w:pPr>
            <w:r>
              <w:rPr>
                <w:color w:val="010000"/>
                <w:sz w:val="20"/>
              </w:rPr>
              <w:t>Dismiss Mr. Nguyen Minh Hai from the position of Deputy General Manager and Financial Manager</w:t>
            </w:r>
          </w:p>
          <w:p w14:paraId="5CDB29B5" w14:textId="7DA41C98" w:rsidR="002316C4" w:rsidRPr="00CA2F7F" w:rsidRDefault="002316C4" w:rsidP="008A2154">
            <w:pPr>
              <w:pStyle w:val="Other0"/>
              <w:numPr>
                <w:ilvl w:val="0"/>
                <w:numId w:val="11"/>
              </w:numPr>
              <w:tabs>
                <w:tab w:val="left" w:pos="360"/>
                <w:tab w:val="left" w:pos="432"/>
              </w:tabs>
              <w:spacing w:after="120" w:line="360" w:lineRule="auto"/>
              <w:rPr>
                <w:color w:val="010000"/>
                <w:sz w:val="20"/>
                <w:szCs w:val="20"/>
              </w:rPr>
            </w:pPr>
            <w:r>
              <w:rPr>
                <w:color w:val="010000"/>
                <w:sz w:val="20"/>
              </w:rPr>
              <w:t xml:space="preserve">Appoint Mr. Nguyen Vinh </w:t>
            </w:r>
            <w:proofErr w:type="spellStart"/>
            <w:r>
              <w:rPr>
                <w:color w:val="010000"/>
                <w:sz w:val="20"/>
              </w:rPr>
              <w:t>Huy</w:t>
            </w:r>
            <w:proofErr w:type="spellEnd"/>
            <w:r>
              <w:rPr>
                <w:color w:val="010000"/>
                <w:sz w:val="20"/>
              </w:rPr>
              <w:t xml:space="preserve"> to hold the position of Financial Manager</w:t>
            </w:r>
          </w:p>
        </w:tc>
      </w:tr>
      <w:tr w:rsidR="002316C4" w:rsidRPr="00CA2F7F" w14:paraId="2870ED53" w14:textId="77777777" w:rsidTr="002316C4">
        <w:tc>
          <w:tcPr>
            <w:tcW w:w="523" w:type="pct"/>
            <w:shd w:val="clear" w:color="auto" w:fill="auto"/>
            <w:vAlign w:val="center"/>
          </w:tcPr>
          <w:p w14:paraId="558B65A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lastRenderedPageBreak/>
              <w:t>14</w:t>
            </w:r>
          </w:p>
        </w:tc>
        <w:tc>
          <w:tcPr>
            <w:tcW w:w="1693" w:type="pct"/>
            <w:shd w:val="clear" w:color="auto" w:fill="auto"/>
            <w:vAlign w:val="center"/>
          </w:tcPr>
          <w:p w14:paraId="5FC69CB7"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11/2023/NQ/HDQT-NCG</w:t>
            </w:r>
          </w:p>
        </w:tc>
        <w:tc>
          <w:tcPr>
            <w:tcW w:w="738" w:type="pct"/>
            <w:shd w:val="clear" w:color="auto" w:fill="auto"/>
            <w:vAlign w:val="center"/>
          </w:tcPr>
          <w:p w14:paraId="61770067"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June 22, 2023</w:t>
            </w:r>
          </w:p>
        </w:tc>
        <w:tc>
          <w:tcPr>
            <w:tcW w:w="2046" w:type="pct"/>
            <w:shd w:val="clear" w:color="auto" w:fill="auto"/>
            <w:vAlign w:val="center"/>
          </w:tcPr>
          <w:p w14:paraId="2D576D26" w14:textId="77439DF7" w:rsidR="002316C4" w:rsidRPr="00CA2F7F" w:rsidRDefault="002316C4" w:rsidP="008A2154">
            <w:pPr>
              <w:pStyle w:val="Other0"/>
              <w:numPr>
                <w:ilvl w:val="0"/>
                <w:numId w:val="11"/>
              </w:numPr>
              <w:tabs>
                <w:tab w:val="left" w:pos="360"/>
                <w:tab w:val="left" w:pos="432"/>
              </w:tabs>
              <w:spacing w:after="120" w:line="360" w:lineRule="auto"/>
              <w:rPr>
                <w:color w:val="010000"/>
                <w:sz w:val="20"/>
                <w:szCs w:val="20"/>
              </w:rPr>
            </w:pPr>
            <w:r>
              <w:rPr>
                <w:color w:val="010000"/>
                <w:sz w:val="20"/>
              </w:rPr>
              <w:t xml:space="preserve">Approve the guarantee for </w:t>
            </w:r>
            <w:proofErr w:type="spellStart"/>
            <w:r>
              <w:rPr>
                <w:color w:val="010000"/>
                <w:sz w:val="20"/>
              </w:rPr>
              <w:t>Anova</w:t>
            </w:r>
            <w:proofErr w:type="spellEnd"/>
            <w:r>
              <w:rPr>
                <w:color w:val="010000"/>
                <w:sz w:val="20"/>
              </w:rPr>
              <w:t xml:space="preserve"> Feed Joint Stock Company at Bank for Foreign Trade of Vietnam - South Saigon Branch</w:t>
            </w:r>
          </w:p>
        </w:tc>
      </w:tr>
      <w:tr w:rsidR="002316C4" w:rsidRPr="00CA2F7F" w14:paraId="0C8E36B2" w14:textId="77777777" w:rsidTr="002316C4">
        <w:tc>
          <w:tcPr>
            <w:tcW w:w="523" w:type="pct"/>
            <w:shd w:val="clear" w:color="auto" w:fill="auto"/>
            <w:vAlign w:val="center"/>
          </w:tcPr>
          <w:p w14:paraId="06D8C18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15</w:t>
            </w:r>
          </w:p>
        </w:tc>
        <w:tc>
          <w:tcPr>
            <w:tcW w:w="1693" w:type="pct"/>
            <w:shd w:val="clear" w:color="auto" w:fill="auto"/>
            <w:vAlign w:val="center"/>
          </w:tcPr>
          <w:p w14:paraId="4483F0BD"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12/2023/NQ/HDQT-NCG</w:t>
            </w:r>
          </w:p>
        </w:tc>
        <w:tc>
          <w:tcPr>
            <w:tcW w:w="738" w:type="pct"/>
            <w:shd w:val="clear" w:color="auto" w:fill="auto"/>
            <w:vAlign w:val="center"/>
          </w:tcPr>
          <w:p w14:paraId="14B76711"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July 03, 2023</w:t>
            </w:r>
          </w:p>
        </w:tc>
        <w:tc>
          <w:tcPr>
            <w:tcW w:w="2046" w:type="pct"/>
            <w:shd w:val="clear" w:color="auto" w:fill="auto"/>
            <w:vAlign w:val="center"/>
          </w:tcPr>
          <w:p w14:paraId="5AF9B9F0"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remuneration for the members of the Board of Directors from July 2023</w:t>
            </w:r>
          </w:p>
        </w:tc>
      </w:tr>
      <w:tr w:rsidR="002316C4" w:rsidRPr="00CA2F7F" w14:paraId="242D84FD" w14:textId="77777777" w:rsidTr="00AC08C4">
        <w:trPr>
          <w:trHeight w:val="701"/>
        </w:trPr>
        <w:tc>
          <w:tcPr>
            <w:tcW w:w="523" w:type="pct"/>
            <w:shd w:val="clear" w:color="auto" w:fill="auto"/>
            <w:vAlign w:val="center"/>
          </w:tcPr>
          <w:p w14:paraId="285B6A53"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16</w:t>
            </w:r>
          </w:p>
        </w:tc>
        <w:tc>
          <w:tcPr>
            <w:tcW w:w="1693" w:type="pct"/>
            <w:shd w:val="clear" w:color="auto" w:fill="auto"/>
            <w:vAlign w:val="center"/>
          </w:tcPr>
          <w:p w14:paraId="560AC519"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13/2023/NQ/HDQT-NCG</w:t>
            </w:r>
          </w:p>
        </w:tc>
        <w:tc>
          <w:tcPr>
            <w:tcW w:w="738" w:type="pct"/>
            <w:shd w:val="clear" w:color="auto" w:fill="auto"/>
            <w:vAlign w:val="center"/>
          </w:tcPr>
          <w:p w14:paraId="76382CD7"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August 03, 2023</w:t>
            </w:r>
          </w:p>
        </w:tc>
        <w:tc>
          <w:tcPr>
            <w:tcW w:w="2046" w:type="pct"/>
            <w:shd w:val="clear" w:color="auto" w:fill="auto"/>
            <w:vAlign w:val="center"/>
          </w:tcPr>
          <w:p w14:paraId="641D2F5C"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amended and supplemented Charter.</w:t>
            </w:r>
          </w:p>
        </w:tc>
      </w:tr>
      <w:tr w:rsidR="002316C4" w:rsidRPr="00CA2F7F" w14:paraId="55CCC5CB" w14:textId="77777777" w:rsidTr="002316C4">
        <w:tc>
          <w:tcPr>
            <w:tcW w:w="523" w:type="pct"/>
            <w:shd w:val="clear" w:color="auto" w:fill="auto"/>
            <w:vAlign w:val="center"/>
          </w:tcPr>
          <w:p w14:paraId="7470DDA7" w14:textId="77777777" w:rsidR="002316C4" w:rsidRPr="00CA2F7F" w:rsidRDefault="002316C4" w:rsidP="002316C4">
            <w:pPr>
              <w:pStyle w:val="Other0"/>
              <w:spacing w:after="120" w:line="360" w:lineRule="auto"/>
              <w:rPr>
                <w:color w:val="010000"/>
                <w:sz w:val="20"/>
                <w:szCs w:val="20"/>
              </w:rPr>
            </w:pPr>
            <w:r>
              <w:rPr>
                <w:color w:val="010000"/>
                <w:sz w:val="20"/>
              </w:rPr>
              <w:t>17</w:t>
            </w:r>
          </w:p>
        </w:tc>
        <w:tc>
          <w:tcPr>
            <w:tcW w:w="1693" w:type="pct"/>
            <w:shd w:val="clear" w:color="auto" w:fill="auto"/>
            <w:vAlign w:val="center"/>
          </w:tcPr>
          <w:p w14:paraId="28F44ED3" w14:textId="77777777" w:rsidR="002316C4" w:rsidRPr="00CA2F7F" w:rsidRDefault="002316C4" w:rsidP="002316C4">
            <w:pPr>
              <w:pStyle w:val="Other0"/>
              <w:spacing w:after="120" w:line="360" w:lineRule="auto"/>
              <w:rPr>
                <w:color w:val="010000"/>
                <w:sz w:val="20"/>
                <w:szCs w:val="20"/>
              </w:rPr>
            </w:pPr>
            <w:r>
              <w:rPr>
                <w:color w:val="010000"/>
                <w:sz w:val="20"/>
              </w:rPr>
              <w:t>14/2023/NQ/HDQT-NCG</w:t>
            </w:r>
          </w:p>
        </w:tc>
        <w:tc>
          <w:tcPr>
            <w:tcW w:w="738" w:type="pct"/>
            <w:shd w:val="clear" w:color="auto" w:fill="auto"/>
            <w:vAlign w:val="center"/>
          </w:tcPr>
          <w:p w14:paraId="3F80B192" w14:textId="77777777" w:rsidR="002316C4" w:rsidRPr="00CA2F7F" w:rsidRDefault="002316C4" w:rsidP="002316C4">
            <w:pPr>
              <w:pStyle w:val="Other0"/>
              <w:spacing w:after="120" w:line="360" w:lineRule="auto"/>
              <w:rPr>
                <w:color w:val="010000"/>
                <w:sz w:val="20"/>
                <w:szCs w:val="20"/>
              </w:rPr>
            </w:pPr>
            <w:r>
              <w:rPr>
                <w:color w:val="010000"/>
                <w:sz w:val="20"/>
              </w:rPr>
              <w:t>August 16, 2023</w:t>
            </w:r>
          </w:p>
        </w:tc>
        <w:tc>
          <w:tcPr>
            <w:tcW w:w="2046" w:type="pct"/>
            <w:shd w:val="clear" w:color="auto" w:fill="auto"/>
            <w:vAlign w:val="center"/>
          </w:tcPr>
          <w:p w14:paraId="4728FB5D"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Approve adjusting the method of receiving dividends of 2021 in cash</w:t>
            </w:r>
          </w:p>
        </w:tc>
      </w:tr>
      <w:tr w:rsidR="002316C4" w:rsidRPr="00CA2F7F" w14:paraId="7D3C9F8B" w14:textId="77777777" w:rsidTr="002316C4">
        <w:tc>
          <w:tcPr>
            <w:tcW w:w="523" w:type="pct"/>
            <w:shd w:val="clear" w:color="auto" w:fill="auto"/>
            <w:vAlign w:val="center"/>
          </w:tcPr>
          <w:p w14:paraId="4129B259" w14:textId="77777777" w:rsidR="002316C4" w:rsidRPr="00CA2F7F" w:rsidRDefault="002316C4" w:rsidP="002316C4">
            <w:pPr>
              <w:pStyle w:val="Other0"/>
              <w:spacing w:after="120" w:line="360" w:lineRule="auto"/>
              <w:rPr>
                <w:color w:val="010000"/>
                <w:sz w:val="20"/>
                <w:szCs w:val="20"/>
              </w:rPr>
            </w:pPr>
            <w:r>
              <w:rPr>
                <w:color w:val="010000"/>
                <w:sz w:val="20"/>
              </w:rPr>
              <w:t>18</w:t>
            </w:r>
          </w:p>
        </w:tc>
        <w:tc>
          <w:tcPr>
            <w:tcW w:w="1693" w:type="pct"/>
            <w:shd w:val="clear" w:color="auto" w:fill="auto"/>
            <w:vAlign w:val="center"/>
          </w:tcPr>
          <w:p w14:paraId="77ABE076" w14:textId="77777777" w:rsidR="002316C4" w:rsidRPr="00CA2F7F" w:rsidRDefault="002316C4" w:rsidP="002316C4">
            <w:pPr>
              <w:pStyle w:val="Other0"/>
              <w:spacing w:after="120" w:line="360" w:lineRule="auto"/>
              <w:rPr>
                <w:color w:val="010000"/>
                <w:sz w:val="20"/>
                <w:szCs w:val="20"/>
              </w:rPr>
            </w:pPr>
            <w:r>
              <w:rPr>
                <w:color w:val="010000"/>
                <w:sz w:val="20"/>
              </w:rPr>
              <w:t>15/2023/NQ/HDQT-NCG</w:t>
            </w:r>
          </w:p>
        </w:tc>
        <w:tc>
          <w:tcPr>
            <w:tcW w:w="738" w:type="pct"/>
            <w:shd w:val="clear" w:color="auto" w:fill="auto"/>
            <w:vAlign w:val="center"/>
          </w:tcPr>
          <w:p w14:paraId="17CF10CC" w14:textId="77777777" w:rsidR="002316C4" w:rsidRPr="00CA2F7F" w:rsidRDefault="002316C4" w:rsidP="002316C4">
            <w:pPr>
              <w:pStyle w:val="Other0"/>
              <w:spacing w:after="120" w:line="360" w:lineRule="auto"/>
              <w:rPr>
                <w:color w:val="010000"/>
                <w:sz w:val="20"/>
                <w:szCs w:val="20"/>
              </w:rPr>
            </w:pPr>
            <w:r>
              <w:rPr>
                <w:color w:val="010000"/>
                <w:sz w:val="20"/>
              </w:rPr>
              <w:t>August 17, 2023</w:t>
            </w:r>
          </w:p>
        </w:tc>
        <w:tc>
          <w:tcPr>
            <w:tcW w:w="2046" w:type="pct"/>
            <w:shd w:val="clear" w:color="auto" w:fill="auto"/>
            <w:vAlign w:val="center"/>
          </w:tcPr>
          <w:p w14:paraId="7DC41462" w14:textId="0681E470" w:rsidR="002316C4" w:rsidRPr="00CA2F7F" w:rsidRDefault="0099678A" w:rsidP="0099678A">
            <w:pPr>
              <w:pStyle w:val="Other0"/>
              <w:tabs>
                <w:tab w:val="left" w:pos="432"/>
              </w:tabs>
              <w:spacing w:after="120" w:line="360" w:lineRule="auto"/>
              <w:rPr>
                <w:color w:val="010000"/>
                <w:sz w:val="20"/>
                <w:szCs w:val="20"/>
              </w:rPr>
            </w:pPr>
            <w:r>
              <w:rPr>
                <w:color w:val="010000"/>
                <w:sz w:val="20"/>
              </w:rPr>
              <w:t>Approve the guarantee for Thanh Nhon Corporation for credit extensions at Vietnam Joint Stock Commercial Bank for Industry and Trade - Nhon Trach Branch</w:t>
            </w:r>
          </w:p>
        </w:tc>
      </w:tr>
      <w:tr w:rsidR="002316C4" w:rsidRPr="00CA2F7F" w14:paraId="54FD0AE4" w14:textId="77777777" w:rsidTr="002316C4">
        <w:tc>
          <w:tcPr>
            <w:tcW w:w="523" w:type="pct"/>
            <w:shd w:val="clear" w:color="auto" w:fill="auto"/>
            <w:vAlign w:val="center"/>
          </w:tcPr>
          <w:p w14:paraId="70CF06F8" w14:textId="77777777" w:rsidR="002316C4" w:rsidRPr="00CA2F7F" w:rsidRDefault="002316C4" w:rsidP="002316C4">
            <w:pPr>
              <w:pStyle w:val="Other0"/>
              <w:spacing w:after="120" w:line="360" w:lineRule="auto"/>
              <w:rPr>
                <w:color w:val="010000"/>
                <w:sz w:val="20"/>
                <w:szCs w:val="20"/>
              </w:rPr>
            </w:pPr>
            <w:r>
              <w:rPr>
                <w:color w:val="010000"/>
                <w:sz w:val="20"/>
              </w:rPr>
              <w:t>19</w:t>
            </w:r>
          </w:p>
        </w:tc>
        <w:tc>
          <w:tcPr>
            <w:tcW w:w="1693" w:type="pct"/>
            <w:shd w:val="clear" w:color="auto" w:fill="auto"/>
            <w:vAlign w:val="center"/>
          </w:tcPr>
          <w:p w14:paraId="514B432A" w14:textId="77777777" w:rsidR="002316C4" w:rsidRPr="00CA2F7F" w:rsidRDefault="002316C4" w:rsidP="002316C4">
            <w:pPr>
              <w:pStyle w:val="Other0"/>
              <w:spacing w:after="120" w:line="360" w:lineRule="auto"/>
              <w:rPr>
                <w:color w:val="010000"/>
                <w:sz w:val="20"/>
                <w:szCs w:val="20"/>
              </w:rPr>
            </w:pPr>
            <w:r>
              <w:rPr>
                <w:color w:val="010000"/>
                <w:sz w:val="20"/>
              </w:rPr>
              <w:t>16/2023/NQ/HDQT-NCG</w:t>
            </w:r>
          </w:p>
        </w:tc>
        <w:tc>
          <w:tcPr>
            <w:tcW w:w="738" w:type="pct"/>
            <w:shd w:val="clear" w:color="auto" w:fill="auto"/>
            <w:vAlign w:val="center"/>
          </w:tcPr>
          <w:p w14:paraId="4F5C91D3" w14:textId="77777777" w:rsidR="002316C4" w:rsidRPr="00CA2F7F" w:rsidRDefault="002316C4" w:rsidP="002316C4">
            <w:pPr>
              <w:pStyle w:val="Other0"/>
              <w:spacing w:after="120" w:line="360" w:lineRule="auto"/>
              <w:rPr>
                <w:color w:val="010000"/>
                <w:sz w:val="20"/>
                <w:szCs w:val="20"/>
              </w:rPr>
            </w:pPr>
            <w:r>
              <w:rPr>
                <w:color w:val="010000"/>
                <w:sz w:val="20"/>
              </w:rPr>
              <w:t>October 18, 2023</w:t>
            </w:r>
          </w:p>
        </w:tc>
        <w:tc>
          <w:tcPr>
            <w:tcW w:w="2046" w:type="pct"/>
            <w:shd w:val="clear" w:color="auto" w:fill="auto"/>
            <w:vAlign w:val="center"/>
          </w:tcPr>
          <w:p w14:paraId="2D533740" w14:textId="62A20C39" w:rsidR="002316C4" w:rsidRPr="00CA2F7F" w:rsidRDefault="0099678A" w:rsidP="0099678A">
            <w:pPr>
              <w:pStyle w:val="Other0"/>
              <w:tabs>
                <w:tab w:val="left" w:pos="432"/>
              </w:tabs>
              <w:spacing w:after="120" w:line="360" w:lineRule="auto"/>
              <w:rPr>
                <w:color w:val="010000"/>
                <w:sz w:val="20"/>
                <w:szCs w:val="20"/>
              </w:rPr>
            </w:pPr>
            <w:r>
              <w:rPr>
                <w:color w:val="010000"/>
                <w:sz w:val="20"/>
              </w:rPr>
              <w:t>Approve the first trading day and reference price on the first trading day of NCG shares at UPCOM</w:t>
            </w:r>
          </w:p>
        </w:tc>
      </w:tr>
      <w:tr w:rsidR="002316C4" w:rsidRPr="00CA2F7F" w14:paraId="2BCF4EEC" w14:textId="77777777" w:rsidTr="002316C4">
        <w:tc>
          <w:tcPr>
            <w:tcW w:w="523" w:type="pct"/>
            <w:shd w:val="clear" w:color="auto" w:fill="auto"/>
            <w:vAlign w:val="center"/>
          </w:tcPr>
          <w:p w14:paraId="22D6A763" w14:textId="77777777" w:rsidR="002316C4" w:rsidRPr="00CA2F7F" w:rsidRDefault="002316C4" w:rsidP="002316C4">
            <w:pPr>
              <w:pStyle w:val="Other0"/>
              <w:spacing w:after="120" w:line="360" w:lineRule="auto"/>
              <w:rPr>
                <w:color w:val="010000"/>
                <w:sz w:val="20"/>
                <w:szCs w:val="20"/>
              </w:rPr>
            </w:pPr>
            <w:r>
              <w:rPr>
                <w:color w:val="010000"/>
                <w:sz w:val="20"/>
              </w:rPr>
              <w:t>20</w:t>
            </w:r>
          </w:p>
        </w:tc>
        <w:tc>
          <w:tcPr>
            <w:tcW w:w="1693" w:type="pct"/>
            <w:shd w:val="clear" w:color="auto" w:fill="auto"/>
            <w:vAlign w:val="center"/>
          </w:tcPr>
          <w:p w14:paraId="1FE05590" w14:textId="77777777" w:rsidR="002316C4" w:rsidRPr="00CA2F7F" w:rsidRDefault="002316C4" w:rsidP="002316C4">
            <w:pPr>
              <w:pStyle w:val="Other0"/>
              <w:spacing w:after="120" w:line="360" w:lineRule="auto"/>
              <w:rPr>
                <w:color w:val="010000"/>
                <w:sz w:val="20"/>
                <w:szCs w:val="20"/>
              </w:rPr>
            </w:pPr>
            <w:r>
              <w:rPr>
                <w:color w:val="010000"/>
                <w:sz w:val="20"/>
              </w:rPr>
              <w:t>17/2023/NQ/HDQT-NCG</w:t>
            </w:r>
          </w:p>
        </w:tc>
        <w:tc>
          <w:tcPr>
            <w:tcW w:w="738" w:type="pct"/>
            <w:shd w:val="clear" w:color="auto" w:fill="auto"/>
            <w:vAlign w:val="center"/>
          </w:tcPr>
          <w:p w14:paraId="7C3F2B8F" w14:textId="77777777" w:rsidR="002316C4" w:rsidRPr="00CA2F7F" w:rsidRDefault="002316C4" w:rsidP="002316C4">
            <w:pPr>
              <w:pStyle w:val="Other0"/>
              <w:spacing w:after="120" w:line="360" w:lineRule="auto"/>
              <w:rPr>
                <w:color w:val="010000"/>
                <w:sz w:val="20"/>
                <w:szCs w:val="20"/>
              </w:rPr>
            </w:pPr>
            <w:r>
              <w:rPr>
                <w:color w:val="010000"/>
                <w:sz w:val="20"/>
              </w:rPr>
              <w:t>October 31, 2023</w:t>
            </w:r>
          </w:p>
        </w:tc>
        <w:tc>
          <w:tcPr>
            <w:tcW w:w="2046" w:type="pct"/>
            <w:shd w:val="clear" w:color="auto" w:fill="auto"/>
            <w:vAlign w:val="center"/>
          </w:tcPr>
          <w:p w14:paraId="1E76FA46" w14:textId="3255FF86" w:rsidR="002316C4" w:rsidRPr="00CA2F7F" w:rsidRDefault="0099678A" w:rsidP="0099678A">
            <w:pPr>
              <w:pStyle w:val="Other0"/>
              <w:tabs>
                <w:tab w:val="left" w:pos="432"/>
              </w:tabs>
              <w:spacing w:after="120" w:line="360" w:lineRule="auto"/>
              <w:rPr>
                <w:color w:val="010000"/>
                <w:sz w:val="20"/>
                <w:szCs w:val="20"/>
              </w:rPr>
            </w:pPr>
            <w:r>
              <w:rPr>
                <w:color w:val="010000"/>
                <w:sz w:val="20"/>
              </w:rPr>
              <w:t>Approve adjusting the first trading day and method for determining reference price on the first trading day of NCG shares at UPCOM</w:t>
            </w:r>
          </w:p>
        </w:tc>
      </w:tr>
      <w:tr w:rsidR="002316C4" w:rsidRPr="00CA2F7F" w14:paraId="45998A4D" w14:textId="77777777" w:rsidTr="002316C4">
        <w:tc>
          <w:tcPr>
            <w:tcW w:w="523" w:type="pct"/>
            <w:shd w:val="clear" w:color="auto" w:fill="auto"/>
            <w:vAlign w:val="center"/>
          </w:tcPr>
          <w:p w14:paraId="26FB86B7" w14:textId="77777777" w:rsidR="002316C4" w:rsidRPr="00CA2F7F" w:rsidRDefault="002316C4" w:rsidP="002316C4">
            <w:pPr>
              <w:pStyle w:val="Other0"/>
              <w:spacing w:after="120" w:line="360" w:lineRule="auto"/>
              <w:rPr>
                <w:color w:val="010000"/>
                <w:sz w:val="20"/>
                <w:szCs w:val="20"/>
              </w:rPr>
            </w:pPr>
            <w:r>
              <w:rPr>
                <w:color w:val="010000"/>
                <w:sz w:val="20"/>
              </w:rPr>
              <w:lastRenderedPageBreak/>
              <w:t>21</w:t>
            </w:r>
          </w:p>
        </w:tc>
        <w:tc>
          <w:tcPr>
            <w:tcW w:w="1693" w:type="pct"/>
            <w:shd w:val="clear" w:color="auto" w:fill="auto"/>
            <w:vAlign w:val="center"/>
          </w:tcPr>
          <w:p w14:paraId="1A6BEF44" w14:textId="77777777" w:rsidR="002316C4" w:rsidRPr="00CA2F7F" w:rsidRDefault="002316C4" w:rsidP="002316C4">
            <w:pPr>
              <w:pStyle w:val="Other0"/>
              <w:spacing w:after="120" w:line="360" w:lineRule="auto"/>
              <w:rPr>
                <w:color w:val="010000"/>
                <w:sz w:val="20"/>
                <w:szCs w:val="20"/>
              </w:rPr>
            </w:pPr>
            <w:r>
              <w:rPr>
                <w:color w:val="010000"/>
                <w:sz w:val="20"/>
              </w:rPr>
              <w:t>18/2023/NQ/HDQT-NCG</w:t>
            </w:r>
          </w:p>
        </w:tc>
        <w:tc>
          <w:tcPr>
            <w:tcW w:w="738" w:type="pct"/>
            <w:shd w:val="clear" w:color="auto" w:fill="auto"/>
            <w:vAlign w:val="center"/>
          </w:tcPr>
          <w:p w14:paraId="39C6B831" w14:textId="77777777" w:rsidR="002316C4" w:rsidRPr="00CA2F7F" w:rsidRDefault="002316C4" w:rsidP="002316C4">
            <w:pPr>
              <w:pStyle w:val="Other0"/>
              <w:spacing w:after="120" w:line="360" w:lineRule="auto"/>
              <w:rPr>
                <w:color w:val="010000"/>
                <w:sz w:val="20"/>
                <w:szCs w:val="20"/>
              </w:rPr>
            </w:pPr>
            <w:r>
              <w:rPr>
                <w:color w:val="010000"/>
                <w:sz w:val="20"/>
              </w:rPr>
              <w:t>November 20, 2023</w:t>
            </w:r>
          </w:p>
        </w:tc>
        <w:tc>
          <w:tcPr>
            <w:tcW w:w="2046" w:type="pct"/>
            <w:shd w:val="clear" w:color="auto" w:fill="auto"/>
            <w:vAlign w:val="center"/>
          </w:tcPr>
          <w:p w14:paraId="1794FFA4" w14:textId="25A29B63" w:rsidR="002316C4" w:rsidRPr="00CA2F7F" w:rsidRDefault="0099678A" w:rsidP="0099678A">
            <w:pPr>
              <w:pStyle w:val="Other0"/>
              <w:tabs>
                <w:tab w:val="left" w:pos="432"/>
              </w:tabs>
              <w:spacing w:after="120" w:line="360" w:lineRule="auto"/>
              <w:rPr>
                <w:color w:val="010000"/>
                <w:sz w:val="20"/>
                <w:szCs w:val="20"/>
              </w:rPr>
            </w:pPr>
            <w:r>
              <w:rPr>
                <w:color w:val="010000"/>
                <w:sz w:val="20"/>
              </w:rPr>
              <w:t xml:space="preserve">Approve the guarantee for </w:t>
            </w:r>
            <w:proofErr w:type="spellStart"/>
            <w:r>
              <w:rPr>
                <w:color w:val="010000"/>
                <w:sz w:val="20"/>
              </w:rPr>
              <w:t>Anova</w:t>
            </w:r>
            <w:proofErr w:type="spellEnd"/>
            <w:r>
              <w:rPr>
                <w:color w:val="010000"/>
                <w:sz w:val="20"/>
              </w:rPr>
              <w:t xml:space="preserve"> Biotech Joint Stock Company for credit extensions at </w:t>
            </w:r>
            <w:proofErr w:type="spellStart"/>
            <w:r>
              <w:rPr>
                <w:color w:val="010000"/>
                <w:sz w:val="20"/>
              </w:rPr>
              <w:t>Shinhan</w:t>
            </w:r>
            <w:proofErr w:type="spellEnd"/>
            <w:r>
              <w:rPr>
                <w:color w:val="010000"/>
                <w:sz w:val="20"/>
              </w:rPr>
              <w:t xml:space="preserve"> Bank Vietnam Limited</w:t>
            </w:r>
          </w:p>
        </w:tc>
      </w:tr>
      <w:tr w:rsidR="002316C4" w:rsidRPr="00CA2F7F" w14:paraId="648B26B7" w14:textId="77777777" w:rsidTr="002316C4">
        <w:tc>
          <w:tcPr>
            <w:tcW w:w="523" w:type="pct"/>
            <w:shd w:val="clear" w:color="auto" w:fill="auto"/>
            <w:vAlign w:val="center"/>
          </w:tcPr>
          <w:p w14:paraId="595BD563" w14:textId="77777777" w:rsidR="002316C4" w:rsidRPr="00CA2F7F" w:rsidRDefault="002316C4" w:rsidP="002316C4">
            <w:pPr>
              <w:pStyle w:val="Other0"/>
              <w:spacing w:after="120" w:line="360" w:lineRule="auto"/>
              <w:rPr>
                <w:color w:val="010000"/>
                <w:sz w:val="20"/>
                <w:szCs w:val="20"/>
              </w:rPr>
            </w:pPr>
            <w:r>
              <w:rPr>
                <w:color w:val="010000"/>
                <w:sz w:val="20"/>
              </w:rPr>
              <w:t>22</w:t>
            </w:r>
          </w:p>
        </w:tc>
        <w:tc>
          <w:tcPr>
            <w:tcW w:w="1693" w:type="pct"/>
            <w:shd w:val="clear" w:color="auto" w:fill="auto"/>
            <w:vAlign w:val="center"/>
          </w:tcPr>
          <w:p w14:paraId="33161A8C" w14:textId="77777777" w:rsidR="002316C4" w:rsidRPr="00CA2F7F" w:rsidRDefault="002316C4" w:rsidP="002316C4">
            <w:pPr>
              <w:pStyle w:val="Other0"/>
              <w:spacing w:after="120" w:line="360" w:lineRule="auto"/>
              <w:rPr>
                <w:color w:val="010000"/>
                <w:sz w:val="20"/>
                <w:szCs w:val="20"/>
              </w:rPr>
            </w:pPr>
            <w:r>
              <w:rPr>
                <w:color w:val="010000"/>
                <w:sz w:val="20"/>
              </w:rPr>
              <w:t>19/2023/NQ/HDQT-NCG</w:t>
            </w:r>
          </w:p>
        </w:tc>
        <w:tc>
          <w:tcPr>
            <w:tcW w:w="738" w:type="pct"/>
            <w:shd w:val="clear" w:color="auto" w:fill="auto"/>
            <w:vAlign w:val="center"/>
          </w:tcPr>
          <w:p w14:paraId="72052FB1" w14:textId="77777777" w:rsidR="002316C4" w:rsidRPr="00CA2F7F" w:rsidRDefault="002316C4" w:rsidP="002316C4">
            <w:pPr>
              <w:pStyle w:val="Other0"/>
              <w:spacing w:after="120" w:line="360" w:lineRule="auto"/>
              <w:rPr>
                <w:color w:val="010000"/>
                <w:sz w:val="20"/>
                <w:szCs w:val="20"/>
              </w:rPr>
            </w:pPr>
            <w:r>
              <w:rPr>
                <w:color w:val="010000"/>
                <w:sz w:val="20"/>
              </w:rPr>
              <w:t>November 30, 2023</w:t>
            </w:r>
          </w:p>
        </w:tc>
        <w:tc>
          <w:tcPr>
            <w:tcW w:w="2046" w:type="pct"/>
            <w:shd w:val="clear" w:color="auto" w:fill="auto"/>
            <w:vAlign w:val="center"/>
          </w:tcPr>
          <w:p w14:paraId="4C039A67" w14:textId="3DEE39C5" w:rsidR="002316C4" w:rsidRPr="00CA2F7F" w:rsidRDefault="002316C4" w:rsidP="002316C4">
            <w:pPr>
              <w:pStyle w:val="Other0"/>
              <w:tabs>
                <w:tab w:val="left" w:pos="432"/>
              </w:tabs>
              <w:spacing w:after="120" w:line="360" w:lineRule="auto"/>
              <w:rPr>
                <w:color w:val="010000"/>
                <w:sz w:val="20"/>
                <w:szCs w:val="20"/>
              </w:rPr>
            </w:pPr>
            <w:r>
              <w:rPr>
                <w:color w:val="010000"/>
                <w:sz w:val="20"/>
              </w:rPr>
              <w:t xml:space="preserve">Approve the guarantee for </w:t>
            </w:r>
            <w:proofErr w:type="spellStart"/>
            <w:r>
              <w:rPr>
                <w:color w:val="010000"/>
                <w:sz w:val="20"/>
              </w:rPr>
              <w:t>Anova</w:t>
            </w:r>
            <w:proofErr w:type="spellEnd"/>
            <w:r>
              <w:rPr>
                <w:color w:val="010000"/>
                <w:sz w:val="20"/>
              </w:rPr>
              <w:t xml:space="preserve"> Feed Joint Stock Company for credit extensions at Vietnam Joint Stock Commercial Bank for Industry and Trade - Nhon Trach Branch</w:t>
            </w:r>
          </w:p>
        </w:tc>
      </w:tr>
      <w:tr w:rsidR="002316C4" w:rsidRPr="00CA2F7F" w14:paraId="3AE81719" w14:textId="77777777" w:rsidTr="00AC08C4">
        <w:trPr>
          <w:trHeight w:val="809"/>
        </w:trPr>
        <w:tc>
          <w:tcPr>
            <w:tcW w:w="523" w:type="pct"/>
            <w:shd w:val="clear" w:color="auto" w:fill="auto"/>
            <w:vAlign w:val="center"/>
          </w:tcPr>
          <w:p w14:paraId="25BB2AED" w14:textId="77777777" w:rsidR="002316C4" w:rsidRPr="00CA2F7F" w:rsidRDefault="002316C4" w:rsidP="002316C4">
            <w:pPr>
              <w:pStyle w:val="Other0"/>
              <w:spacing w:after="120" w:line="360" w:lineRule="auto"/>
              <w:rPr>
                <w:color w:val="010000"/>
                <w:sz w:val="20"/>
                <w:szCs w:val="20"/>
              </w:rPr>
            </w:pPr>
            <w:r>
              <w:rPr>
                <w:color w:val="010000"/>
                <w:sz w:val="20"/>
              </w:rPr>
              <w:t>23</w:t>
            </w:r>
          </w:p>
        </w:tc>
        <w:tc>
          <w:tcPr>
            <w:tcW w:w="1693" w:type="pct"/>
            <w:shd w:val="clear" w:color="auto" w:fill="auto"/>
            <w:vAlign w:val="center"/>
          </w:tcPr>
          <w:p w14:paraId="186A7EE6" w14:textId="77777777" w:rsidR="002316C4" w:rsidRPr="00CA2F7F" w:rsidRDefault="002316C4" w:rsidP="002316C4">
            <w:pPr>
              <w:pStyle w:val="Other0"/>
              <w:spacing w:after="120" w:line="360" w:lineRule="auto"/>
              <w:rPr>
                <w:color w:val="010000"/>
                <w:sz w:val="20"/>
                <w:szCs w:val="20"/>
              </w:rPr>
            </w:pPr>
            <w:r>
              <w:rPr>
                <w:color w:val="010000"/>
                <w:sz w:val="20"/>
              </w:rPr>
              <w:t>21/2023/NQ/HDQT-NCG</w:t>
            </w:r>
          </w:p>
        </w:tc>
        <w:tc>
          <w:tcPr>
            <w:tcW w:w="738" w:type="pct"/>
            <w:shd w:val="clear" w:color="auto" w:fill="auto"/>
            <w:vAlign w:val="center"/>
          </w:tcPr>
          <w:p w14:paraId="4892F065" w14:textId="77777777" w:rsidR="002316C4" w:rsidRPr="00CA2F7F" w:rsidRDefault="002316C4" w:rsidP="002316C4">
            <w:pPr>
              <w:pStyle w:val="Other0"/>
              <w:spacing w:after="120" w:line="360" w:lineRule="auto"/>
              <w:rPr>
                <w:color w:val="010000"/>
                <w:sz w:val="20"/>
                <w:szCs w:val="20"/>
              </w:rPr>
            </w:pPr>
            <w:r>
              <w:rPr>
                <w:color w:val="010000"/>
                <w:sz w:val="20"/>
              </w:rPr>
              <w:t>December 14, 2023</w:t>
            </w:r>
          </w:p>
        </w:tc>
        <w:tc>
          <w:tcPr>
            <w:tcW w:w="2046" w:type="pct"/>
            <w:shd w:val="clear" w:color="auto" w:fill="auto"/>
            <w:vAlign w:val="center"/>
          </w:tcPr>
          <w:p w14:paraId="481D22AD" w14:textId="3FA7E790" w:rsidR="002316C4" w:rsidRPr="00CA2F7F" w:rsidRDefault="002316C4" w:rsidP="0099678A">
            <w:pPr>
              <w:pStyle w:val="Other0"/>
              <w:tabs>
                <w:tab w:val="left" w:pos="432"/>
              </w:tabs>
              <w:spacing w:after="120" w:line="360" w:lineRule="auto"/>
              <w:rPr>
                <w:color w:val="010000"/>
                <w:sz w:val="20"/>
                <w:szCs w:val="20"/>
              </w:rPr>
            </w:pPr>
            <w:r>
              <w:rPr>
                <w:color w:val="010000"/>
                <w:sz w:val="20"/>
              </w:rPr>
              <w:t>Approve the transaction with affiliated parties</w:t>
            </w:r>
          </w:p>
        </w:tc>
      </w:tr>
      <w:tr w:rsidR="002316C4" w:rsidRPr="00CA2F7F" w14:paraId="39E02CD4" w14:textId="77777777" w:rsidTr="002316C4">
        <w:tc>
          <w:tcPr>
            <w:tcW w:w="523" w:type="pct"/>
            <w:shd w:val="clear" w:color="auto" w:fill="auto"/>
            <w:vAlign w:val="center"/>
          </w:tcPr>
          <w:p w14:paraId="1E37CB0E" w14:textId="77777777" w:rsidR="002316C4" w:rsidRPr="00CA2F7F" w:rsidRDefault="002316C4" w:rsidP="002316C4">
            <w:pPr>
              <w:pStyle w:val="Other0"/>
              <w:spacing w:after="120" w:line="360" w:lineRule="auto"/>
              <w:rPr>
                <w:color w:val="010000"/>
                <w:sz w:val="20"/>
                <w:szCs w:val="20"/>
              </w:rPr>
            </w:pPr>
            <w:r>
              <w:rPr>
                <w:color w:val="010000"/>
                <w:sz w:val="20"/>
              </w:rPr>
              <w:t>24</w:t>
            </w:r>
          </w:p>
        </w:tc>
        <w:tc>
          <w:tcPr>
            <w:tcW w:w="1693" w:type="pct"/>
            <w:shd w:val="clear" w:color="auto" w:fill="auto"/>
            <w:vAlign w:val="center"/>
          </w:tcPr>
          <w:p w14:paraId="5D75A94F" w14:textId="77777777" w:rsidR="002316C4" w:rsidRPr="00CA2F7F" w:rsidRDefault="002316C4" w:rsidP="002316C4">
            <w:pPr>
              <w:pStyle w:val="Other0"/>
              <w:spacing w:after="120" w:line="360" w:lineRule="auto"/>
              <w:rPr>
                <w:color w:val="010000"/>
                <w:sz w:val="20"/>
                <w:szCs w:val="20"/>
              </w:rPr>
            </w:pPr>
            <w:r>
              <w:rPr>
                <w:color w:val="010000"/>
                <w:sz w:val="20"/>
              </w:rPr>
              <w:t>22/2023/NQ/HDQT-NCG</w:t>
            </w:r>
          </w:p>
        </w:tc>
        <w:tc>
          <w:tcPr>
            <w:tcW w:w="738" w:type="pct"/>
            <w:shd w:val="clear" w:color="auto" w:fill="auto"/>
            <w:vAlign w:val="center"/>
          </w:tcPr>
          <w:p w14:paraId="05ED11A5" w14:textId="77777777" w:rsidR="002316C4" w:rsidRPr="00CA2F7F" w:rsidRDefault="002316C4" w:rsidP="002316C4">
            <w:pPr>
              <w:pStyle w:val="Other0"/>
              <w:spacing w:after="120" w:line="360" w:lineRule="auto"/>
              <w:rPr>
                <w:color w:val="010000"/>
                <w:sz w:val="20"/>
                <w:szCs w:val="20"/>
              </w:rPr>
            </w:pPr>
            <w:r>
              <w:rPr>
                <w:color w:val="010000"/>
                <w:sz w:val="20"/>
              </w:rPr>
              <w:t>December 15, 2023</w:t>
            </w:r>
          </w:p>
        </w:tc>
        <w:tc>
          <w:tcPr>
            <w:tcW w:w="2046" w:type="pct"/>
            <w:shd w:val="clear" w:color="auto" w:fill="auto"/>
            <w:vAlign w:val="center"/>
          </w:tcPr>
          <w:p w14:paraId="72CAA787" w14:textId="20B6A572" w:rsidR="002316C4" w:rsidRPr="00CA2F7F" w:rsidRDefault="002316C4" w:rsidP="0099678A">
            <w:pPr>
              <w:pStyle w:val="Other0"/>
              <w:tabs>
                <w:tab w:val="left" w:pos="432"/>
              </w:tabs>
              <w:spacing w:after="120" w:line="360" w:lineRule="auto"/>
              <w:rPr>
                <w:color w:val="010000"/>
                <w:sz w:val="20"/>
                <w:szCs w:val="20"/>
              </w:rPr>
            </w:pPr>
            <w:r>
              <w:rPr>
                <w:color w:val="010000"/>
                <w:sz w:val="20"/>
              </w:rPr>
              <w:t>Approve the guarantee for Thanh Nhon Joint Stock Company for credit extensions at Bank for Foreign Trade of Vietnam - Ho Chi Minh Branch</w:t>
            </w:r>
          </w:p>
        </w:tc>
      </w:tr>
      <w:tr w:rsidR="002316C4" w:rsidRPr="00CA2F7F" w14:paraId="65382128" w14:textId="77777777" w:rsidTr="002316C4">
        <w:tc>
          <w:tcPr>
            <w:tcW w:w="523" w:type="pct"/>
            <w:shd w:val="clear" w:color="auto" w:fill="auto"/>
            <w:vAlign w:val="center"/>
          </w:tcPr>
          <w:p w14:paraId="1AE4B70B" w14:textId="77777777" w:rsidR="002316C4" w:rsidRPr="00CA2F7F" w:rsidRDefault="002316C4" w:rsidP="002316C4">
            <w:pPr>
              <w:pStyle w:val="Other0"/>
              <w:spacing w:after="120" w:line="360" w:lineRule="auto"/>
              <w:rPr>
                <w:color w:val="010000"/>
                <w:sz w:val="20"/>
                <w:szCs w:val="20"/>
              </w:rPr>
            </w:pPr>
            <w:r>
              <w:rPr>
                <w:color w:val="010000"/>
                <w:sz w:val="20"/>
              </w:rPr>
              <w:t>25</w:t>
            </w:r>
          </w:p>
        </w:tc>
        <w:tc>
          <w:tcPr>
            <w:tcW w:w="1693" w:type="pct"/>
            <w:shd w:val="clear" w:color="auto" w:fill="auto"/>
            <w:vAlign w:val="center"/>
          </w:tcPr>
          <w:p w14:paraId="534EEF98" w14:textId="77777777" w:rsidR="002316C4" w:rsidRPr="00CA2F7F" w:rsidRDefault="002316C4" w:rsidP="002316C4">
            <w:pPr>
              <w:pStyle w:val="Other0"/>
              <w:spacing w:after="120" w:line="360" w:lineRule="auto"/>
              <w:rPr>
                <w:color w:val="010000"/>
                <w:sz w:val="20"/>
                <w:szCs w:val="20"/>
              </w:rPr>
            </w:pPr>
            <w:r>
              <w:rPr>
                <w:color w:val="010000"/>
                <w:sz w:val="20"/>
              </w:rPr>
              <w:t>23/2023/NQ/HDQT-NCG</w:t>
            </w:r>
          </w:p>
        </w:tc>
        <w:tc>
          <w:tcPr>
            <w:tcW w:w="738" w:type="pct"/>
            <w:shd w:val="clear" w:color="auto" w:fill="auto"/>
            <w:vAlign w:val="center"/>
          </w:tcPr>
          <w:p w14:paraId="164A88D1" w14:textId="77777777" w:rsidR="002316C4" w:rsidRPr="00CA2F7F" w:rsidRDefault="002316C4" w:rsidP="002316C4">
            <w:pPr>
              <w:pStyle w:val="Other0"/>
              <w:spacing w:after="120" w:line="360" w:lineRule="auto"/>
              <w:rPr>
                <w:color w:val="010000"/>
                <w:sz w:val="20"/>
                <w:szCs w:val="20"/>
              </w:rPr>
            </w:pPr>
            <w:r>
              <w:rPr>
                <w:color w:val="010000"/>
                <w:sz w:val="20"/>
              </w:rPr>
              <w:t>December 26, 2023</w:t>
            </w:r>
          </w:p>
        </w:tc>
        <w:tc>
          <w:tcPr>
            <w:tcW w:w="2046" w:type="pct"/>
            <w:shd w:val="clear" w:color="auto" w:fill="auto"/>
            <w:vAlign w:val="center"/>
          </w:tcPr>
          <w:p w14:paraId="025A535E" w14:textId="17888422" w:rsidR="002316C4" w:rsidRPr="008A2154" w:rsidRDefault="0099678A" w:rsidP="008A2154">
            <w:pPr>
              <w:pStyle w:val="Other0"/>
              <w:tabs>
                <w:tab w:val="left" w:pos="432"/>
              </w:tabs>
              <w:spacing w:after="120" w:line="360" w:lineRule="auto"/>
              <w:rPr>
                <w:color w:val="010000"/>
                <w:sz w:val="20"/>
                <w:szCs w:val="20"/>
              </w:rPr>
            </w:pPr>
            <w:r>
              <w:rPr>
                <w:color w:val="010000"/>
                <w:sz w:val="20"/>
              </w:rPr>
              <w:t xml:space="preserve">Approve the capital contribution to establish Nova AI Mall Joint Stock Company </w:t>
            </w:r>
          </w:p>
        </w:tc>
      </w:tr>
      <w:tr w:rsidR="002316C4" w:rsidRPr="00CA2F7F" w14:paraId="1D355BA2" w14:textId="77777777" w:rsidTr="002316C4">
        <w:tc>
          <w:tcPr>
            <w:tcW w:w="523" w:type="pct"/>
            <w:shd w:val="clear" w:color="auto" w:fill="auto"/>
            <w:vAlign w:val="center"/>
          </w:tcPr>
          <w:p w14:paraId="59A872D2" w14:textId="77777777" w:rsidR="002316C4" w:rsidRPr="00CA2F7F" w:rsidRDefault="002316C4" w:rsidP="002316C4">
            <w:pPr>
              <w:pStyle w:val="Other0"/>
              <w:spacing w:after="120" w:line="360" w:lineRule="auto"/>
              <w:rPr>
                <w:color w:val="010000"/>
                <w:sz w:val="20"/>
                <w:szCs w:val="20"/>
              </w:rPr>
            </w:pPr>
            <w:r>
              <w:rPr>
                <w:color w:val="010000"/>
                <w:sz w:val="20"/>
              </w:rPr>
              <w:t>26</w:t>
            </w:r>
          </w:p>
        </w:tc>
        <w:tc>
          <w:tcPr>
            <w:tcW w:w="1693" w:type="pct"/>
            <w:shd w:val="clear" w:color="auto" w:fill="auto"/>
            <w:vAlign w:val="center"/>
          </w:tcPr>
          <w:p w14:paraId="2E49BC21" w14:textId="77777777" w:rsidR="002316C4" w:rsidRPr="00CA2F7F" w:rsidRDefault="002316C4" w:rsidP="002316C4">
            <w:pPr>
              <w:pStyle w:val="Other0"/>
              <w:spacing w:after="120" w:line="360" w:lineRule="auto"/>
              <w:rPr>
                <w:color w:val="010000"/>
                <w:sz w:val="20"/>
                <w:szCs w:val="20"/>
              </w:rPr>
            </w:pPr>
            <w:r>
              <w:rPr>
                <w:color w:val="010000"/>
                <w:sz w:val="20"/>
              </w:rPr>
              <w:t>24/2023/NQ/HDQT-NCG</w:t>
            </w:r>
          </w:p>
        </w:tc>
        <w:tc>
          <w:tcPr>
            <w:tcW w:w="738" w:type="pct"/>
            <w:shd w:val="clear" w:color="auto" w:fill="auto"/>
            <w:vAlign w:val="center"/>
          </w:tcPr>
          <w:p w14:paraId="5DC30FA9" w14:textId="77777777" w:rsidR="002316C4" w:rsidRPr="00CA2F7F" w:rsidRDefault="002316C4" w:rsidP="002316C4">
            <w:pPr>
              <w:pStyle w:val="Other0"/>
              <w:spacing w:after="120" w:line="360" w:lineRule="auto"/>
              <w:rPr>
                <w:color w:val="010000"/>
                <w:sz w:val="20"/>
                <w:szCs w:val="20"/>
              </w:rPr>
            </w:pPr>
            <w:r>
              <w:rPr>
                <w:color w:val="010000"/>
                <w:sz w:val="20"/>
              </w:rPr>
              <w:t>December 29, 2023</w:t>
            </w:r>
          </w:p>
        </w:tc>
        <w:tc>
          <w:tcPr>
            <w:tcW w:w="2046" w:type="pct"/>
            <w:shd w:val="clear" w:color="auto" w:fill="auto"/>
            <w:vAlign w:val="center"/>
          </w:tcPr>
          <w:p w14:paraId="73CAB03E" w14:textId="28CF3084" w:rsidR="002316C4" w:rsidRPr="00CA2F7F" w:rsidRDefault="002316C4" w:rsidP="002316C4">
            <w:pPr>
              <w:pStyle w:val="Other0"/>
              <w:tabs>
                <w:tab w:val="left" w:pos="432"/>
              </w:tabs>
              <w:spacing w:after="120" w:line="360" w:lineRule="auto"/>
              <w:rPr>
                <w:color w:val="010000"/>
                <w:sz w:val="20"/>
                <w:szCs w:val="20"/>
              </w:rPr>
            </w:pPr>
            <w:r>
              <w:rPr>
                <w:color w:val="010000"/>
                <w:sz w:val="20"/>
              </w:rPr>
              <w:t>Approve the cancellation of Board Resolution No. 23/2023/NQ/HDQT-NCG dated December 26, 2023</w:t>
            </w:r>
          </w:p>
        </w:tc>
      </w:tr>
    </w:tbl>
    <w:p w14:paraId="6C5DE32C" w14:textId="26BD4081" w:rsidR="00EB199D" w:rsidRPr="00CA2F7F" w:rsidRDefault="009C6DB4" w:rsidP="008A2154">
      <w:pPr>
        <w:pStyle w:val="BodyText"/>
        <w:numPr>
          <w:ilvl w:val="0"/>
          <w:numId w:val="8"/>
        </w:numPr>
        <w:tabs>
          <w:tab w:val="left" w:pos="360"/>
          <w:tab w:val="left" w:pos="432"/>
        </w:tabs>
        <w:spacing w:after="120" w:line="360" w:lineRule="auto"/>
        <w:ind w:left="0" w:firstLine="0"/>
        <w:rPr>
          <w:color w:val="010000"/>
          <w:sz w:val="20"/>
          <w:szCs w:val="20"/>
        </w:rPr>
      </w:pPr>
      <w:r>
        <w:rPr>
          <w:color w:val="010000"/>
          <w:sz w:val="20"/>
        </w:rPr>
        <w:t>The Audit Committee (Annual report)</w:t>
      </w:r>
    </w:p>
    <w:p w14:paraId="68E11135" w14:textId="5B54C4EF" w:rsidR="00EB199D" w:rsidRPr="00CA2F7F" w:rsidRDefault="0099678A" w:rsidP="002316C4">
      <w:pPr>
        <w:pStyle w:val="BodyText"/>
        <w:tabs>
          <w:tab w:val="left" w:pos="432"/>
        </w:tabs>
        <w:spacing w:after="120" w:line="360" w:lineRule="auto"/>
        <w:ind w:firstLine="0"/>
        <w:rPr>
          <w:color w:val="010000"/>
          <w:sz w:val="20"/>
          <w:szCs w:val="20"/>
        </w:rPr>
      </w:pPr>
      <w:r>
        <w:rPr>
          <w:color w:val="010000"/>
          <w:sz w:val="20"/>
        </w:rPr>
        <w:t>Information about members of the Audit Committee: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91"/>
        <w:gridCol w:w="3305"/>
        <w:gridCol w:w="2214"/>
        <w:gridCol w:w="4426"/>
        <w:gridCol w:w="3243"/>
      </w:tblGrid>
      <w:tr w:rsidR="00111228" w:rsidRPr="00CA2F7F" w14:paraId="158F4F33" w14:textId="77777777" w:rsidTr="002316C4">
        <w:tc>
          <w:tcPr>
            <w:tcW w:w="283" w:type="pct"/>
            <w:shd w:val="clear" w:color="auto" w:fill="auto"/>
            <w:vAlign w:val="center"/>
          </w:tcPr>
          <w:p w14:paraId="3D02D45A" w14:textId="7D90D2D1" w:rsidR="00EB199D" w:rsidRPr="00AC08C4" w:rsidRDefault="009C6DB4" w:rsidP="002316C4">
            <w:pPr>
              <w:pStyle w:val="Other0"/>
              <w:tabs>
                <w:tab w:val="left" w:pos="432"/>
              </w:tabs>
              <w:spacing w:after="120" w:line="360" w:lineRule="auto"/>
              <w:rPr>
                <w:color w:val="010000"/>
                <w:sz w:val="20"/>
                <w:szCs w:val="20"/>
              </w:rPr>
            </w:pPr>
            <w:r>
              <w:rPr>
                <w:color w:val="010000"/>
                <w:sz w:val="20"/>
              </w:rPr>
              <w:t>No.</w:t>
            </w:r>
          </w:p>
        </w:tc>
        <w:tc>
          <w:tcPr>
            <w:tcW w:w="1182" w:type="pct"/>
            <w:shd w:val="clear" w:color="auto" w:fill="auto"/>
            <w:vAlign w:val="center"/>
          </w:tcPr>
          <w:p w14:paraId="04BD5C42" w14:textId="055734CA" w:rsidR="00EB199D" w:rsidRPr="00AC08C4" w:rsidRDefault="009C6DB4" w:rsidP="002316C4">
            <w:pPr>
              <w:pStyle w:val="Other0"/>
              <w:tabs>
                <w:tab w:val="left" w:pos="432"/>
              </w:tabs>
              <w:spacing w:after="120" w:line="360" w:lineRule="auto"/>
              <w:rPr>
                <w:color w:val="010000"/>
                <w:sz w:val="20"/>
                <w:szCs w:val="20"/>
              </w:rPr>
            </w:pPr>
            <w:r>
              <w:rPr>
                <w:color w:val="010000"/>
                <w:sz w:val="20"/>
              </w:rPr>
              <w:t>Member of the Audit Committee</w:t>
            </w:r>
          </w:p>
        </w:tc>
        <w:tc>
          <w:tcPr>
            <w:tcW w:w="792" w:type="pct"/>
            <w:shd w:val="clear" w:color="auto" w:fill="auto"/>
            <w:vAlign w:val="center"/>
          </w:tcPr>
          <w:p w14:paraId="6F8901A7" w14:textId="52DEF6C3" w:rsidR="00EB199D" w:rsidRPr="00CA2F7F" w:rsidRDefault="009C6DB4" w:rsidP="0099678A">
            <w:pPr>
              <w:pStyle w:val="Other0"/>
              <w:tabs>
                <w:tab w:val="left" w:pos="432"/>
              </w:tabs>
              <w:spacing w:after="120" w:line="360" w:lineRule="auto"/>
              <w:rPr>
                <w:color w:val="010000"/>
                <w:sz w:val="20"/>
                <w:szCs w:val="20"/>
              </w:rPr>
            </w:pPr>
            <w:r>
              <w:rPr>
                <w:color w:val="010000"/>
                <w:sz w:val="20"/>
              </w:rPr>
              <w:t xml:space="preserve">Position </w:t>
            </w:r>
          </w:p>
        </w:tc>
        <w:tc>
          <w:tcPr>
            <w:tcW w:w="1583" w:type="pct"/>
            <w:shd w:val="clear" w:color="auto" w:fill="auto"/>
            <w:vAlign w:val="center"/>
          </w:tcPr>
          <w:p w14:paraId="10E6F9BB" w14:textId="754E4F32" w:rsidR="00EB199D" w:rsidRPr="00CA2F7F" w:rsidRDefault="009C6DB4" w:rsidP="002316C4">
            <w:pPr>
              <w:pStyle w:val="Other0"/>
              <w:tabs>
                <w:tab w:val="left" w:pos="432"/>
              </w:tabs>
              <w:spacing w:after="120" w:line="360" w:lineRule="auto"/>
              <w:rPr>
                <w:color w:val="010000"/>
                <w:sz w:val="20"/>
                <w:szCs w:val="20"/>
              </w:rPr>
            </w:pPr>
            <w:r>
              <w:rPr>
                <w:color w:val="010000"/>
                <w:sz w:val="20"/>
              </w:rPr>
              <w:t>Date of appointment/dismissal as member of the Audit Committee</w:t>
            </w:r>
          </w:p>
        </w:tc>
        <w:tc>
          <w:tcPr>
            <w:tcW w:w="1160" w:type="pct"/>
            <w:shd w:val="clear" w:color="auto" w:fill="auto"/>
            <w:vAlign w:val="center"/>
          </w:tcPr>
          <w:p w14:paraId="080727D2" w14:textId="0133975B" w:rsidR="00EB199D" w:rsidRPr="00CA2F7F" w:rsidRDefault="0099678A" w:rsidP="0099678A">
            <w:pPr>
              <w:pStyle w:val="Other0"/>
              <w:tabs>
                <w:tab w:val="left" w:pos="432"/>
              </w:tabs>
              <w:spacing w:after="120" w:line="360" w:lineRule="auto"/>
              <w:rPr>
                <w:color w:val="010000"/>
                <w:sz w:val="20"/>
                <w:szCs w:val="20"/>
              </w:rPr>
            </w:pPr>
            <w:r>
              <w:rPr>
                <w:color w:val="010000"/>
                <w:sz w:val="20"/>
              </w:rPr>
              <w:t xml:space="preserve">Qualification </w:t>
            </w:r>
          </w:p>
        </w:tc>
      </w:tr>
      <w:tr w:rsidR="002316C4" w:rsidRPr="00CA2F7F" w14:paraId="42F6C5DB" w14:textId="77777777" w:rsidTr="002316C4">
        <w:tc>
          <w:tcPr>
            <w:tcW w:w="283" w:type="pct"/>
            <w:shd w:val="clear" w:color="auto" w:fill="auto"/>
            <w:vAlign w:val="center"/>
          </w:tcPr>
          <w:p w14:paraId="6F7A2C68"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1</w:t>
            </w:r>
          </w:p>
        </w:tc>
        <w:tc>
          <w:tcPr>
            <w:tcW w:w="1182" w:type="pct"/>
            <w:shd w:val="clear" w:color="auto" w:fill="auto"/>
            <w:vAlign w:val="center"/>
          </w:tcPr>
          <w:p w14:paraId="3D0689F7" w14:textId="5509B3F7" w:rsidR="002316C4" w:rsidRPr="00CA2F7F" w:rsidRDefault="002316C4" w:rsidP="0099678A">
            <w:pPr>
              <w:pStyle w:val="Other0"/>
              <w:tabs>
                <w:tab w:val="left" w:pos="432"/>
              </w:tabs>
              <w:spacing w:after="120" w:line="360" w:lineRule="auto"/>
              <w:rPr>
                <w:color w:val="010000"/>
                <w:sz w:val="20"/>
                <w:szCs w:val="20"/>
              </w:rPr>
            </w:pPr>
            <w:r>
              <w:rPr>
                <w:color w:val="010000"/>
                <w:sz w:val="20"/>
              </w:rPr>
              <w:t xml:space="preserve">Ms. Tran </w:t>
            </w:r>
            <w:proofErr w:type="spellStart"/>
            <w:r>
              <w:rPr>
                <w:color w:val="010000"/>
                <w:sz w:val="20"/>
              </w:rPr>
              <w:t>Thi</w:t>
            </w:r>
            <w:proofErr w:type="spellEnd"/>
            <w:r>
              <w:rPr>
                <w:color w:val="010000"/>
                <w:sz w:val="20"/>
              </w:rPr>
              <w:t xml:space="preserve"> Thu Thao </w:t>
            </w:r>
          </w:p>
        </w:tc>
        <w:tc>
          <w:tcPr>
            <w:tcW w:w="792" w:type="pct"/>
            <w:shd w:val="clear" w:color="auto" w:fill="auto"/>
            <w:vAlign w:val="center"/>
          </w:tcPr>
          <w:p w14:paraId="6B296FD3" w14:textId="303FC6FC" w:rsidR="002316C4" w:rsidRPr="00CA2F7F" w:rsidRDefault="002316C4" w:rsidP="002316C4">
            <w:pPr>
              <w:pStyle w:val="Other0"/>
              <w:tabs>
                <w:tab w:val="left" w:pos="432"/>
              </w:tabs>
              <w:spacing w:after="120" w:line="360" w:lineRule="auto"/>
              <w:rPr>
                <w:color w:val="010000"/>
                <w:sz w:val="20"/>
                <w:szCs w:val="20"/>
              </w:rPr>
            </w:pPr>
            <w:r>
              <w:rPr>
                <w:color w:val="010000"/>
                <w:sz w:val="20"/>
              </w:rPr>
              <w:t>Chair of the Audit Committee</w:t>
            </w:r>
          </w:p>
        </w:tc>
        <w:tc>
          <w:tcPr>
            <w:tcW w:w="1583" w:type="pct"/>
            <w:shd w:val="clear" w:color="auto" w:fill="auto"/>
            <w:vAlign w:val="center"/>
          </w:tcPr>
          <w:p w14:paraId="2E53B954" w14:textId="4048F389" w:rsidR="002316C4" w:rsidRPr="00CA2F7F" w:rsidRDefault="002316C4" w:rsidP="0099678A">
            <w:pPr>
              <w:pStyle w:val="Other0"/>
              <w:tabs>
                <w:tab w:val="left" w:pos="432"/>
              </w:tabs>
              <w:spacing w:after="120" w:line="360" w:lineRule="auto"/>
              <w:rPr>
                <w:color w:val="010000"/>
                <w:sz w:val="20"/>
                <w:szCs w:val="20"/>
              </w:rPr>
            </w:pPr>
            <w:r>
              <w:rPr>
                <w:color w:val="010000"/>
                <w:sz w:val="20"/>
              </w:rPr>
              <w:t>Appointed on February 11, 2022</w:t>
            </w:r>
          </w:p>
        </w:tc>
        <w:tc>
          <w:tcPr>
            <w:tcW w:w="1160" w:type="pct"/>
            <w:shd w:val="clear" w:color="auto" w:fill="auto"/>
            <w:vAlign w:val="center"/>
          </w:tcPr>
          <w:p w14:paraId="7021278A" w14:textId="2D891366" w:rsidR="002316C4" w:rsidRPr="00CA2F7F" w:rsidRDefault="002316C4" w:rsidP="002316C4">
            <w:pPr>
              <w:pStyle w:val="Other0"/>
              <w:tabs>
                <w:tab w:val="left" w:pos="432"/>
              </w:tabs>
              <w:spacing w:after="120" w:line="360" w:lineRule="auto"/>
              <w:rPr>
                <w:color w:val="010000"/>
                <w:sz w:val="20"/>
                <w:szCs w:val="20"/>
              </w:rPr>
            </w:pPr>
            <w:r>
              <w:rPr>
                <w:color w:val="010000"/>
                <w:sz w:val="20"/>
              </w:rPr>
              <w:t>Bachelor of Economics, majoring in Corporate Finance</w:t>
            </w:r>
          </w:p>
        </w:tc>
      </w:tr>
      <w:tr w:rsidR="002316C4" w:rsidRPr="00CA2F7F" w14:paraId="0C592D90" w14:textId="77777777" w:rsidTr="002316C4">
        <w:tc>
          <w:tcPr>
            <w:tcW w:w="283" w:type="pct"/>
            <w:shd w:val="clear" w:color="auto" w:fill="auto"/>
            <w:vAlign w:val="center"/>
          </w:tcPr>
          <w:p w14:paraId="10112B9E" w14:textId="77777777" w:rsidR="002316C4" w:rsidRPr="00CA2F7F" w:rsidRDefault="002316C4" w:rsidP="002316C4">
            <w:pPr>
              <w:pStyle w:val="Other0"/>
              <w:tabs>
                <w:tab w:val="left" w:pos="432"/>
              </w:tabs>
              <w:spacing w:after="120" w:line="360" w:lineRule="auto"/>
              <w:rPr>
                <w:color w:val="010000"/>
                <w:sz w:val="20"/>
                <w:szCs w:val="20"/>
              </w:rPr>
            </w:pPr>
            <w:r>
              <w:rPr>
                <w:color w:val="010000"/>
                <w:sz w:val="20"/>
              </w:rPr>
              <w:t>2</w:t>
            </w:r>
          </w:p>
        </w:tc>
        <w:tc>
          <w:tcPr>
            <w:tcW w:w="1182" w:type="pct"/>
            <w:shd w:val="clear" w:color="auto" w:fill="auto"/>
            <w:vAlign w:val="center"/>
          </w:tcPr>
          <w:p w14:paraId="4AFEEC3F" w14:textId="1EB1EA81" w:rsidR="002316C4" w:rsidRPr="00CA2F7F" w:rsidRDefault="002316C4" w:rsidP="008A2154">
            <w:pPr>
              <w:pStyle w:val="Other0"/>
              <w:tabs>
                <w:tab w:val="left" w:pos="432"/>
              </w:tabs>
              <w:spacing w:after="120" w:line="360" w:lineRule="auto"/>
              <w:rPr>
                <w:color w:val="010000"/>
                <w:sz w:val="20"/>
                <w:szCs w:val="20"/>
              </w:rPr>
            </w:pPr>
            <w:r>
              <w:rPr>
                <w:color w:val="010000"/>
                <w:sz w:val="20"/>
              </w:rPr>
              <w:t xml:space="preserve">Mr. Nguyen </w:t>
            </w:r>
            <w:proofErr w:type="spellStart"/>
            <w:r>
              <w:rPr>
                <w:color w:val="010000"/>
                <w:sz w:val="20"/>
              </w:rPr>
              <w:t>Hieu</w:t>
            </w:r>
            <w:proofErr w:type="spellEnd"/>
            <w:r>
              <w:rPr>
                <w:color w:val="010000"/>
                <w:sz w:val="20"/>
              </w:rPr>
              <w:t xml:space="preserve"> </w:t>
            </w:r>
            <w:proofErr w:type="spellStart"/>
            <w:r>
              <w:rPr>
                <w:color w:val="010000"/>
                <w:sz w:val="20"/>
              </w:rPr>
              <w:t>Liem</w:t>
            </w:r>
            <w:proofErr w:type="spellEnd"/>
          </w:p>
        </w:tc>
        <w:tc>
          <w:tcPr>
            <w:tcW w:w="792" w:type="pct"/>
            <w:shd w:val="clear" w:color="auto" w:fill="auto"/>
            <w:vAlign w:val="center"/>
          </w:tcPr>
          <w:p w14:paraId="30BA1530" w14:textId="5BAD3FDA" w:rsidR="002316C4" w:rsidRPr="00CA2F7F" w:rsidRDefault="002316C4" w:rsidP="0099678A">
            <w:pPr>
              <w:pStyle w:val="Other0"/>
              <w:tabs>
                <w:tab w:val="left" w:pos="432"/>
              </w:tabs>
              <w:spacing w:after="120" w:line="360" w:lineRule="auto"/>
              <w:rPr>
                <w:color w:val="010000"/>
                <w:sz w:val="20"/>
                <w:szCs w:val="20"/>
              </w:rPr>
            </w:pPr>
            <w:r>
              <w:rPr>
                <w:color w:val="010000"/>
                <w:sz w:val="20"/>
              </w:rPr>
              <w:t>Member</w:t>
            </w:r>
          </w:p>
        </w:tc>
        <w:tc>
          <w:tcPr>
            <w:tcW w:w="1583" w:type="pct"/>
            <w:shd w:val="clear" w:color="auto" w:fill="auto"/>
            <w:vAlign w:val="center"/>
          </w:tcPr>
          <w:p w14:paraId="38B6FBD0" w14:textId="0DCB0344" w:rsidR="002316C4" w:rsidRPr="00CA2F7F" w:rsidRDefault="002316C4" w:rsidP="002316C4">
            <w:pPr>
              <w:pStyle w:val="Other0"/>
              <w:tabs>
                <w:tab w:val="left" w:pos="432"/>
              </w:tabs>
              <w:spacing w:after="120" w:line="360" w:lineRule="auto"/>
              <w:rPr>
                <w:color w:val="010000"/>
                <w:sz w:val="20"/>
                <w:szCs w:val="20"/>
              </w:rPr>
            </w:pPr>
            <w:r>
              <w:rPr>
                <w:color w:val="010000"/>
                <w:sz w:val="20"/>
              </w:rPr>
              <w:t>Appointed on December 26, 2022</w:t>
            </w:r>
          </w:p>
        </w:tc>
        <w:tc>
          <w:tcPr>
            <w:tcW w:w="1160" w:type="pct"/>
            <w:shd w:val="clear" w:color="auto" w:fill="auto"/>
            <w:vAlign w:val="center"/>
          </w:tcPr>
          <w:p w14:paraId="1B544EA1" w14:textId="3F0C8B0A" w:rsidR="002316C4" w:rsidRPr="00CA2F7F" w:rsidRDefault="002316C4" w:rsidP="002316C4">
            <w:pPr>
              <w:pStyle w:val="Other0"/>
              <w:tabs>
                <w:tab w:val="left" w:pos="432"/>
              </w:tabs>
              <w:spacing w:after="120" w:line="360" w:lineRule="auto"/>
              <w:rPr>
                <w:color w:val="010000"/>
                <w:sz w:val="20"/>
                <w:szCs w:val="20"/>
              </w:rPr>
            </w:pPr>
            <w:r>
              <w:rPr>
                <w:color w:val="010000"/>
                <w:sz w:val="20"/>
              </w:rPr>
              <w:t>Bachelor of Accounting Major and Animal Husbandry</w:t>
            </w:r>
          </w:p>
        </w:tc>
      </w:tr>
    </w:tbl>
    <w:p w14:paraId="59BAC5EA" w14:textId="14B61703" w:rsidR="00EB199D" w:rsidRPr="00CA2F7F" w:rsidRDefault="009C6DB4" w:rsidP="008A2154">
      <w:pPr>
        <w:pStyle w:val="Tablecaption0"/>
        <w:numPr>
          <w:ilvl w:val="0"/>
          <w:numId w:val="8"/>
        </w:numPr>
        <w:tabs>
          <w:tab w:val="left" w:pos="360"/>
          <w:tab w:val="left" w:pos="432"/>
        </w:tabs>
        <w:spacing w:after="120" w:line="360" w:lineRule="auto"/>
        <w:ind w:left="0" w:firstLine="0"/>
        <w:rPr>
          <w:i w:val="0"/>
          <w:color w:val="010000"/>
          <w:sz w:val="20"/>
          <w:szCs w:val="20"/>
        </w:rPr>
      </w:pPr>
      <w:r>
        <w:rPr>
          <w:i w:val="0"/>
          <w:color w:val="010000"/>
          <w:sz w:val="20"/>
        </w:rPr>
        <w:lastRenderedPageBreak/>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8"/>
        <w:gridCol w:w="3763"/>
        <w:gridCol w:w="2270"/>
        <w:gridCol w:w="2866"/>
        <w:gridCol w:w="4082"/>
      </w:tblGrid>
      <w:tr w:rsidR="00111228" w:rsidRPr="00CA2F7F" w14:paraId="771C8E36" w14:textId="77777777" w:rsidTr="002316C4">
        <w:tc>
          <w:tcPr>
            <w:tcW w:w="357" w:type="pct"/>
            <w:shd w:val="clear" w:color="auto" w:fill="auto"/>
            <w:vAlign w:val="center"/>
          </w:tcPr>
          <w:p w14:paraId="6B4FDB07" w14:textId="0C9B091D" w:rsidR="00EB199D" w:rsidRPr="00CA2F7F" w:rsidRDefault="009C6DB4" w:rsidP="002316C4">
            <w:pPr>
              <w:pStyle w:val="Other0"/>
              <w:tabs>
                <w:tab w:val="left" w:pos="432"/>
              </w:tabs>
              <w:spacing w:after="120" w:line="360" w:lineRule="auto"/>
              <w:rPr>
                <w:color w:val="010000"/>
                <w:sz w:val="20"/>
                <w:szCs w:val="20"/>
              </w:rPr>
            </w:pPr>
            <w:r>
              <w:rPr>
                <w:color w:val="010000"/>
                <w:sz w:val="20"/>
              </w:rPr>
              <w:t>No.</w:t>
            </w:r>
          </w:p>
        </w:tc>
        <w:tc>
          <w:tcPr>
            <w:tcW w:w="1346" w:type="pct"/>
            <w:shd w:val="clear" w:color="auto" w:fill="auto"/>
            <w:vAlign w:val="center"/>
          </w:tcPr>
          <w:p w14:paraId="61522895" w14:textId="5E4D474E" w:rsidR="00EB199D" w:rsidRPr="00CA2F7F" w:rsidRDefault="009C6DB4" w:rsidP="002316C4">
            <w:pPr>
              <w:pStyle w:val="Other0"/>
              <w:tabs>
                <w:tab w:val="left" w:pos="432"/>
              </w:tabs>
              <w:spacing w:after="120" w:line="360" w:lineRule="auto"/>
              <w:rPr>
                <w:color w:val="010000"/>
                <w:sz w:val="20"/>
                <w:szCs w:val="20"/>
              </w:rPr>
            </w:pPr>
            <w:r>
              <w:rPr>
                <w:color w:val="010000"/>
                <w:sz w:val="20"/>
              </w:rPr>
              <w:t>Member of the Executive Board</w:t>
            </w:r>
          </w:p>
        </w:tc>
        <w:tc>
          <w:tcPr>
            <w:tcW w:w="812" w:type="pct"/>
            <w:shd w:val="clear" w:color="auto" w:fill="auto"/>
            <w:vAlign w:val="center"/>
          </w:tcPr>
          <w:p w14:paraId="19EFCE6A" w14:textId="4C49A11E" w:rsidR="00EB199D" w:rsidRPr="00CA2F7F" w:rsidRDefault="009C6DB4" w:rsidP="00C20E6D">
            <w:pPr>
              <w:pStyle w:val="Other0"/>
              <w:tabs>
                <w:tab w:val="left" w:pos="432"/>
              </w:tabs>
              <w:spacing w:after="120" w:line="360" w:lineRule="auto"/>
              <w:rPr>
                <w:color w:val="010000"/>
                <w:sz w:val="20"/>
                <w:szCs w:val="20"/>
              </w:rPr>
            </w:pPr>
            <w:r>
              <w:rPr>
                <w:color w:val="010000"/>
                <w:sz w:val="20"/>
              </w:rPr>
              <w:t>Date of birth</w:t>
            </w:r>
          </w:p>
        </w:tc>
        <w:tc>
          <w:tcPr>
            <w:tcW w:w="1025" w:type="pct"/>
            <w:shd w:val="clear" w:color="auto" w:fill="auto"/>
            <w:vAlign w:val="center"/>
          </w:tcPr>
          <w:p w14:paraId="1FCE6E75" w14:textId="090202D8" w:rsidR="00EB199D" w:rsidRPr="00CA2F7F" w:rsidRDefault="00C20E6D" w:rsidP="00C20E6D">
            <w:pPr>
              <w:pStyle w:val="Other0"/>
              <w:tabs>
                <w:tab w:val="left" w:pos="432"/>
              </w:tabs>
              <w:spacing w:after="120" w:line="360" w:lineRule="auto"/>
              <w:rPr>
                <w:color w:val="010000"/>
                <w:sz w:val="20"/>
                <w:szCs w:val="20"/>
              </w:rPr>
            </w:pPr>
            <w:r>
              <w:rPr>
                <w:color w:val="010000"/>
                <w:sz w:val="20"/>
              </w:rPr>
              <w:t>Qualification</w:t>
            </w:r>
          </w:p>
        </w:tc>
        <w:tc>
          <w:tcPr>
            <w:tcW w:w="1460" w:type="pct"/>
            <w:shd w:val="clear" w:color="auto" w:fill="auto"/>
            <w:vAlign w:val="center"/>
          </w:tcPr>
          <w:p w14:paraId="68B8081F" w14:textId="3A1C1597" w:rsidR="00EB199D" w:rsidRPr="00CA2F7F" w:rsidRDefault="00C20E6D" w:rsidP="002316C4">
            <w:pPr>
              <w:pStyle w:val="Other0"/>
              <w:tabs>
                <w:tab w:val="left" w:pos="432"/>
              </w:tabs>
              <w:spacing w:after="120" w:line="360" w:lineRule="auto"/>
              <w:rPr>
                <w:color w:val="010000"/>
                <w:sz w:val="20"/>
                <w:szCs w:val="20"/>
              </w:rPr>
            </w:pPr>
            <w:r>
              <w:rPr>
                <w:color w:val="010000"/>
                <w:sz w:val="20"/>
              </w:rPr>
              <w:t>Date of appointment/dismissal as member of the Supervisory Board</w:t>
            </w:r>
          </w:p>
        </w:tc>
      </w:tr>
      <w:tr w:rsidR="00111228" w:rsidRPr="00CA2F7F" w14:paraId="42972D4C" w14:textId="77777777" w:rsidTr="002316C4">
        <w:tc>
          <w:tcPr>
            <w:tcW w:w="357" w:type="pct"/>
            <w:shd w:val="clear" w:color="auto" w:fill="auto"/>
            <w:vAlign w:val="center"/>
          </w:tcPr>
          <w:p w14:paraId="1D889E9D"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1</w:t>
            </w:r>
          </w:p>
        </w:tc>
        <w:tc>
          <w:tcPr>
            <w:tcW w:w="1346" w:type="pct"/>
            <w:shd w:val="clear" w:color="auto" w:fill="auto"/>
            <w:vAlign w:val="center"/>
          </w:tcPr>
          <w:p w14:paraId="22300A6A" w14:textId="3B3D216F" w:rsidR="00EB199D" w:rsidRPr="00CA2F7F" w:rsidRDefault="009C6DB4" w:rsidP="008A2154">
            <w:pPr>
              <w:pStyle w:val="Other0"/>
              <w:tabs>
                <w:tab w:val="left" w:pos="432"/>
              </w:tabs>
              <w:spacing w:after="120" w:line="360" w:lineRule="auto"/>
              <w:rPr>
                <w:color w:val="010000"/>
                <w:sz w:val="20"/>
                <w:szCs w:val="20"/>
              </w:rPr>
            </w:pPr>
            <w:r>
              <w:rPr>
                <w:color w:val="010000"/>
                <w:sz w:val="20"/>
              </w:rPr>
              <w:t>Mr. Nguyen Quang Phi Tin - Member of the Board of Directors and the General Manager</w:t>
            </w:r>
          </w:p>
        </w:tc>
        <w:tc>
          <w:tcPr>
            <w:tcW w:w="812" w:type="pct"/>
            <w:shd w:val="clear" w:color="auto" w:fill="auto"/>
            <w:vAlign w:val="center"/>
          </w:tcPr>
          <w:p w14:paraId="280C4266"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February 10, 1975</w:t>
            </w:r>
          </w:p>
        </w:tc>
        <w:tc>
          <w:tcPr>
            <w:tcW w:w="1025" w:type="pct"/>
            <w:shd w:val="clear" w:color="auto" w:fill="auto"/>
            <w:vAlign w:val="center"/>
          </w:tcPr>
          <w:p w14:paraId="694ABFB4" w14:textId="0512A7C5" w:rsidR="00EB199D" w:rsidRPr="00CA2F7F" w:rsidRDefault="009C6DB4" w:rsidP="008A2154">
            <w:pPr>
              <w:pStyle w:val="Other0"/>
              <w:tabs>
                <w:tab w:val="left" w:pos="432"/>
              </w:tabs>
              <w:spacing w:after="120" w:line="360" w:lineRule="auto"/>
              <w:rPr>
                <w:color w:val="010000"/>
                <w:sz w:val="20"/>
                <w:szCs w:val="20"/>
              </w:rPr>
            </w:pPr>
            <w:r>
              <w:rPr>
                <w:color w:val="010000"/>
                <w:sz w:val="20"/>
              </w:rPr>
              <w:t xml:space="preserve">Bachelor of Economics </w:t>
            </w:r>
          </w:p>
        </w:tc>
        <w:tc>
          <w:tcPr>
            <w:tcW w:w="1460" w:type="pct"/>
            <w:shd w:val="clear" w:color="auto" w:fill="auto"/>
            <w:vAlign w:val="center"/>
          </w:tcPr>
          <w:p w14:paraId="73A957B8" w14:textId="2D33DE14" w:rsidR="00EB199D" w:rsidRPr="00CA2F7F" w:rsidRDefault="009C6DB4" w:rsidP="00C20E6D">
            <w:pPr>
              <w:pStyle w:val="Other0"/>
              <w:tabs>
                <w:tab w:val="left" w:pos="432"/>
              </w:tabs>
              <w:spacing w:after="120" w:line="360" w:lineRule="auto"/>
              <w:rPr>
                <w:color w:val="010000"/>
                <w:sz w:val="20"/>
                <w:szCs w:val="20"/>
              </w:rPr>
            </w:pPr>
            <w:r>
              <w:rPr>
                <w:color w:val="010000"/>
                <w:sz w:val="20"/>
              </w:rPr>
              <w:t>Appointed on March 18, 2022</w:t>
            </w:r>
          </w:p>
        </w:tc>
      </w:tr>
      <w:tr w:rsidR="00111228" w:rsidRPr="00CA2F7F" w14:paraId="59DE29DB" w14:textId="77777777" w:rsidTr="002316C4">
        <w:tc>
          <w:tcPr>
            <w:tcW w:w="357" w:type="pct"/>
            <w:shd w:val="clear" w:color="auto" w:fill="auto"/>
            <w:vAlign w:val="center"/>
          </w:tcPr>
          <w:p w14:paraId="3CB19566"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2</w:t>
            </w:r>
          </w:p>
        </w:tc>
        <w:tc>
          <w:tcPr>
            <w:tcW w:w="1346" w:type="pct"/>
            <w:shd w:val="clear" w:color="auto" w:fill="auto"/>
            <w:vAlign w:val="center"/>
          </w:tcPr>
          <w:p w14:paraId="03BD4D44" w14:textId="246A03D2" w:rsidR="00EB199D" w:rsidRPr="00CA2F7F" w:rsidRDefault="00C20E6D" w:rsidP="008A2154">
            <w:pPr>
              <w:pStyle w:val="Other0"/>
              <w:tabs>
                <w:tab w:val="left" w:pos="432"/>
              </w:tabs>
              <w:spacing w:after="120" w:line="360" w:lineRule="auto"/>
              <w:rPr>
                <w:color w:val="010000"/>
                <w:sz w:val="20"/>
                <w:szCs w:val="20"/>
              </w:rPr>
            </w:pPr>
            <w:r>
              <w:rPr>
                <w:color w:val="010000"/>
                <w:sz w:val="20"/>
              </w:rPr>
              <w:t xml:space="preserve">Mr. Nguyen Minh Hai - </w:t>
            </w:r>
            <w:proofErr w:type="spellStart"/>
            <w:r>
              <w:rPr>
                <w:color w:val="010000"/>
                <w:sz w:val="20"/>
              </w:rPr>
              <w:t>Fianancial</w:t>
            </w:r>
            <w:proofErr w:type="spellEnd"/>
            <w:r>
              <w:rPr>
                <w:color w:val="010000"/>
                <w:sz w:val="20"/>
              </w:rPr>
              <w:t xml:space="preserve"> Manager </w:t>
            </w:r>
            <w:r w:rsidR="007671BC">
              <w:rPr>
                <w:color w:val="010000"/>
                <w:sz w:val="20"/>
              </w:rPr>
              <w:t>-</w:t>
            </w:r>
            <w:r>
              <w:rPr>
                <w:color w:val="010000"/>
                <w:sz w:val="20"/>
              </w:rPr>
              <w:t>cu</w:t>
            </w:r>
            <w:r w:rsidR="007671BC">
              <w:rPr>
                <w:color w:val="010000"/>
                <w:sz w:val="20"/>
              </w:rPr>
              <w:t>m-</w:t>
            </w:r>
            <w:r>
              <w:rPr>
                <w:color w:val="010000"/>
                <w:sz w:val="20"/>
              </w:rPr>
              <w:t xml:space="preserve"> Deputy General Manager  </w:t>
            </w:r>
          </w:p>
        </w:tc>
        <w:tc>
          <w:tcPr>
            <w:tcW w:w="812" w:type="pct"/>
            <w:shd w:val="clear" w:color="auto" w:fill="auto"/>
            <w:vAlign w:val="center"/>
          </w:tcPr>
          <w:p w14:paraId="1049C9B3"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August 08, 1979</w:t>
            </w:r>
          </w:p>
        </w:tc>
        <w:tc>
          <w:tcPr>
            <w:tcW w:w="1025" w:type="pct"/>
            <w:shd w:val="clear" w:color="auto" w:fill="auto"/>
            <w:vAlign w:val="center"/>
          </w:tcPr>
          <w:p w14:paraId="77D308DA" w14:textId="26207591" w:rsidR="00EB199D" w:rsidRPr="00CA2F7F" w:rsidRDefault="009C6DB4" w:rsidP="002316C4">
            <w:pPr>
              <w:pStyle w:val="Other0"/>
              <w:tabs>
                <w:tab w:val="left" w:pos="432"/>
              </w:tabs>
              <w:spacing w:after="120" w:line="360" w:lineRule="auto"/>
              <w:rPr>
                <w:color w:val="010000"/>
                <w:sz w:val="20"/>
                <w:szCs w:val="20"/>
              </w:rPr>
            </w:pPr>
            <w:r>
              <w:rPr>
                <w:color w:val="010000"/>
                <w:sz w:val="20"/>
              </w:rPr>
              <w:t>Master of Business Administration</w:t>
            </w:r>
          </w:p>
        </w:tc>
        <w:tc>
          <w:tcPr>
            <w:tcW w:w="1460" w:type="pct"/>
            <w:shd w:val="clear" w:color="auto" w:fill="auto"/>
            <w:vAlign w:val="center"/>
          </w:tcPr>
          <w:p w14:paraId="19D9F6CF" w14:textId="4696FC61" w:rsidR="00EB199D" w:rsidRPr="00CA2F7F" w:rsidRDefault="00C20E6D" w:rsidP="00C20E6D">
            <w:pPr>
              <w:pStyle w:val="Other0"/>
              <w:tabs>
                <w:tab w:val="left" w:pos="432"/>
              </w:tabs>
              <w:spacing w:after="120" w:line="360" w:lineRule="auto"/>
              <w:rPr>
                <w:color w:val="010000"/>
                <w:sz w:val="20"/>
                <w:szCs w:val="20"/>
              </w:rPr>
            </w:pPr>
            <w:r>
              <w:rPr>
                <w:color w:val="010000"/>
                <w:sz w:val="20"/>
              </w:rPr>
              <w:t>Appointed on September 23, 2021 and dismissed on May 23, 2023</w:t>
            </w:r>
          </w:p>
        </w:tc>
      </w:tr>
      <w:tr w:rsidR="00111228" w:rsidRPr="00CA2F7F" w14:paraId="26B37294" w14:textId="77777777" w:rsidTr="002316C4">
        <w:tc>
          <w:tcPr>
            <w:tcW w:w="357" w:type="pct"/>
            <w:shd w:val="clear" w:color="auto" w:fill="auto"/>
            <w:vAlign w:val="center"/>
          </w:tcPr>
          <w:p w14:paraId="3AF89B6A"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3</w:t>
            </w:r>
          </w:p>
        </w:tc>
        <w:tc>
          <w:tcPr>
            <w:tcW w:w="1346" w:type="pct"/>
            <w:shd w:val="clear" w:color="auto" w:fill="auto"/>
            <w:vAlign w:val="center"/>
          </w:tcPr>
          <w:p w14:paraId="6576E736" w14:textId="41DD58B7" w:rsidR="00EB199D" w:rsidRPr="008A2154" w:rsidRDefault="009C6DB4" w:rsidP="008A2154">
            <w:pPr>
              <w:pStyle w:val="Other0"/>
              <w:tabs>
                <w:tab w:val="left" w:pos="432"/>
              </w:tabs>
              <w:spacing w:after="120" w:line="360" w:lineRule="auto"/>
              <w:rPr>
                <w:color w:val="010000"/>
                <w:sz w:val="20"/>
                <w:szCs w:val="20"/>
              </w:rPr>
            </w:pPr>
            <w:r>
              <w:rPr>
                <w:color w:val="010000"/>
                <w:sz w:val="20"/>
              </w:rPr>
              <w:t xml:space="preserve">Mr. Nguyen Vinh </w:t>
            </w:r>
            <w:proofErr w:type="spellStart"/>
            <w:r>
              <w:rPr>
                <w:color w:val="010000"/>
                <w:sz w:val="20"/>
              </w:rPr>
              <w:t>Huy</w:t>
            </w:r>
            <w:proofErr w:type="spellEnd"/>
            <w:r>
              <w:rPr>
                <w:color w:val="010000"/>
                <w:sz w:val="20"/>
              </w:rPr>
              <w:t xml:space="preserve"> - Financial Manager </w:t>
            </w:r>
          </w:p>
        </w:tc>
        <w:tc>
          <w:tcPr>
            <w:tcW w:w="812" w:type="pct"/>
            <w:shd w:val="clear" w:color="auto" w:fill="auto"/>
            <w:vAlign w:val="center"/>
          </w:tcPr>
          <w:p w14:paraId="1D90F6AF"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September 28, 1985</w:t>
            </w:r>
          </w:p>
        </w:tc>
        <w:tc>
          <w:tcPr>
            <w:tcW w:w="1025" w:type="pct"/>
            <w:shd w:val="clear" w:color="auto" w:fill="auto"/>
            <w:vAlign w:val="center"/>
          </w:tcPr>
          <w:p w14:paraId="07E3CB79" w14:textId="3DB099BC" w:rsidR="00EB199D" w:rsidRPr="00CA2F7F" w:rsidRDefault="009C6DB4" w:rsidP="00C20E6D">
            <w:pPr>
              <w:pStyle w:val="Other0"/>
              <w:tabs>
                <w:tab w:val="left" w:pos="432"/>
                <w:tab w:val="left" w:pos="1634"/>
              </w:tabs>
              <w:spacing w:after="120" w:line="360" w:lineRule="auto"/>
              <w:rPr>
                <w:iCs/>
                <w:color w:val="010000"/>
                <w:sz w:val="20"/>
                <w:szCs w:val="20"/>
              </w:rPr>
            </w:pPr>
            <w:r>
              <w:rPr>
                <w:color w:val="010000"/>
                <w:sz w:val="20"/>
              </w:rPr>
              <w:t>Bachelor of Accounting and Auditing</w:t>
            </w:r>
          </w:p>
        </w:tc>
        <w:tc>
          <w:tcPr>
            <w:tcW w:w="1460" w:type="pct"/>
            <w:shd w:val="clear" w:color="auto" w:fill="auto"/>
            <w:vAlign w:val="center"/>
          </w:tcPr>
          <w:p w14:paraId="5D51D05D" w14:textId="16C16D3C" w:rsidR="00EB199D" w:rsidRPr="00CA2F7F" w:rsidRDefault="009C6DB4" w:rsidP="00C20E6D">
            <w:pPr>
              <w:pStyle w:val="Other0"/>
              <w:tabs>
                <w:tab w:val="left" w:pos="432"/>
              </w:tabs>
              <w:spacing w:after="120" w:line="360" w:lineRule="auto"/>
              <w:rPr>
                <w:color w:val="010000"/>
                <w:sz w:val="20"/>
                <w:szCs w:val="20"/>
              </w:rPr>
            </w:pPr>
            <w:r>
              <w:rPr>
                <w:color w:val="010000"/>
                <w:sz w:val="20"/>
              </w:rPr>
              <w:t>Appointed on May 23, 2023</w:t>
            </w:r>
          </w:p>
        </w:tc>
      </w:tr>
    </w:tbl>
    <w:p w14:paraId="4D3F55BB" w14:textId="06963AC3" w:rsidR="00EB199D" w:rsidRPr="00CA2F7F" w:rsidRDefault="00AC08C4" w:rsidP="008A2154">
      <w:pPr>
        <w:pStyle w:val="Tablecaption0"/>
        <w:numPr>
          <w:ilvl w:val="0"/>
          <w:numId w:val="8"/>
        </w:numPr>
        <w:tabs>
          <w:tab w:val="left" w:pos="360"/>
          <w:tab w:val="left" w:pos="432"/>
        </w:tabs>
        <w:spacing w:after="120" w:line="360" w:lineRule="auto"/>
        <w:ind w:left="0" w:firstLine="0"/>
        <w:rPr>
          <w:i w:val="0"/>
          <w:color w:val="010000"/>
          <w:sz w:val="20"/>
          <w:szCs w:val="20"/>
        </w:rPr>
      </w:pPr>
      <w:r>
        <w:rPr>
          <w:i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05"/>
        <w:gridCol w:w="2846"/>
        <w:gridCol w:w="3598"/>
        <w:gridCol w:w="4230"/>
      </w:tblGrid>
      <w:tr w:rsidR="00EB199D" w:rsidRPr="00CA2F7F" w14:paraId="67B1121C" w14:textId="77777777" w:rsidTr="002316C4">
        <w:tc>
          <w:tcPr>
            <w:tcW w:w="1182" w:type="pct"/>
            <w:shd w:val="clear" w:color="auto" w:fill="auto"/>
            <w:vAlign w:val="center"/>
          </w:tcPr>
          <w:p w14:paraId="1EFC75FA" w14:textId="44A81309" w:rsidR="00EB199D" w:rsidRPr="00CA2F7F" w:rsidRDefault="009C6DB4" w:rsidP="00C20E6D">
            <w:pPr>
              <w:pStyle w:val="Other0"/>
              <w:tabs>
                <w:tab w:val="left" w:pos="432"/>
              </w:tabs>
              <w:spacing w:after="120" w:line="360" w:lineRule="auto"/>
              <w:rPr>
                <w:color w:val="010000"/>
                <w:sz w:val="20"/>
                <w:szCs w:val="20"/>
              </w:rPr>
            </w:pPr>
            <w:r>
              <w:rPr>
                <w:color w:val="010000"/>
                <w:sz w:val="20"/>
              </w:rPr>
              <w:t>Full name</w:t>
            </w:r>
          </w:p>
        </w:tc>
        <w:tc>
          <w:tcPr>
            <w:tcW w:w="1018" w:type="pct"/>
            <w:shd w:val="clear" w:color="auto" w:fill="auto"/>
            <w:vAlign w:val="center"/>
          </w:tcPr>
          <w:p w14:paraId="5646BC4E" w14:textId="5EA3005B" w:rsidR="00EB199D" w:rsidRPr="00CA2F7F" w:rsidRDefault="00AC08C4" w:rsidP="002316C4">
            <w:pPr>
              <w:pStyle w:val="Other0"/>
              <w:tabs>
                <w:tab w:val="left" w:pos="432"/>
              </w:tabs>
              <w:spacing w:after="120" w:line="360" w:lineRule="auto"/>
              <w:rPr>
                <w:color w:val="010000"/>
                <w:sz w:val="20"/>
                <w:szCs w:val="20"/>
              </w:rPr>
            </w:pPr>
            <w:r>
              <w:rPr>
                <w:color w:val="010000"/>
                <w:sz w:val="20"/>
              </w:rPr>
              <w:t>Date of birth</w:t>
            </w:r>
          </w:p>
        </w:tc>
        <w:tc>
          <w:tcPr>
            <w:tcW w:w="1287" w:type="pct"/>
            <w:shd w:val="clear" w:color="auto" w:fill="auto"/>
            <w:vAlign w:val="center"/>
          </w:tcPr>
          <w:p w14:paraId="72B2D6EC" w14:textId="35C97476" w:rsidR="00EB199D" w:rsidRPr="00CA2F7F" w:rsidRDefault="009C6DB4" w:rsidP="00C20E6D">
            <w:pPr>
              <w:pStyle w:val="Other0"/>
              <w:tabs>
                <w:tab w:val="left" w:pos="432"/>
              </w:tabs>
              <w:spacing w:after="120" w:line="360" w:lineRule="auto"/>
              <w:rPr>
                <w:color w:val="010000"/>
                <w:sz w:val="20"/>
                <w:szCs w:val="20"/>
              </w:rPr>
            </w:pPr>
            <w:r>
              <w:rPr>
                <w:color w:val="010000"/>
                <w:sz w:val="20"/>
              </w:rPr>
              <w:t>Qualification</w:t>
            </w:r>
          </w:p>
        </w:tc>
        <w:tc>
          <w:tcPr>
            <w:tcW w:w="1513" w:type="pct"/>
            <w:shd w:val="clear" w:color="auto" w:fill="auto"/>
            <w:vAlign w:val="center"/>
          </w:tcPr>
          <w:p w14:paraId="51EC0CBA" w14:textId="1BB4C257" w:rsidR="00EB199D" w:rsidRPr="00CA2F7F" w:rsidRDefault="009C6DB4" w:rsidP="00C20E6D">
            <w:pPr>
              <w:pStyle w:val="Other0"/>
              <w:tabs>
                <w:tab w:val="left" w:pos="432"/>
              </w:tabs>
              <w:spacing w:after="120" w:line="360" w:lineRule="auto"/>
              <w:rPr>
                <w:color w:val="010000"/>
                <w:sz w:val="20"/>
                <w:szCs w:val="20"/>
              </w:rPr>
            </w:pPr>
            <w:r>
              <w:rPr>
                <w:color w:val="010000"/>
                <w:sz w:val="20"/>
              </w:rPr>
              <w:t xml:space="preserve">Date of appointment / dismissal </w:t>
            </w:r>
          </w:p>
        </w:tc>
      </w:tr>
      <w:tr w:rsidR="00EB199D" w:rsidRPr="00CA2F7F" w14:paraId="041C71A3" w14:textId="77777777" w:rsidTr="002316C4">
        <w:tc>
          <w:tcPr>
            <w:tcW w:w="1182" w:type="pct"/>
            <w:shd w:val="clear" w:color="auto" w:fill="auto"/>
            <w:vAlign w:val="center"/>
          </w:tcPr>
          <w:p w14:paraId="0EE9AE21" w14:textId="35117E1F" w:rsidR="00EB199D" w:rsidRPr="00CA2F7F" w:rsidRDefault="009C6DB4" w:rsidP="002316C4">
            <w:pPr>
              <w:pStyle w:val="Other0"/>
              <w:tabs>
                <w:tab w:val="left" w:pos="432"/>
              </w:tabs>
              <w:spacing w:after="120" w:line="360" w:lineRule="auto"/>
              <w:rPr>
                <w:color w:val="010000"/>
                <w:sz w:val="20"/>
                <w:szCs w:val="20"/>
              </w:rPr>
            </w:pPr>
            <w:r>
              <w:rPr>
                <w:color w:val="010000"/>
                <w:sz w:val="20"/>
              </w:rPr>
              <w:t xml:space="preserve">Do </w:t>
            </w:r>
            <w:proofErr w:type="spellStart"/>
            <w:r>
              <w:rPr>
                <w:color w:val="010000"/>
                <w:sz w:val="20"/>
              </w:rPr>
              <w:t>Thi</w:t>
            </w:r>
            <w:proofErr w:type="spellEnd"/>
            <w:r>
              <w:rPr>
                <w:color w:val="010000"/>
                <w:sz w:val="20"/>
              </w:rPr>
              <w:t xml:space="preserve"> My Nhung</w:t>
            </w:r>
          </w:p>
        </w:tc>
        <w:tc>
          <w:tcPr>
            <w:tcW w:w="1018" w:type="pct"/>
            <w:shd w:val="clear" w:color="auto" w:fill="auto"/>
            <w:vAlign w:val="center"/>
          </w:tcPr>
          <w:p w14:paraId="35C9E5BB" w14:textId="77777777" w:rsidR="00EB199D" w:rsidRPr="00CA2F7F" w:rsidRDefault="009C6DB4" w:rsidP="002316C4">
            <w:pPr>
              <w:pStyle w:val="Other0"/>
              <w:tabs>
                <w:tab w:val="left" w:pos="432"/>
              </w:tabs>
              <w:spacing w:after="120" w:line="360" w:lineRule="auto"/>
              <w:rPr>
                <w:color w:val="010000"/>
                <w:sz w:val="20"/>
                <w:szCs w:val="20"/>
              </w:rPr>
            </w:pPr>
            <w:r>
              <w:rPr>
                <w:color w:val="010000"/>
                <w:sz w:val="20"/>
              </w:rPr>
              <w:t>1992</w:t>
            </w:r>
          </w:p>
        </w:tc>
        <w:tc>
          <w:tcPr>
            <w:tcW w:w="1287" w:type="pct"/>
            <w:shd w:val="clear" w:color="auto" w:fill="auto"/>
            <w:vAlign w:val="center"/>
          </w:tcPr>
          <w:p w14:paraId="517F68B4" w14:textId="63A13088" w:rsidR="00EB199D" w:rsidRPr="008A2154" w:rsidRDefault="009C6DB4" w:rsidP="008A2154">
            <w:pPr>
              <w:pStyle w:val="Other0"/>
              <w:tabs>
                <w:tab w:val="left" w:pos="432"/>
              </w:tabs>
              <w:spacing w:after="120" w:line="360" w:lineRule="auto"/>
              <w:rPr>
                <w:color w:val="010000"/>
                <w:sz w:val="20"/>
                <w:szCs w:val="20"/>
              </w:rPr>
            </w:pPr>
            <w:r>
              <w:rPr>
                <w:color w:val="010000"/>
                <w:sz w:val="20"/>
              </w:rPr>
              <w:t>Bachelor of Accounting and Auditing</w:t>
            </w:r>
          </w:p>
        </w:tc>
        <w:tc>
          <w:tcPr>
            <w:tcW w:w="1513" w:type="pct"/>
            <w:shd w:val="clear" w:color="auto" w:fill="auto"/>
            <w:vAlign w:val="center"/>
          </w:tcPr>
          <w:p w14:paraId="25C7FC07" w14:textId="39CFB942" w:rsidR="00EB199D" w:rsidRPr="00CA2F7F" w:rsidRDefault="009C6DB4" w:rsidP="008A2154">
            <w:pPr>
              <w:pStyle w:val="Other0"/>
              <w:tabs>
                <w:tab w:val="left" w:pos="432"/>
              </w:tabs>
              <w:spacing w:after="120" w:line="360" w:lineRule="auto"/>
              <w:rPr>
                <w:color w:val="010000"/>
                <w:sz w:val="20"/>
                <w:szCs w:val="20"/>
              </w:rPr>
            </w:pPr>
            <w:r>
              <w:rPr>
                <w:color w:val="010000"/>
                <w:sz w:val="20"/>
              </w:rPr>
              <w:t>Appointment date: July 22, 2022</w:t>
            </w:r>
          </w:p>
        </w:tc>
      </w:tr>
    </w:tbl>
    <w:p w14:paraId="4ADABA55" w14:textId="77777777" w:rsidR="008A2154" w:rsidRDefault="009C6DB4" w:rsidP="008A2154">
      <w:pPr>
        <w:pStyle w:val="Tablecaption0"/>
        <w:numPr>
          <w:ilvl w:val="0"/>
          <w:numId w:val="8"/>
        </w:numPr>
        <w:tabs>
          <w:tab w:val="left" w:pos="360"/>
          <w:tab w:val="left" w:pos="432"/>
        </w:tabs>
        <w:spacing w:after="120" w:line="360" w:lineRule="auto"/>
        <w:ind w:left="0" w:firstLine="0"/>
        <w:rPr>
          <w:i w:val="0"/>
          <w:color w:val="010000"/>
          <w:sz w:val="20"/>
          <w:szCs w:val="20"/>
        </w:rPr>
      </w:pPr>
      <w:r>
        <w:rPr>
          <w:i w:val="0"/>
          <w:color w:val="010000"/>
          <w:sz w:val="20"/>
        </w:rPr>
        <w:t>Training on corporate governance</w:t>
      </w:r>
    </w:p>
    <w:p w14:paraId="588AB504" w14:textId="547941B6" w:rsidR="00EB199D" w:rsidRPr="008A2154" w:rsidRDefault="009C6DB4" w:rsidP="008A2154">
      <w:pPr>
        <w:pStyle w:val="Tablecaption0"/>
        <w:numPr>
          <w:ilvl w:val="0"/>
          <w:numId w:val="8"/>
        </w:numPr>
        <w:tabs>
          <w:tab w:val="left" w:pos="360"/>
          <w:tab w:val="left" w:pos="432"/>
        </w:tabs>
        <w:spacing w:after="120" w:line="360" w:lineRule="auto"/>
        <w:ind w:left="0" w:firstLine="0"/>
        <w:rPr>
          <w:i w:val="0"/>
          <w:iCs w:val="0"/>
          <w:color w:val="010000"/>
          <w:sz w:val="20"/>
          <w:szCs w:val="20"/>
        </w:rPr>
      </w:pPr>
      <w:r>
        <w:rPr>
          <w:i w:val="0"/>
          <w:color w:val="010000"/>
          <w:sz w:val="20"/>
        </w:rPr>
        <w:t>List of affiliated persons of the public company (Annual report) and transactions between the affiliated persons of the Company and the Company itself</w:t>
      </w:r>
    </w:p>
    <w:p w14:paraId="27669854" w14:textId="633BA52A" w:rsidR="00EB199D" w:rsidRPr="007671BC" w:rsidRDefault="009C6DB4" w:rsidP="00C20E6D">
      <w:pPr>
        <w:pStyle w:val="BodyText"/>
        <w:numPr>
          <w:ilvl w:val="0"/>
          <w:numId w:val="5"/>
        </w:numPr>
        <w:tabs>
          <w:tab w:val="left" w:pos="432"/>
          <w:tab w:val="left" w:pos="798"/>
        </w:tabs>
        <w:spacing w:after="120" w:line="360" w:lineRule="auto"/>
        <w:ind w:firstLine="0"/>
        <w:rPr>
          <w:color w:val="010000"/>
          <w:sz w:val="20"/>
          <w:szCs w:val="20"/>
        </w:rPr>
      </w:pPr>
      <w:r>
        <w:rPr>
          <w:color w:val="010000"/>
          <w:sz w:val="20"/>
        </w:rPr>
        <w:t>Transactions between the Company and related persons of the Company, or between the Company and major shareholders, PDMR, or related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9"/>
        <w:gridCol w:w="2000"/>
        <w:gridCol w:w="1453"/>
        <w:gridCol w:w="1518"/>
        <w:gridCol w:w="1848"/>
        <w:gridCol w:w="1448"/>
        <w:gridCol w:w="2605"/>
        <w:gridCol w:w="2142"/>
        <w:gridCol w:w="476"/>
      </w:tblGrid>
      <w:tr w:rsidR="007671BC" w:rsidRPr="00CA2F7F" w14:paraId="6A57797B" w14:textId="77777777" w:rsidTr="00212147">
        <w:tc>
          <w:tcPr>
            <w:tcW w:w="211" w:type="pct"/>
            <w:shd w:val="clear" w:color="auto" w:fill="auto"/>
            <w:vAlign w:val="center"/>
          </w:tcPr>
          <w:p w14:paraId="582DF77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No.</w:t>
            </w:r>
          </w:p>
        </w:tc>
        <w:tc>
          <w:tcPr>
            <w:tcW w:w="427" w:type="pct"/>
            <w:shd w:val="clear" w:color="auto" w:fill="auto"/>
            <w:vAlign w:val="center"/>
          </w:tcPr>
          <w:p w14:paraId="767BCFD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Name of organization/individual</w:t>
            </w:r>
          </w:p>
        </w:tc>
        <w:tc>
          <w:tcPr>
            <w:tcW w:w="556" w:type="pct"/>
            <w:shd w:val="clear" w:color="auto" w:fill="auto"/>
            <w:vAlign w:val="center"/>
          </w:tcPr>
          <w:p w14:paraId="06E0AD9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Relations with the Company </w:t>
            </w:r>
          </w:p>
        </w:tc>
        <w:tc>
          <w:tcPr>
            <w:tcW w:w="579" w:type="pct"/>
            <w:shd w:val="clear" w:color="auto" w:fill="auto"/>
            <w:vAlign w:val="center"/>
          </w:tcPr>
          <w:p w14:paraId="74704EE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NSH* No., Date of issue and Place of issue of NSH</w:t>
            </w:r>
          </w:p>
        </w:tc>
        <w:tc>
          <w:tcPr>
            <w:tcW w:w="697" w:type="pct"/>
            <w:shd w:val="clear" w:color="auto" w:fill="auto"/>
            <w:vAlign w:val="center"/>
          </w:tcPr>
          <w:p w14:paraId="138FAD9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Headquarters address/Contact address </w:t>
            </w:r>
          </w:p>
        </w:tc>
        <w:tc>
          <w:tcPr>
            <w:tcW w:w="554" w:type="pct"/>
            <w:shd w:val="clear" w:color="auto" w:fill="auto"/>
            <w:vAlign w:val="center"/>
          </w:tcPr>
          <w:p w14:paraId="0A0434C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Time of transaction with the Company </w:t>
            </w:r>
          </w:p>
        </w:tc>
        <w:tc>
          <w:tcPr>
            <w:tcW w:w="968" w:type="pct"/>
            <w:shd w:val="clear" w:color="auto" w:fill="auto"/>
            <w:vAlign w:val="center"/>
          </w:tcPr>
          <w:p w14:paraId="5E69A0D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General Mandate/Decision of the General Meeting of Shareholder No. or Board Resolution/Decision approved No. (including date </w:t>
            </w:r>
            <w:r>
              <w:rPr>
                <w:color w:val="010000"/>
                <w:sz w:val="20"/>
              </w:rPr>
              <w:lastRenderedPageBreak/>
              <w:t xml:space="preserve">of promulgation, if any) </w:t>
            </w:r>
          </w:p>
        </w:tc>
        <w:tc>
          <w:tcPr>
            <w:tcW w:w="802" w:type="pct"/>
            <w:shd w:val="clear" w:color="auto" w:fill="auto"/>
            <w:vAlign w:val="center"/>
          </w:tcPr>
          <w:p w14:paraId="154C3D3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Content, quantity, total value of transaction</w:t>
            </w:r>
          </w:p>
        </w:tc>
        <w:tc>
          <w:tcPr>
            <w:tcW w:w="206" w:type="pct"/>
            <w:shd w:val="clear" w:color="auto" w:fill="auto"/>
            <w:vAlign w:val="center"/>
          </w:tcPr>
          <w:p w14:paraId="28D40F3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Note</w:t>
            </w:r>
          </w:p>
        </w:tc>
      </w:tr>
      <w:tr w:rsidR="007671BC" w:rsidRPr="00CA2F7F" w14:paraId="75B53A90" w14:textId="77777777" w:rsidTr="00212147">
        <w:trPr>
          <w:trHeight w:val="2663"/>
        </w:trPr>
        <w:tc>
          <w:tcPr>
            <w:tcW w:w="211" w:type="pct"/>
            <w:shd w:val="clear" w:color="auto" w:fill="auto"/>
            <w:vAlign w:val="center"/>
          </w:tcPr>
          <w:p w14:paraId="38DC43B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w:t>
            </w:r>
          </w:p>
        </w:tc>
        <w:tc>
          <w:tcPr>
            <w:tcW w:w="427" w:type="pct"/>
            <w:shd w:val="clear" w:color="auto" w:fill="auto"/>
            <w:vAlign w:val="center"/>
          </w:tcPr>
          <w:p w14:paraId="751FA49D"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556" w:type="pct"/>
            <w:shd w:val="clear" w:color="auto" w:fill="auto"/>
            <w:vAlign w:val="center"/>
          </w:tcPr>
          <w:p w14:paraId="59FB1E0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11BB200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97" w:type="pct"/>
            <w:shd w:val="clear" w:color="auto" w:fill="auto"/>
            <w:vAlign w:val="center"/>
          </w:tcPr>
          <w:p w14:paraId="52C946B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No. 315, Nam Ky Khoi </w:t>
            </w:r>
            <w:proofErr w:type="spellStart"/>
            <w:r>
              <w:rPr>
                <w:color w:val="010000"/>
                <w:sz w:val="20"/>
              </w:rPr>
              <w:t>Nghia</w:t>
            </w:r>
            <w:proofErr w:type="spellEnd"/>
            <w:r>
              <w:rPr>
                <w:color w:val="010000"/>
                <w:sz w:val="20"/>
              </w:rPr>
              <w:t xml:space="preserve"> Street, Vo </w:t>
            </w:r>
            <w:proofErr w:type="spellStart"/>
            <w:r>
              <w:rPr>
                <w:color w:val="010000"/>
                <w:sz w:val="20"/>
              </w:rPr>
              <w:t>Thi</w:t>
            </w:r>
            <w:proofErr w:type="spellEnd"/>
            <w:r>
              <w:rPr>
                <w:color w:val="010000"/>
                <w:sz w:val="20"/>
              </w:rPr>
              <w:t xml:space="preserve"> Sau Ward, District 3, Ho Chi Minh City, Vietnam </w:t>
            </w:r>
          </w:p>
        </w:tc>
        <w:tc>
          <w:tcPr>
            <w:tcW w:w="554" w:type="pct"/>
            <w:shd w:val="clear" w:color="auto" w:fill="auto"/>
            <w:vAlign w:val="center"/>
          </w:tcPr>
          <w:p w14:paraId="0EAB034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January 10, 2023</w:t>
            </w:r>
          </w:p>
        </w:tc>
        <w:tc>
          <w:tcPr>
            <w:tcW w:w="968" w:type="pct"/>
            <w:shd w:val="clear" w:color="auto" w:fill="auto"/>
            <w:vAlign w:val="center"/>
          </w:tcPr>
          <w:p w14:paraId="51AA372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01/2023/NQ/HDQT-NCG dated January 10, 2023</w:t>
            </w:r>
          </w:p>
        </w:tc>
        <w:tc>
          <w:tcPr>
            <w:tcW w:w="802" w:type="pct"/>
            <w:shd w:val="clear" w:color="auto" w:fill="auto"/>
            <w:vAlign w:val="center"/>
          </w:tcPr>
          <w:p w14:paraId="0A12A40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the guarantee for the credit extension of VND 35,000,000,000 from </w:t>
            </w:r>
            <w:proofErr w:type="spellStart"/>
            <w:r>
              <w:rPr>
                <w:color w:val="010000"/>
                <w:sz w:val="20"/>
              </w:rPr>
              <w:t>Anova</w:t>
            </w:r>
            <w:proofErr w:type="spellEnd"/>
            <w:r>
              <w:rPr>
                <w:color w:val="010000"/>
                <w:sz w:val="20"/>
              </w:rPr>
              <w:t xml:space="preserve"> Farm Joint Stock Company at </w:t>
            </w:r>
            <w:proofErr w:type="spellStart"/>
            <w:r>
              <w:rPr>
                <w:color w:val="010000"/>
                <w:sz w:val="20"/>
              </w:rPr>
              <w:t>Shinhan</w:t>
            </w:r>
            <w:proofErr w:type="spellEnd"/>
            <w:r>
              <w:rPr>
                <w:color w:val="010000"/>
                <w:sz w:val="20"/>
              </w:rPr>
              <w:t xml:space="preserve"> Bank Vietnam Limited</w:t>
            </w:r>
          </w:p>
        </w:tc>
        <w:tc>
          <w:tcPr>
            <w:tcW w:w="206" w:type="pct"/>
            <w:shd w:val="clear" w:color="auto" w:fill="auto"/>
            <w:vAlign w:val="center"/>
          </w:tcPr>
          <w:p w14:paraId="082B06EC"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2F27BF89" w14:textId="77777777" w:rsidTr="00212147">
        <w:tc>
          <w:tcPr>
            <w:tcW w:w="211" w:type="pct"/>
            <w:shd w:val="clear" w:color="auto" w:fill="auto"/>
            <w:vAlign w:val="center"/>
          </w:tcPr>
          <w:p w14:paraId="4494944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w:t>
            </w:r>
          </w:p>
        </w:tc>
        <w:tc>
          <w:tcPr>
            <w:tcW w:w="427" w:type="pct"/>
            <w:shd w:val="clear" w:color="auto" w:fill="auto"/>
            <w:vAlign w:val="center"/>
          </w:tcPr>
          <w:p w14:paraId="130A670E"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556" w:type="pct"/>
            <w:shd w:val="clear" w:color="auto" w:fill="auto"/>
            <w:vAlign w:val="center"/>
          </w:tcPr>
          <w:p w14:paraId="11203B1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1C877AE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97" w:type="pct"/>
            <w:shd w:val="clear" w:color="auto" w:fill="auto"/>
            <w:vAlign w:val="center"/>
          </w:tcPr>
          <w:p w14:paraId="1482EDC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No. 315, Nam Ky Khoi </w:t>
            </w:r>
            <w:proofErr w:type="spellStart"/>
            <w:r>
              <w:rPr>
                <w:color w:val="010000"/>
                <w:sz w:val="20"/>
              </w:rPr>
              <w:t>Nghia</w:t>
            </w:r>
            <w:proofErr w:type="spellEnd"/>
            <w:r>
              <w:rPr>
                <w:color w:val="010000"/>
                <w:sz w:val="20"/>
              </w:rPr>
              <w:t xml:space="preserve"> Street, Vo </w:t>
            </w:r>
            <w:proofErr w:type="spellStart"/>
            <w:r>
              <w:rPr>
                <w:color w:val="010000"/>
                <w:sz w:val="20"/>
              </w:rPr>
              <w:t>Thi</w:t>
            </w:r>
            <w:proofErr w:type="spellEnd"/>
            <w:r>
              <w:rPr>
                <w:color w:val="010000"/>
                <w:sz w:val="20"/>
              </w:rPr>
              <w:t xml:space="preserve"> Sau Ward, District 3, Ho Chi Minh City, Vietnam</w:t>
            </w:r>
          </w:p>
        </w:tc>
        <w:tc>
          <w:tcPr>
            <w:tcW w:w="554" w:type="pct"/>
            <w:shd w:val="clear" w:color="auto" w:fill="auto"/>
            <w:vAlign w:val="center"/>
          </w:tcPr>
          <w:p w14:paraId="7DE98AF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March 13, 2023</w:t>
            </w:r>
          </w:p>
        </w:tc>
        <w:tc>
          <w:tcPr>
            <w:tcW w:w="968" w:type="pct"/>
            <w:shd w:val="clear" w:color="auto" w:fill="auto"/>
            <w:vAlign w:val="center"/>
          </w:tcPr>
          <w:p w14:paraId="0384259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05/2023/NQ/HDQT-NCG dated March 13, 2023</w:t>
            </w:r>
          </w:p>
        </w:tc>
        <w:tc>
          <w:tcPr>
            <w:tcW w:w="802" w:type="pct"/>
            <w:shd w:val="clear" w:color="auto" w:fill="auto"/>
            <w:vAlign w:val="center"/>
          </w:tcPr>
          <w:p w14:paraId="7FA36E1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a credit guarantee of VND 100,000,000,000 from </w:t>
            </w:r>
            <w:proofErr w:type="spellStart"/>
            <w:r>
              <w:rPr>
                <w:color w:val="010000"/>
                <w:sz w:val="20"/>
              </w:rPr>
              <w:t>Anova</w:t>
            </w:r>
            <w:proofErr w:type="spellEnd"/>
            <w:r>
              <w:rPr>
                <w:color w:val="010000"/>
                <w:sz w:val="20"/>
              </w:rPr>
              <w:t xml:space="preserve"> Farm Joint Stock Company at Military Commercial Joint Stock Bank - North Saigon Branch</w:t>
            </w:r>
          </w:p>
        </w:tc>
        <w:tc>
          <w:tcPr>
            <w:tcW w:w="206" w:type="pct"/>
            <w:shd w:val="clear" w:color="auto" w:fill="auto"/>
            <w:vAlign w:val="center"/>
          </w:tcPr>
          <w:p w14:paraId="3BC27C4F"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311E346C" w14:textId="77777777" w:rsidTr="00212147">
        <w:trPr>
          <w:trHeight w:val="2880"/>
        </w:trPr>
        <w:tc>
          <w:tcPr>
            <w:tcW w:w="211" w:type="pct"/>
            <w:shd w:val="clear" w:color="auto" w:fill="auto"/>
            <w:vAlign w:val="center"/>
          </w:tcPr>
          <w:p w14:paraId="22EBC6A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w:t>
            </w:r>
          </w:p>
        </w:tc>
        <w:tc>
          <w:tcPr>
            <w:tcW w:w="427" w:type="pct"/>
            <w:shd w:val="clear" w:color="auto" w:fill="auto"/>
            <w:vAlign w:val="center"/>
          </w:tcPr>
          <w:p w14:paraId="4A3002DA"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556" w:type="pct"/>
            <w:shd w:val="clear" w:color="auto" w:fill="auto"/>
            <w:vAlign w:val="center"/>
          </w:tcPr>
          <w:p w14:paraId="2EEA426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6C02681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1101550146</w:t>
            </w:r>
          </w:p>
        </w:tc>
        <w:tc>
          <w:tcPr>
            <w:tcW w:w="697" w:type="pct"/>
            <w:shd w:val="clear" w:color="auto" w:fill="auto"/>
            <w:vAlign w:val="center"/>
          </w:tcPr>
          <w:p w14:paraId="33614D0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ANOVA Group Industrial Cluster, Hamlet 4, Long </w:t>
            </w:r>
            <w:proofErr w:type="spellStart"/>
            <w:r>
              <w:rPr>
                <w:color w:val="010000"/>
                <w:sz w:val="20"/>
              </w:rPr>
              <w:t>Cang</w:t>
            </w:r>
            <w:proofErr w:type="spellEnd"/>
            <w:r>
              <w:rPr>
                <w:color w:val="010000"/>
                <w:sz w:val="20"/>
              </w:rPr>
              <w:t xml:space="preserve"> Commune, Can </w:t>
            </w:r>
            <w:proofErr w:type="spellStart"/>
            <w:r>
              <w:rPr>
                <w:color w:val="010000"/>
                <w:sz w:val="20"/>
              </w:rPr>
              <w:t>Duoc</w:t>
            </w:r>
            <w:proofErr w:type="spellEnd"/>
            <w:r>
              <w:rPr>
                <w:color w:val="010000"/>
                <w:sz w:val="20"/>
              </w:rPr>
              <w:t xml:space="preserve"> District, Long </w:t>
            </w:r>
            <w:proofErr w:type="gramStart"/>
            <w:r>
              <w:rPr>
                <w:color w:val="010000"/>
                <w:sz w:val="20"/>
              </w:rPr>
              <w:t>An</w:t>
            </w:r>
            <w:proofErr w:type="gramEnd"/>
            <w:r>
              <w:rPr>
                <w:color w:val="010000"/>
                <w:sz w:val="20"/>
              </w:rPr>
              <w:t xml:space="preserve"> Province, Vietnam</w:t>
            </w:r>
          </w:p>
        </w:tc>
        <w:tc>
          <w:tcPr>
            <w:tcW w:w="554" w:type="pct"/>
            <w:shd w:val="clear" w:color="auto" w:fill="auto"/>
            <w:vAlign w:val="center"/>
          </w:tcPr>
          <w:p w14:paraId="36D4980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June 22, 2023</w:t>
            </w:r>
          </w:p>
        </w:tc>
        <w:tc>
          <w:tcPr>
            <w:tcW w:w="968" w:type="pct"/>
            <w:shd w:val="clear" w:color="auto" w:fill="auto"/>
            <w:vAlign w:val="center"/>
          </w:tcPr>
          <w:p w14:paraId="14D9FF6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11/2023/NQ/HDQT-NCG dated March 22, 2023</w:t>
            </w:r>
          </w:p>
        </w:tc>
        <w:tc>
          <w:tcPr>
            <w:tcW w:w="802" w:type="pct"/>
            <w:shd w:val="clear" w:color="auto" w:fill="auto"/>
            <w:vAlign w:val="center"/>
          </w:tcPr>
          <w:p w14:paraId="0A2782E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the guarantee for the credit extension of VND 332,000,000,000 from </w:t>
            </w:r>
            <w:proofErr w:type="spellStart"/>
            <w:r>
              <w:rPr>
                <w:color w:val="010000"/>
                <w:sz w:val="20"/>
              </w:rPr>
              <w:t>Anova</w:t>
            </w:r>
            <w:proofErr w:type="spellEnd"/>
            <w:r>
              <w:rPr>
                <w:color w:val="010000"/>
                <w:sz w:val="20"/>
              </w:rPr>
              <w:t xml:space="preserve"> Feed Joint Stock Company at Bank for Foreign Trade of Vietnam - South Saigon </w:t>
            </w:r>
            <w:r>
              <w:rPr>
                <w:color w:val="010000"/>
                <w:sz w:val="20"/>
              </w:rPr>
              <w:lastRenderedPageBreak/>
              <w:t>Branch</w:t>
            </w:r>
          </w:p>
        </w:tc>
        <w:tc>
          <w:tcPr>
            <w:tcW w:w="206" w:type="pct"/>
            <w:shd w:val="clear" w:color="auto" w:fill="auto"/>
            <w:vAlign w:val="center"/>
          </w:tcPr>
          <w:p w14:paraId="28D5E77B"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2B0E17D2" w14:textId="77777777" w:rsidTr="00212147">
        <w:tc>
          <w:tcPr>
            <w:tcW w:w="211" w:type="pct"/>
            <w:shd w:val="clear" w:color="auto" w:fill="auto"/>
            <w:vAlign w:val="center"/>
          </w:tcPr>
          <w:p w14:paraId="6ECDEBC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w:t>
            </w:r>
          </w:p>
        </w:tc>
        <w:tc>
          <w:tcPr>
            <w:tcW w:w="427" w:type="pct"/>
            <w:shd w:val="clear" w:color="auto" w:fill="auto"/>
            <w:vAlign w:val="center"/>
          </w:tcPr>
          <w:p w14:paraId="6CDBE5C5"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556" w:type="pct"/>
            <w:shd w:val="clear" w:color="auto" w:fill="auto"/>
            <w:vAlign w:val="center"/>
          </w:tcPr>
          <w:p w14:paraId="4B0AAFB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7404417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97" w:type="pct"/>
            <w:shd w:val="clear" w:color="auto" w:fill="auto"/>
            <w:vAlign w:val="center"/>
          </w:tcPr>
          <w:p w14:paraId="62507CB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No. 315, Nam Ky Khoi </w:t>
            </w:r>
            <w:proofErr w:type="spellStart"/>
            <w:r>
              <w:rPr>
                <w:color w:val="010000"/>
                <w:sz w:val="20"/>
              </w:rPr>
              <w:t>Nghia</w:t>
            </w:r>
            <w:proofErr w:type="spellEnd"/>
            <w:r>
              <w:rPr>
                <w:color w:val="010000"/>
                <w:sz w:val="20"/>
              </w:rPr>
              <w:t xml:space="preserve"> Street, Vo </w:t>
            </w:r>
            <w:proofErr w:type="spellStart"/>
            <w:r>
              <w:rPr>
                <w:color w:val="010000"/>
                <w:sz w:val="20"/>
              </w:rPr>
              <w:t>Thi</w:t>
            </w:r>
            <w:proofErr w:type="spellEnd"/>
            <w:r>
              <w:rPr>
                <w:color w:val="010000"/>
                <w:sz w:val="20"/>
              </w:rPr>
              <w:t xml:space="preserve"> Sau Ward, District 3, Ho Chi Minh City, Vietnam</w:t>
            </w:r>
          </w:p>
        </w:tc>
        <w:tc>
          <w:tcPr>
            <w:tcW w:w="554" w:type="pct"/>
            <w:shd w:val="clear" w:color="auto" w:fill="auto"/>
            <w:vAlign w:val="center"/>
          </w:tcPr>
          <w:p w14:paraId="44CCAC4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March 16, 2023</w:t>
            </w:r>
          </w:p>
        </w:tc>
        <w:tc>
          <w:tcPr>
            <w:tcW w:w="968" w:type="pct"/>
            <w:shd w:val="clear" w:color="auto" w:fill="auto"/>
            <w:vAlign w:val="center"/>
          </w:tcPr>
          <w:p w14:paraId="7AFA040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02/2023/NQ/HDQT-NCG dated February 21, 2023</w:t>
            </w:r>
          </w:p>
        </w:tc>
        <w:tc>
          <w:tcPr>
            <w:tcW w:w="802" w:type="pct"/>
            <w:shd w:val="clear" w:color="auto" w:fill="auto"/>
            <w:vAlign w:val="center"/>
          </w:tcPr>
          <w:p w14:paraId="647A1B8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borrowing from </w:t>
            </w:r>
            <w:proofErr w:type="spellStart"/>
            <w:r>
              <w:rPr>
                <w:color w:val="010000"/>
                <w:sz w:val="20"/>
              </w:rPr>
              <w:t>Anova</w:t>
            </w:r>
            <w:proofErr w:type="spellEnd"/>
            <w:r>
              <w:rPr>
                <w:color w:val="010000"/>
                <w:sz w:val="20"/>
              </w:rPr>
              <w:t xml:space="preserve"> Farm Joint Stock Company with the amount of VND 8,000,000,000 </w:t>
            </w:r>
          </w:p>
        </w:tc>
        <w:tc>
          <w:tcPr>
            <w:tcW w:w="206" w:type="pct"/>
            <w:shd w:val="clear" w:color="auto" w:fill="auto"/>
            <w:vAlign w:val="center"/>
          </w:tcPr>
          <w:p w14:paraId="3B7FA5F2"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61C65F9E" w14:textId="77777777" w:rsidTr="00212147">
        <w:tc>
          <w:tcPr>
            <w:tcW w:w="211" w:type="pct"/>
            <w:shd w:val="clear" w:color="auto" w:fill="auto"/>
            <w:vAlign w:val="center"/>
          </w:tcPr>
          <w:p w14:paraId="56B4A42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5</w:t>
            </w:r>
          </w:p>
        </w:tc>
        <w:tc>
          <w:tcPr>
            <w:tcW w:w="427" w:type="pct"/>
            <w:shd w:val="clear" w:color="auto" w:fill="auto"/>
            <w:vAlign w:val="center"/>
          </w:tcPr>
          <w:p w14:paraId="6B09AC2D"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556" w:type="pct"/>
            <w:shd w:val="clear" w:color="auto" w:fill="auto"/>
            <w:vAlign w:val="center"/>
          </w:tcPr>
          <w:p w14:paraId="6D1F35E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6163CCF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97" w:type="pct"/>
            <w:shd w:val="clear" w:color="auto" w:fill="auto"/>
            <w:vAlign w:val="center"/>
          </w:tcPr>
          <w:p w14:paraId="4CBBD94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No. 315, Nam Ky Khoi </w:t>
            </w:r>
            <w:proofErr w:type="spellStart"/>
            <w:r>
              <w:rPr>
                <w:color w:val="010000"/>
                <w:sz w:val="20"/>
              </w:rPr>
              <w:t>Nghia</w:t>
            </w:r>
            <w:proofErr w:type="spellEnd"/>
            <w:r>
              <w:rPr>
                <w:color w:val="010000"/>
                <w:sz w:val="20"/>
              </w:rPr>
              <w:t xml:space="preserve"> Street, Vo </w:t>
            </w:r>
            <w:proofErr w:type="spellStart"/>
            <w:r>
              <w:rPr>
                <w:color w:val="010000"/>
                <w:sz w:val="20"/>
              </w:rPr>
              <w:t>Thi</w:t>
            </w:r>
            <w:proofErr w:type="spellEnd"/>
            <w:r>
              <w:rPr>
                <w:color w:val="010000"/>
                <w:sz w:val="20"/>
              </w:rPr>
              <w:t xml:space="preserve"> Sau Ward, District 3, Ho Chi Minh City, Vietnam</w:t>
            </w:r>
          </w:p>
        </w:tc>
        <w:tc>
          <w:tcPr>
            <w:tcW w:w="554" w:type="pct"/>
            <w:shd w:val="clear" w:color="auto" w:fill="auto"/>
            <w:vAlign w:val="center"/>
          </w:tcPr>
          <w:p w14:paraId="5D8C658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March 24, 2023</w:t>
            </w:r>
          </w:p>
        </w:tc>
        <w:tc>
          <w:tcPr>
            <w:tcW w:w="968" w:type="pct"/>
            <w:shd w:val="clear" w:color="auto" w:fill="auto"/>
            <w:vAlign w:val="center"/>
          </w:tcPr>
          <w:p w14:paraId="6E20680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05/2023/NQ/HDQT-NCG dated March 13, 2023</w:t>
            </w:r>
          </w:p>
        </w:tc>
        <w:tc>
          <w:tcPr>
            <w:tcW w:w="802" w:type="pct"/>
            <w:shd w:val="clear" w:color="auto" w:fill="auto"/>
            <w:vAlign w:val="center"/>
          </w:tcPr>
          <w:p w14:paraId="6C43A8E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giving the loan of VND 1,000,000,000 to </w:t>
            </w:r>
            <w:proofErr w:type="spellStart"/>
            <w:r>
              <w:rPr>
                <w:color w:val="010000"/>
                <w:sz w:val="20"/>
              </w:rPr>
              <w:t>Anova</w:t>
            </w:r>
            <w:proofErr w:type="spellEnd"/>
            <w:r>
              <w:rPr>
                <w:color w:val="010000"/>
                <w:sz w:val="20"/>
              </w:rPr>
              <w:t xml:space="preserve"> Farm Joint Stock Company</w:t>
            </w:r>
          </w:p>
        </w:tc>
        <w:tc>
          <w:tcPr>
            <w:tcW w:w="206" w:type="pct"/>
            <w:shd w:val="clear" w:color="auto" w:fill="auto"/>
            <w:vAlign w:val="center"/>
          </w:tcPr>
          <w:p w14:paraId="7AB3E0DC"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3B2FF4FD" w14:textId="77777777" w:rsidTr="00212147">
        <w:tc>
          <w:tcPr>
            <w:tcW w:w="211" w:type="pct"/>
            <w:shd w:val="clear" w:color="auto" w:fill="auto"/>
            <w:vAlign w:val="center"/>
          </w:tcPr>
          <w:p w14:paraId="124F087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6</w:t>
            </w:r>
          </w:p>
        </w:tc>
        <w:tc>
          <w:tcPr>
            <w:tcW w:w="427" w:type="pct"/>
            <w:shd w:val="clear" w:color="auto" w:fill="auto"/>
            <w:vAlign w:val="center"/>
          </w:tcPr>
          <w:p w14:paraId="7D039AE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Vietnam Sugarcane and Sugar Corporation - Joint Stock Company</w:t>
            </w:r>
          </w:p>
        </w:tc>
        <w:tc>
          <w:tcPr>
            <w:tcW w:w="556" w:type="pct"/>
            <w:shd w:val="clear" w:color="auto" w:fill="auto"/>
            <w:vAlign w:val="center"/>
          </w:tcPr>
          <w:p w14:paraId="0E5BB26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6ED791F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0300673461</w:t>
            </w:r>
          </w:p>
        </w:tc>
        <w:tc>
          <w:tcPr>
            <w:tcW w:w="697" w:type="pct"/>
            <w:shd w:val="clear" w:color="auto" w:fill="auto"/>
            <w:vAlign w:val="center"/>
          </w:tcPr>
          <w:p w14:paraId="5F08E48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No. 54 Le Quoc Hung Street, Ward 13, District 4, Ho Chi Minh City</w:t>
            </w:r>
          </w:p>
        </w:tc>
        <w:tc>
          <w:tcPr>
            <w:tcW w:w="554" w:type="pct"/>
            <w:shd w:val="clear" w:color="auto" w:fill="auto"/>
            <w:vAlign w:val="center"/>
          </w:tcPr>
          <w:p w14:paraId="73335F9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June 15, 2023</w:t>
            </w:r>
          </w:p>
        </w:tc>
        <w:tc>
          <w:tcPr>
            <w:tcW w:w="968" w:type="pct"/>
            <w:shd w:val="clear" w:color="auto" w:fill="auto"/>
            <w:vAlign w:val="center"/>
          </w:tcPr>
          <w:p w14:paraId="14E7E4B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02/2023/NQ/HDQT-NCG dated February 21, 2023</w:t>
            </w:r>
          </w:p>
        </w:tc>
        <w:tc>
          <w:tcPr>
            <w:tcW w:w="802" w:type="pct"/>
            <w:shd w:val="clear" w:color="auto" w:fill="auto"/>
            <w:vAlign w:val="center"/>
          </w:tcPr>
          <w:p w14:paraId="1F3D78C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borrowing from Vietnam Sugarcane and Sugar Corporation - Joint Stock Company with the amount of VND </w:t>
            </w:r>
            <w:r>
              <w:rPr>
                <w:color w:val="010000"/>
                <w:sz w:val="20"/>
              </w:rPr>
              <w:lastRenderedPageBreak/>
              <w:t xml:space="preserve">53,318,000,000 </w:t>
            </w:r>
          </w:p>
        </w:tc>
        <w:tc>
          <w:tcPr>
            <w:tcW w:w="206" w:type="pct"/>
            <w:shd w:val="clear" w:color="auto" w:fill="auto"/>
            <w:vAlign w:val="center"/>
          </w:tcPr>
          <w:p w14:paraId="144F244A"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12B6329C" w14:textId="77777777" w:rsidTr="00212147">
        <w:tc>
          <w:tcPr>
            <w:tcW w:w="211" w:type="pct"/>
            <w:vMerge w:val="restart"/>
            <w:shd w:val="clear" w:color="auto" w:fill="auto"/>
            <w:vAlign w:val="center"/>
          </w:tcPr>
          <w:p w14:paraId="39D65A0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7</w:t>
            </w:r>
          </w:p>
        </w:tc>
        <w:tc>
          <w:tcPr>
            <w:tcW w:w="427" w:type="pct"/>
            <w:vMerge w:val="restart"/>
            <w:shd w:val="clear" w:color="auto" w:fill="auto"/>
            <w:vAlign w:val="center"/>
          </w:tcPr>
          <w:p w14:paraId="6F48FA1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Thanh Nhon Joint Stock Company</w:t>
            </w:r>
          </w:p>
        </w:tc>
        <w:tc>
          <w:tcPr>
            <w:tcW w:w="556" w:type="pct"/>
            <w:vMerge w:val="restart"/>
            <w:shd w:val="clear" w:color="auto" w:fill="auto"/>
            <w:vAlign w:val="center"/>
          </w:tcPr>
          <w:p w14:paraId="5DAF10A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vMerge w:val="restart"/>
            <w:shd w:val="clear" w:color="auto" w:fill="auto"/>
            <w:vAlign w:val="center"/>
          </w:tcPr>
          <w:p w14:paraId="201DED65" w14:textId="77777777" w:rsidR="007671BC" w:rsidRPr="00CA2F7F" w:rsidRDefault="007671BC" w:rsidP="00212147">
            <w:pPr>
              <w:pStyle w:val="Other0"/>
              <w:spacing w:after="120" w:line="360" w:lineRule="auto"/>
              <w:rPr>
                <w:color w:val="010000"/>
                <w:sz w:val="20"/>
                <w:szCs w:val="20"/>
              </w:rPr>
            </w:pPr>
          </w:p>
        </w:tc>
        <w:tc>
          <w:tcPr>
            <w:tcW w:w="697" w:type="pct"/>
            <w:vMerge w:val="restart"/>
            <w:shd w:val="clear" w:color="auto" w:fill="auto"/>
            <w:vAlign w:val="center"/>
          </w:tcPr>
          <w:p w14:paraId="37290DAA" w14:textId="77777777" w:rsidR="007671BC" w:rsidRPr="00AC08C4" w:rsidRDefault="007671BC" w:rsidP="00212147">
            <w:pPr>
              <w:pStyle w:val="Other0"/>
              <w:tabs>
                <w:tab w:val="left" w:pos="432"/>
              </w:tabs>
              <w:spacing w:after="120" w:line="360" w:lineRule="auto"/>
              <w:rPr>
                <w:color w:val="010000"/>
                <w:sz w:val="20"/>
                <w:szCs w:val="20"/>
              </w:rPr>
            </w:pPr>
            <w:r>
              <w:rPr>
                <w:color w:val="010000"/>
                <w:sz w:val="20"/>
              </w:rPr>
              <w:t xml:space="preserve">No. 315, Nam Ky Khoi </w:t>
            </w:r>
            <w:proofErr w:type="spellStart"/>
            <w:r>
              <w:rPr>
                <w:color w:val="010000"/>
                <w:sz w:val="20"/>
              </w:rPr>
              <w:t>Nghia</w:t>
            </w:r>
            <w:proofErr w:type="spellEnd"/>
            <w:r>
              <w:rPr>
                <w:color w:val="010000"/>
                <w:sz w:val="20"/>
              </w:rPr>
              <w:t xml:space="preserve"> Street, District 3, Ho Chi Minh City</w:t>
            </w:r>
          </w:p>
        </w:tc>
        <w:tc>
          <w:tcPr>
            <w:tcW w:w="554" w:type="pct"/>
            <w:vMerge w:val="restart"/>
            <w:shd w:val="clear" w:color="auto" w:fill="auto"/>
            <w:vAlign w:val="center"/>
          </w:tcPr>
          <w:p w14:paraId="3CFE01A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August 17, 2023</w:t>
            </w:r>
          </w:p>
        </w:tc>
        <w:tc>
          <w:tcPr>
            <w:tcW w:w="968" w:type="pct"/>
            <w:vMerge w:val="restart"/>
            <w:shd w:val="clear" w:color="auto" w:fill="auto"/>
            <w:vAlign w:val="center"/>
          </w:tcPr>
          <w:p w14:paraId="77926E2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15/2023/NQ/HDQT-NCG dated August 17, 2023</w:t>
            </w:r>
          </w:p>
        </w:tc>
        <w:tc>
          <w:tcPr>
            <w:tcW w:w="802" w:type="pct"/>
            <w:vMerge w:val="restart"/>
            <w:shd w:val="clear" w:color="auto" w:fill="auto"/>
            <w:vAlign w:val="center"/>
          </w:tcPr>
          <w:p w14:paraId="479801F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the guarantee for the credit extension of VND 100,000,000,000 of Thanh Nhon Joint Stock Company at Vietnam Joint Stock Commercial Bank </w:t>
            </w:r>
            <w:proofErr w:type="gramStart"/>
            <w:r>
              <w:rPr>
                <w:color w:val="010000"/>
                <w:sz w:val="20"/>
              </w:rPr>
              <w:t>For</w:t>
            </w:r>
            <w:proofErr w:type="gramEnd"/>
            <w:r>
              <w:rPr>
                <w:color w:val="010000"/>
                <w:sz w:val="20"/>
              </w:rPr>
              <w:t xml:space="preserve"> Industry And Trade - Nhon Trach Branch</w:t>
            </w:r>
          </w:p>
        </w:tc>
        <w:tc>
          <w:tcPr>
            <w:tcW w:w="206" w:type="pct"/>
            <w:shd w:val="clear" w:color="auto" w:fill="auto"/>
            <w:vAlign w:val="center"/>
          </w:tcPr>
          <w:p w14:paraId="2D904510"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7B53503C" w14:textId="77777777" w:rsidTr="00212147">
        <w:trPr>
          <w:trHeight w:val="2573"/>
        </w:trPr>
        <w:tc>
          <w:tcPr>
            <w:tcW w:w="211" w:type="pct"/>
            <w:vMerge/>
            <w:shd w:val="clear" w:color="auto" w:fill="auto"/>
            <w:vAlign w:val="center"/>
          </w:tcPr>
          <w:p w14:paraId="72C03C32" w14:textId="77777777" w:rsidR="007671BC" w:rsidRPr="00CA2F7F" w:rsidRDefault="007671BC" w:rsidP="00212147">
            <w:pPr>
              <w:pStyle w:val="Other0"/>
              <w:spacing w:after="120" w:line="360" w:lineRule="auto"/>
              <w:rPr>
                <w:color w:val="010000"/>
                <w:sz w:val="20"/>
                <w:szCs w:val="20"/>
              </w:rPr>
            </w:pPr>
          </w:p>
        </w:tc>
        <w:tc>
          <w:tcPr>
            <w:tcW w:w="427" w:type="pct"/>
            <w:vMerge/>
            <w:shd w:val="clear" w:color="auto" w:fill="auto"/>
            <w:vAlign w:val="center"/>
          </w:tcPr>
          <w:p w14:paraId="53D24CD7" w14:textId="77777777" w:rsidR="007671BC" w:rsidRPr="00CA2F7F" w:rsidRDefault="007671BC" w:rsidP="00212147">
            <w:pPr>
              <w:pStyle w:val="Other0"/>
              <w:spacing w:after="120" w:line="360" w:lineRule="auto"/>
              <w:rPr>
                <w:color w:val="010000"/>
                <w:sz w:val="20"/>
                <w:szCs w:val="20"/>
              </w:rPr>
            </w:pPr>
          </w:p>
        </w:tc>
        <w:tc>
          <w:tcPr>
            <w:tcW w:w="556" w:type="pct"/>
            <w:vMerge/>
            <w:shd w:val="clear" w:color="auto" w:fill="auto"/>
            <w:vAlign w:val="center"/>
          </w:tcPr>
          <w:p w14:paraId="45DAA58D" w14:textId="77777777" w:rsidR="007671BC" w:rsidRPr="00CA2F7F" w:rsidRDefault="007671BC" w:rsidP="00212147">
            <w:pPr>
              <w:pStyle w:val="Other0"/>
              <w:spacing w:after="120" w:line="360" w:lineRule="auto"/>
              <w:rPr>
                <w:color w:val="010000"/>
                <w:sz w:val="20"/>
                <w:szCs w:val="20"/>
              </w:rPr>
            </w:pPr>
          </w:p>
        </w:tc>
        <w:tc>
          <w:tcPr>
            <w:tcW w:w="579" w:type="pct"/>
            <w:vMerge/>
            <w:shd w:val="clear" w:color="auto" w:fill="auto"/>
            <w:vAlign w:val="center"/>
          </w:tcPr>
          <w:p w14:paraId="700DFD11" w14:textId="77777777" w:rsidR="007671BC" w:rsidRPr="00CA2F7F" w:rsidRDefault="007671BC" w:rsidP="00212147">
            <w:pPr>
              <w:pStyle w:val="Other0"/>
              <w:spacing w:after="120" w:line="360" w:lineRule="auto"/>
              <w:rPr>
                <w:color w:val="010000"/>
                <w:sz w:val="20"/>
                <w:szCs w:val="20"/>
              </w:rPr>
            </w:pPr>
          </w:p>
        </w:tc>
        <w:tc>
          <w:tcPr>
            <w:tcW w:w="697" w:type="pct"/>
            <w:vMerge/>
            <w:shd w:val="clear" w:color="auto" w:fill="auto"/>
            <w:vAlign w:val="center"/>
          </w:tcPr>
          <w:p w14:paraId="63B27620" w14:textId="77777777" w:rsidR="007671BC" w:rsidRPr="00CA2F7F" w:rsidRDefault="007671BC" w:rsidP="00212147">
            <w:pPr>
              <w:pStyle w:val="Other0"/>
              <w:tabs>
                <w:tab w:val="left" w:pos="432"/>
              </w:tabs>
              <w:spacing w:after="120" w:line="360" w:lineRule="auto"/>
              <w:rPr>
                <w:color w:val="010000"/>
                <w:sz w:val="20"/>
                <w:szCs w:val="20"/>
              </w:rPr>
            </w:pPr>
          </w:p>
        </w:tc>
        <w:tc>
          <w:tcPr>
            <w:tcW w:w="554" w:type="pct"/>
            <w:vMerge/>
            <w:shd w:val="clear" w:color="auto" w:fill="auto"/>
            <w:vAlign w:val="center"/>
          </w:tcPr>
          <w:p w14:paraId="506A9AB1" w14:textId="77777777" w:rsidR="007671BC" w:rsidRPr="00CA2F7F" w:rsidRDefault="007671BC" w:rsidP="00212147">
            <w:pPr>
              <w:pStyle w:val="Other0"/>
              <w:spacing w:after="120" w:line="360" w:lineRule="auto"/>
              <w:rPr>
                <w:color w:val="010000"/>
                <w:sz w:val="20"/>
                <w:szCs w:val="20"/>
              </w:rPr>
            </w:pPr>
          </w:p>
        </w:tc>
        <w:tc>
          <w:tcPr>
            <w:tcW w:w="968" w:type="pct"/>
            <w:vMerge/>
            <w:shd w:val="clear" w:color="auto" w:fill="auto"/>
            <w:vAlign w:val="center"/>
          </w:tcPr>
          <w:p w14:paraId="24BD55D0" w14:textId="77777777" w:rsidR="007671BC" w:rsidRPr="00CA2F7F" w:rsidRDefault="007671BC" w:rsidP="00212147">
            <w:pPr>
              <w:pStyle w:val="Other0"/>
              <w:spacing w:after="120" w:line="360" w:lineRule="auto"/>
              <w:rPr>
                <w:color w:val="010000"/>
                <w:sz w:val="20"/>
                <w:szCs w:val="20"/>
              </w:rPr>
            </w:pPr>
          </w:p>
        </w:tc>
        <w:tc>
          <w:tcPr>
            <w:tcW w:w="802" w:type="pct"/>
            <w:vMerge/>
            <w:shd w:val="clear" w:color="auto" w:fill="auto"/>
            <w:vAlign w:val="center"/>
          </w:tcPr>
          <w:p w14:paraId="0E91DA6B" w14:textId="77777777" w:rsidR="007671BC" w:rsidRPr="00CA2F7F" w:rsidRDefault="007671BC" w:rsidP="00212147">
            <w:pPr>
              <w:pStyle w:val="Other0"/>
              <w:tabs>
                <w:tab w:val="left" w:pos="432"/>
              </w:tabs>
              <w:spacing w:after="120" w:line="360" w:lineRule="auto"/>
              <w:rPr>
                <w:color w:val="010000"/>
                <w:sz w:val="20"/>
                <w:szCs w:val="20"/>
              </w:rPr>
            </w:pPr>
          </w:p>
        </w:tc>
        <w:tc>
          <w:tcPr>
            <w:tcW w:w="206" w:type="pct"/>
            <w:shd w:val="clear" w:color="auto" w:fill="auto"/>
            <w:vAlign w:val="center"/>
          </w:tcPr>
          <w:p w14:paraId="0C74E3C9"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31C6D64E" w14:textId="77777777" w:rsidTr="00212147">
        <w:trPr>
          <w:trHeight w:val="2690"/>
        </w:trPr>
        <w:tc>
          <w:tcPr>
            <w:tcW w:w="211" w:type="pct"/>
            <w:shd w:val="clear" w:color="auto" w:fill="auto"/>
            <w:vAlign w:val="center"/>
          </w:tcPr>
          <w:p w14:paraId="463A132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8</w:t>
            </w:r>
          </w:p>
        </w:tc>
        <w:tc>
          <w:tcPr>
            <w:tcW w:w="427" w:type="pct"/>
            <w:shd w:val="clear" w:color="auto" w:fill="auto"/>
            <w:vAlign w:val="center"/>
          </w:tcPr>
          <w:p w14:paraId="3CFE3EC0"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556" w:type="pct"/>
            <w:shd w:val="clear" w:color="auto" w:fill="auto"/>
            <w:vAlign w:val="center"/>
          </w:tcPr>
          <w:p w14:paraId="00BA155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7DD11F96" w14:textId="77777777" w:rsidR="007671BC" w:rsidRPr="00CA2F7F" w:rsidRDefault="007671BC" w:rsidP="00212147">
            <w:pPr>
              <w:pStyle w:val="Other0"/>
              <w:spacing w:after="120" w:line="360" w:lineRule="auto"/>
              <w:rPr>
                <w:color w:val="010000"/>
                <w:sz w:val="20"/>
                <w:szCs w:val="20"/>
              </w:rPr>
            </w:pPr>
          </w:p>
        </w:tc>
        <w:tc>
          <w:tcPr>
            <w:tcW w:w="697" w:type="pct"/>
            <w:shd w:val="clear" w:color="auto" w:fill="auto"/>
            <w:vAlign w:val="center"/>
          </w:tcPr>
          <w:p w14:paraId="5AB5C929" w14:textId="77777777" w:rsidR="007671BC" w:rsidRPr="00AC08C4" w:rsidRDefault="007671BC" w:rsidP="00212147">
            <w:pPr>
              <w:pStyle w:val="Other0"/>
              <w:tabs>
                <w:tab w:val="left" w:pos="432"/>
              </w:tabs>
              <w:spacing w:after="120" w:line="360" w:lineRule="auto"/>
              <w:rPr>
                <w:color w:val="010000"/>
                <w:sz w:val="20"/>
                <w:szCs w:val="20"/>
              </w:rPr>
            </w:pPr>
            <w:r>
              <w:rPr>
                <w:color w:val="010000"/>
                <w:sz w:val="20"/>
              </w:rPr>
              <w:t xml:space="preserve">No. 315, Nam Ky Khoi </w:t>
            </w:r>
            <w:proofErr w:type="spellStart"/>
            <w:r>
              <w:rPr>
                <w:color w:val="010000"/>
                <w:sz w:val="20"/>
              </w:rPr>
              <w:t>Nghia</w:t>
            </w:r>
            <w:proofErr w:type="spellEnd"/>
            <w:r>
              <w:rPr>
                <w:color w:val="010000"/>
                <w:sz w:val="20"/>
              </w:rPr>
              <w:t xml:space="preserve"> Street, District 3, Ho Chi Minh City</w:t>
            </w:r>
          </w:p>
        </w:tc>
        <w:tc>
          <w:tcPr>
            <w:tcW w:w="554" w:type="pct"/>
            <w:shd w:val="clear" w:color="auto" w:fill="auto"/>
            <w:vAlign w:val="center"/>
          </w:tcPr>
          <w:p w14:paraId="0AF2FF1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November 20, 2023</w:t>
            </w:r>
          </w:p>
        </w:tc>
        <w:tc>
          <w:tcPr>
            <w:tcW w:w="968" w:type="pct"/>
            <w:shd w:val="clear" w:color="auto" w:fill="auto"/>
            <w:vAlign w:val="center"/>
          </w:tcPr>
          <w:p w14:paraId="2730DCF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18/2023/NQ/HDQT-NCG dated November 20, 2023</w:t>
            </w:r>
          </w:p>
        </w:tc>
        <w:tc>
          <w:tcPr>
            <w:tcW w:w="802" w:type="pct"/>
            <w:shd w:val="clear" w:color="auto" w:fill="auto"/>
            <w:vAlign w:val="center"/>
          </w:tcPr>
          <w:p w14:paraId="189AA24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the guarantee for the credit extension of VND 100,000,000,000 of Thanh Nhon Joint Stock Company at </w:t>
            </w:r>
            <w:proofErr w:type="spellStart"/>
            <w:r>
              <w:rPr>
                <w:color w:val="010000"/>
                <w:sz w:val="20"/>
              </w:rPr>
              <w:t>Shinhan</w:t>
            </w:r>
            <w:proofErr w:type="spellEnd"/>
            <w:r>
              <w:rPr>
                <w:color w:val="010000"/>
                <w:sz w:val="20"/>
              </w:rPr>
              <w:t xml:space="preserve"> Bank Vietnam Limited </w:t>
            </w:r>
          </w:p>
        </w:tc>
        <w:tc>
          <w:tcPr>
            <w:tcW w:w="206" w:type="pct"/>
            <w:shd w:val="clear" w:color="auto" w:fill="auto"/>
            <w:vAlign w:val="center"/>
          </w:tcPr>
          <w:p w14:paraId="7F4FC1B2"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1B6CE47F" w14:textId="77777777" w:rsidTr="00212147">
        <w:tc>
          <w:tcPr>
            <w:tcW w:w="211" w:type="pct"/>
            <w:shd w:val="clear" w:color="auto" w:fill="auto"/>
            <w:vAlign w:val="center"/>
          </w:tcPr>
          <w:p w14:paraId="341845E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9</w:t>
            </w:r>
          </w:p>
        </w:tc>
        <w:tc>
          <w:tcPr>
            <w:tcW w:w="427" w:type="pct"/>
            <w:shd w:val="clear" w:color="auto" w:fill="auto"/>
            <w:vAlign w:val="center"/>
          </w:tcPr>
          <w:p w14:paraId="223F7BE7"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556" w:type="pct"/>
            <w:shd w:val="clear" w:color="auto" w:fill="auto"/>
            <w:vAlign w:val="center"/>
          </w:tcPr>
          <w:p w14:paraId="7881087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092F6666" w14:textId="77777777" w:rsidR="007671BC" w:rsidRPr="00CA2F7F" w:rsidRDefault="007671BC" w:rsidP="00212147">
            <w:pPr>
              <w:pStyle w:val="Other0"/>
              <w:spacing w:after="120" w:line="360" w:lineRule="auto"/>
              <w:rPr>
                <w:color w:val="010000"/>
                <w:sz w:val="20"/>
                <w:szCs w:val="20"/>
              </w:rPr>
            </w:pPr>
          </w:p>
        </w:tc>
        <w:tc>
          <w:tcPr>
            <w:tcW w:w="697" w:type="pct"/>
            <w:shd w:val="clear" w:color="auto" w:fill="auto"/>
            <w:vAlign w:val="center"/>
          </w:tcPr>
          <w:p w14:paraId="7A78198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ANOVA Group Industrial Cluster, Hamlet 4, Long </w:t>
            </w:r>
            <w:proofErr w:type="spellStart"/>
            <w:r>
              <w:rPr>
                <w:color w:val="010000"/>
                <w:sz w:val="20"/>
              </w:rPr>
              <w:t>Cang</w:t>
            </w:r>
            <w:proofErr w:type="spellEnd"/>
            <w:r>
              <w:rPr>
                <w:color w:val="010000"/>
                <w:sz w:val="20"/>
              </w:rPr>
              <w:t xml:space="preserve"> Commune, Can </w:t>
            </w:r>
            <w:proofErr w:type="spellStart"/>
            <w:r>
              <w:rPr>
                <w:color w:val="010000"/>
                <w:sz w:val="20"/>
              </w:rPr>
              <w:t>Duoc</w:t>
            </w:r>
            <w:proofErr w:type="spellEnd"/>
            <w:r>
              <w:rPr>
                <w:color w:val="010000"/>
                <w:sz w:val="20"/>
              </w:rPr>
              <w:t xml:space="preserve"> District, </w:t>
            </w:r>
            <w:r>
              <w:rPr>
                <w:color w:val="010000"/>
                <w:sz w:val="20"/>
              </w:rPr>
              <w:lastRenderedPageBreak/>
              <w:t xml:space="preserve">Long </w:t>
            </w:r>
            <w:proofErr w:type="gramStart"/>
            <w:r>
              <w:rPr>
                <w:color w:val="010000"/>
                <w:sz w:val="20"/>
              </w:rPr>
              <w:t>An</w:t>
            </w:r>
            <w:proofErr w:type="gramEnd"/>
            <w:r>
              <w:rPr>
                <w:color w:val="010000"/>
                <w:sz w:val="20"/>
              </w:rPr>
              <w:t xml:space="preserve"> Province, Vietnam</w:t>
            </w:r>
          </w:p>
        </w:tc>
        <w:tc>
          <w:tcPr>
            <w:tcW w:w="554" w:type="pct"/>
            <w:shd w:val="clear" w:color="auto" w:fill="auto"/>
            <w:vAlign w:val="center"/>
          </w:tcPr>
          <w:p w14:paraId="6C77BB3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November 30, 2023</w:t>
            </w:r>
          </w:p>
        </w:tc>
        <w:tc>
          <w:tcPr>
            <w:tcW w:w="968" w:type="pct"/>
            <w:shd w:val="clear" w:color="auto" w:fill="auto"/>
            <w:vAlign w:val="center"/>
          </w:tcPr>
          <w:p w14:paraId="4855F3F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19/2023/NQ/HDQT-NCG dated November 30, 2023</w:t>
            </w:r>
          </w:p>
        </w:tc>
        <w:tc>
          <w:tcPr>
            <w:tcW w:w="802" w:type="pct"/>
            <w:shd w:val="clear" w:color="auto" w:fill="auto"/>
            <w:vAlign w:val="center"/>
          </w:tcPr>
          <w:p w14:paraId="247C18A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Approve the guarantee for the credit extension of VND 550,000,000 from </w:t>
            </w:r>
            <w:proofErr w:type="spellStart"/>
            <w:r>
              <w:rPr>
                <w:color w:val="010000"/>
                <w:sz w:val="20"/>
              </w:rPr>
              <w:t>Anova</w:t>
            </w:r>
            <w:proofErr w:type="spellEnd"/>
            <w:r>
              <w:rPr>
                <w:color w:val="010000"/>
                <w:sz w:val="20"/>
              </w:rPr>
              <w:t xml:space="preserve"> Feed Joint Stock Company at </w:t>
            </w:r>
            <w:r>
              <w:rPr>
                <w:color w:val="010000"/>
                <w:sz w:val="20"/>
              </w:rPr>
              <w:lastRenderedPageBreak/>
              <w:t>Vietnam Joint Stock Commercial Bank for Industry and Trade - Nhon Trach Branch</w:t>
            </w:r>
          </w:p>
        </w:tc>
        <w:tc>
          <w:tcPr>
            <w:tcW w:w="206" w:type="pct"/>
            <w:shd w:val="clear" w:color="auto" w:fill="auto"/>
            <w:vAlign w:val="center"/>
          </w:tcPr>
          <w:p w14:paraId="47C9952E"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1672C514" w14:textId="77777777" w:rsidTr="00212147">
        <w:tc>
          <w:tcPr>
            <w:tcW w:w="211" w:type="pct"/>
            <w:shd w:val="clear" w:color="auto" w:fill="auto"/>
            <w:vAlign w:val="center"/>
          </w:tcPr>
          <w:p w14:paraId="3B86AD5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10</w:t>
            </w:r>
          </w:p>
        </w:tc>
        <w:tc>
          <w:tcPr>
            <w:tcW w:w="427" w:type="pct"/>
            <w:shd w:val="clear" w:color="auto" w:fill="auto"/>
            <w:vAlign w:val="center"/>
          </w:tcPr>
          <w:p w14:paraId="38B5785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Thanh Nhon Joint Stock Company</w:t>
            </w:r>
          </w:p>
        </w:tc>
        <w:tc>
          <w:tcPr>
            <w:tcW w:w="556" w:type="pct"/>
            <w:shd w:val="clear" w:color="auto" w:fill="auto"/>
            <w:vAlign w:val="center"/>
          </w:tcPr>
          <w:p w14:paraId="24D76EB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Subsidiary</w:t>
            </w:r>
          </w:p>
        </w:tc>
        <w:tc>
          <w:tcPr>
            <w:tcW w:w="579" w:type="pct"/>
            <w:shd w:val="clear" w:color="auto" w:fill="auto"/>
            <w:vAlign w:val="center"/>
          </w:tcPr>
          <w:p w14:paraId="77C01229" w14:textId="77777777" w:rsidR="007671BC" w:rsidRPr="00CA2F7F" w:rsidRDefault="007671BC" w:rsidP="00212147">
            <w:pPr>
              <w:pStyle w:val="Other0"/>
              <w:spacing w:after="120" w:line="360" w:lineRule="auto"/>
              <w:rPr>
                <w:color w:val="010000"/>
                <w:sz w:val="20"/>
                <w:szCs w:val="20"/>
              </w:rPr>
            </w:pPr>
          </w:p>
        </w:tc>
        <w:tc>
          <w:tcPr>
            <w:tcW w:w="697" w:type="pct"/>
            <w:shd w:val="clear" w:color="auto" w:fill="auto"/>
            <w:vAlign w:val="center"/>
          </w:tcPr>
          <w:p w14:paraId="1E85B65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No. 315, Nam Ky Khoi </w:t>
            </w:r>
            <w:proofErr w:type="spellStart"/>
            <w:r>
              <w:rPr>
                <w:color w:val="010000"/>
                <w:sz w:val="20"/>
              </w:rPr>
              <w:t>Nghia</w:t>
            </w:r>
            <w:proofErr w:type="spellEnd"/>
            <w:r>
              <w:rPr>
                <w:color w:val="010000"/>
                <w:sz w:val="20"/>
              </w:rPr>
              <w:t xml:space="preserve"> Street, District 3, Ho Chi Minh City</w:t>
            </w:r>
          </w:p>
        </w:tc>
        <w:tc>
          <w:tcPr>
            <w:tcW w:w="554" w:type="pct"/>
            <w:shd w:val="clear" w:color="auto" w:fill="auto"/>
            <w:vAlign w:val="center"/>
          </w:tcPr>
          <w:p w14:paraId="0AB1F73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December 15, 2023</w:t>
            </w:r>
          </w:p>
        </w:tc>
        <w:tc>
          <w:tcPr>
            <w:tcW w:w="968" w:type="pct"/>
            <w:shd w:val="clear" w:color="auto" w:fill="auto"/>
            <w:vAlign w:val="center"/>
          </w:tcPr>
          <w:p w14:paraId="68659BE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Board Resolution No. 22/2023/NQ/HDQT-NCG dated December 15, 2023</w:t>
            </w:r>
          </w:p>
        </w:tc>
        <w:tc>
          <w:tcPr>
            <w:tcW w:w="802" w:type="pct"/>
            <w:shd w:val="clear" w:color="auto" w:fill="auto"/>
            <w:vAlign w:val="center"/>
          </w:tcPr>
          <w:p w14:paraId="1D1A92C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Approve the guarantee for a credit extension of VND 70,000,000,000 from Thanh Nhon Joint Stock Company at Bank for Foreign Trade of Vietnam - Ho Chi Minh City Branch</w:t>
            </w:r>
          </w:p>
        </w:tc>
        <w:tc>
          <w:tcPr>
            <w:tcW w:w="206" w:type="pct"/>
            <w:shd w:val="clear" w:color="auto" w:fill="auto"/>
            <w:vAlign w:val="center"/>
          </w:tcPr>
          <w:p w14:paraId="1F7CEBE7"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bl>
    <w:p w14:paraId="7A4D43C2" w14:textId="4CB622B3" w:rsidR="00EB199D" w:rsidRPr="00CA2F7F" w:rsidRDefault="009C6DB4" w:rsidP="002316C4">
      <w:pPr>
        <w:pStyle w:val="BodyText"/>
        <w:numPr>
          <w:ilvl w:val="0"/>
          <w:numId w:val="5"/>
        </w:numPr>
        <w:tabs>
          <w:tab w:val="left" w:pos="432"/>
          <w:tab w:val="left" w:pos="798"/>
        </w:tabs>
        <w:spacing w:after="120" w:line="360" w:lineRule="auto"/>
        <w:ind w:firstLine="0"/>
        <w:rPr>
          <w:color w:val="010000"/>
          <w:sz w:val="20"/>
          <w:szCs w:val="20"/>
        </w:rPr>
      </w:pPr>
      <w:r>
        <w:rPr>
          <w:color w:val="010000"/>
          <w:sz w:val="20"/>
        </w:rPr>
        <w:t>Transactions between Company’s PDMR, affiliated persons of PDMR and subsidiaries or companies controlled by the Company</w:t>
      </w:r>
    </w:p>
    <w:p w14:paraId="012D5C92" w14:textId="1B00CE6B" w:rsidR="002316C4" w:rsidRPr="00CA2F7F" w:rsidRDefault="009C6DB4" w:rsidP="002316C4">
      <w:pPr>
        <w:pStyle w:val="BodyText"/>
        <w:numPr>
          <w:ilvl w:val="0"/>
          <w:numId w:val="5"/>
        </w:numPr>
        <w:tabs>
          <w:tab w:val="left" w:pos="432"/>
          <w:tab w:val="left" w:pos="798"/>
        </w:tabs>
        <w:spacing w:after="120" w:line="360" w:lineRule="auto"/>
        <w:ind w:firstLine="0"/>
        <w:rPr>
          <w:color w:val="010000"/>
          <w:sz w:val="20"/>
          <w:szCs w:val="20"/>
        </w:rPr>
      </w:pPr>
      <w:r>
        <w:rPr>
          <w:color w:val="010000"/>
          <w:sz w:val="20"/>
        </w:rPr>
        <w:t>Transactions between the Company and other entities/</w:t>
      </w:r>
    </w:p>
    <w:p w14:paraId="57DF73FA" w14:textId="6AF127DC" w:rsidR="00EB199D" w:rsidRPr="007671BC" w:rsidRDefault="009C6DB4" w:rsidP="00C20E6D">
      <w:pPr>
        <w:pStyle w:val="BodyText"/>
        <w:numPr>
          <w:ilvl w:val="1"/>
          <w:numId w:val="5"/>
        </w:numPr>
        <w:tabs>
          <w:tab w:val="left" w:pos="432"/>
          <w:tab w:val="left" w:pos="962"/>
        </w:tabs>
        <w:spacing w:after="120" w:line="360" w:lineRule="auto"/>
        <w:ind w:firstLine="0"/>
        <w:rPr>
          <w:color w:val="010000"/>
          <w:sz w:val="20"/>
          <w:szCs w:val="20"/>
        </w:rPr>
      </w:pPr>
      <w:r>
        <w:rPr>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(as at the time of reporting).</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2"/>
        <w:gridCol w:w="1222"/>
        <w:gridCol w:w="1549"/>
        <w:gridCol w:w="2433"/>
        <w:gridCol w:w="1099"/>
        <w:gridCol w:w="2678"/>
        <w:gridCol w:w="2678"/>
        <w:gridCol w:w="1545"/>
        <w:gridCol w:w="443"/>
      </w:tblGrid>
      <w:tr w:rsidR="007671BC" w:rsidRPr="00CA2F7F" w14:paraId="13A6E36C" w14:textId="77777777" w:rsidTr="00212147">
        <w:tc>
          <w:tcPr>
            <w:tcW w:w="199" w:type="pct"/>
            <w:shd w:val="clear" w:color="auto" w:fill="auto"/>
            <w:vAlign w:val="center"/>
          </w:tcPr>
          <w:p w14:paraId="6766D7F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No.</w:t>
            </w:r>
          </w:p>
        </w:tc>
        <w:tc>
          <w:tcPr>
            <w:tcW w:w="547" w:type="pct"/>
            <w:shd w:val="clear" w:color="auto" w:fill="auto"/>
            <w:vAlign w:val="center"/>
          </w:tcPr>
          <w:p w14:paraId="6F790BE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Business code</w:t>
            </w:r>
          </w:p>
        </w:tc>
        <w:tc>
          <w:tcPr>
            <w:tcW w:w="649" w:type="pct"/>
            <w:shd w:val="clear" w:color="auto" w:fill="auto"/>
            <w:vAlign w:val="center"/>
          </w:tcPr>
          <w:p w14:paraId="11CB8F7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Name of Company </w:t>
            </w:r>
          </w:p>
        </w:tc>
        <w:tc>
          <w:tcPr>
            <w:tcW w:w="745" w:type="pct"/>
            <w:shd w:val="clear" w:color="auto" w:fill="auto"/>
            <w:vAlign w:val="center"/>
          </w:tcPr>
          <w:p w14:paraId="494A9DC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Members of the Board of Directors are founding members/Members of the Board of Directors/Manager/General Manager </w:t>
            </w:r>
          </w:p>
        </w:tc>
        <w:tc>
          <w:tcPr>
            <w:tcW w:w="451" w:type="pct"/>
            <w:shd w:val="clear" w:color="auto" w:fill="auto"/>
            <w:vAlign w:val="center"/>
          </w:tcPr>
          <w:p w14:paraId="4E935F7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Transaction content</w:t>
            </w:r>
          </w:p>
        </w:tc>
        <w:tc>
          <w:tcPr>
            <w:tcW w:w="1021" w:type="pct"/>
            <w:shd w:val="clear" w:color="auto" w:fill="auto"/>
            <w:vAlign w:val="center"/>
          </w:tcPr>
          <w:p w14:paraId="06C31ED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Number of </w:t>
            </w:r>
            <w:proofErr w:type="gramStart"/>
            <w:r>
              <w:rPr>
                <w:color w:val="010000"/>
                <w:sz w:val="20"/>
              </w:rPr>
              <w:t>contract/agreement/document</w:t>
            </w:r>
            <w:proofErr w:type="gramEnd"/>
          </w:p>
        </w:tc>
        <w:tc>
          <w:tcPr>
            <w:tcW w:w="535" w:type="pct"/>
            <w:shd w:val="clear" w:color="auto" w:fill="auto"/>
            <w:vAlign w:val="center"/>
          </w:tcPr>
          <w:p w14:paraId="0683158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Number of </w:t>
            </w:r>
            <w:proofErr w:type="gramStart"/>
            <w:r>
              <w:rPr>
                <w:color w:val="010000"/>
                <w:sz w:val="20"/>
              </w:rPr>
              <w:t>contract/agreement/document</w:t>
            </w:r>
            <w:proofErr w:type="gramEnd"/>
          </w:p>
        </w:tc>
        <w:tc>
          <w:tcPr>
            <w:tcW w:w="682" w:type="pct"/>
            <w:shd w:val="clear" w:color="auto" w:fill="auto"/>
            <w:vAlign w:val="center"/>
          </w:tcPr>
          <w:p w14:paraId="6DDE3D8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Total value (Unit</w:t>
            </w:r>
            <w:proofErr w:type="gramStart"/>
            <w:r>
              <w:rPr>
                <w:color w:val="010000"/>
                <w:sz w:val="20"/>
              </w:rPr>
              <w:t>: )</w:t>
            </w:r>
            <w:proofErr w:type="gramEnd"/>
            <w:r>
              <w:rPr>
                <w:color w:val="010000"/>
                <w:sz w:val="20"/>
              </w:rPr>
              <w:t xml:space="preserve"> VND)</w:t>
            </w:r>
          </w:p>
        </w:tc>
        <w:tc>
          <w:tcPr>
            <w:tcW w:w="169" w:type="pct"/>
            <w:shd w:val="clear" w:color="auto" w:fill="auto"/>
            <w:vAlign w:val="center"/>
          </w:tcPr>
          <w:p w14:paraId="01EA46B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Note</w:t>
            </w:r>
          </w:p>
        </w:tc>
      </w:tr>
      <w:tr w:rsidR="007671BC" w:rsidRPr="00CA2F7F" w14:paraId="17785548" w14:textId="77777777" w:rsidTr="00212147">
        <w:tc>
          <w:tcPr>
            <w:tcW w:w="199" w:type="pct"/>
            <w:shd w:val="clear" w:color="auto" w:fill="auto"/>
            <w:vAlign w:val="center"/>
          </w:tcPr>
          <w:p w14:paraId="046F680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1</w:t>
            </w:r>
          </w:p>
        </w:tc>
        <w:tc>
          <w:tcPr>
            <w:tcW w:w="547" w:type="pct"/>
            <w:shd w:val="clear" w:color="auto" w:fill="auto"/>
            <w:vAlign w:val="center"/>
          </w:tcPr>
          <w:p w14:paraId="40F68B1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0300673461</w:t>
            </w:r>
          </w:p>
        </w:tc>
        <w:tc>
          <w:tcPr>
            <w:tcW w:w="649" w:type="pct"/>
            <w:shd w:val="clear" w:color="auto" w:fill="auto"/>
            <w:vAlign w:val="center"/>
          </w:tcPr>
          <w:p w14:paraId="4D42D42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Vietnam </w:t>
            </w:r>
            <w:proofErr w:type="spellStart"/>
            <w:r>
              <w:rPr>
                <w:color w:val="010000"/>
                <w:sz w:val="20"/>
              </w:rPr>
              <w:t>Sugercane</w:t>
            </w:r>
            <w:proofErr w:type="spellEnd"/>
            <w:r>
              <w:rPr>
                <w:color w:val="010000"/>
                <w:sz w:val="20"/>
              </w:rPr>
              <w:t xml:space="preserve"> and Sugar Corporation - JSC</w:t>
            </w:r>
          </w:p>
        </w:tc>
        <w:tc>
          <w:tcPr>
            <w:tcW w:w="745" w:type="pct"/>
            <w:shd w:val="clear" w:color="auto" w:fill="auto"/>
            <w:vAlign w:val="center"/>
          </w:tcPr>
          <w:p w14:paraId="17D2FF5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1499A40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6535DBE8"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5E4244CC"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2F56271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2,923,292,308</w:t>
            </w:r>
          </w:p>
        </w:tc>
        <w:tc>
          <w:tcPr>
            <w:tcW w:w="169" w:type="pct"/>
            <w:shd w:val="clear" w:color="auto" w:fill="auto"/>
            <w:vAlign w:val="center"/>
          </w:tcPr>
          <w:p w14:paraId="172592AB"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34D415A6" w14:textId="77777777" w:rsidTr="00212147">
        <w:tc>
          <w:tcPr>
            <w:tcW w:w="199" w:type="pct"/>
            <w:shd w:val="clear" w:color="auto" w:fill="auto"/>
            <w:vAlign w:val="center"/>
          </w:tcPr>
          <w:p w14:paraId="7E6C769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w:t>
            </w:r>
          </w:p>
        </w:tc>
        <w:tc>
          <w:tcPr>
            <w:tcW w:w="547" w:type="pct"/>
            <w:shd w:val="clear" w:color="auto" w:fill="auto"/>
            <w:vAlign w:val="center"/>
          </w:tcPr>
          <w:p w14:paraId="220F152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0300673461</w:t>
            </w:r>
          </w:p>
        </w:tc>
        <w:tc>
          <w:tcPr>
            <w:tcW w:w="649" w:type="pct"/>
            <w:shd w:val="clear" w:color="auto" w:fill="auto"/>
            <w:vAlign w:val="center"/>
          </w:tcPr>
          <w:p w14:paraId="37AAD13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Vietnam </w:t>
            </w:r>
            <w:proofErr w:type="spellStart"/>
            <w:r>
              <w:rPr>
                <w:color w:val="010000"/>
                <w:sz w:val="20"/>
              </w:rPr>
              <w:t>Sugercane</w:t>
            </w:r>
            <w:proofErr w:type="spellEnd"/>
            <w:r>
              <w:rPr>
                <w:color w:val="010000"/>
                <w:sz w:val="20"/>
              </w:rPr>
              <w:t xml:space="preserve"> and Sugar Corporation - JSC</w:t>
            </w:r>
          </w:p>
        </w:tc>
        <w:tc>
          <w:tcPr>
            <w:tcW w:w="745" w:type="pct"/>
            <w:shd w:val="clear" w:color="auto" w:fill="auto"/>
            <w:vAlign w:val="center"/>
          </w:tcPr>
          <w:p w14:paraId="2F29A56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6BBAC8D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Lend</w:t>
            </w:r>
          </w:p>
        </w:tc>
        <w:tc>
          <w:tcPr>
            <w:tcW w:w="1021" w:type="pct"/>
            <w:shd w:val="clear" w:color="auto" w:fill="auto"/>
            <w:vAlign w:val="center"/>
          </w:tcPr>
          <w:p w14:paraId="77B6CB7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2023- 1/HDV/ VINASUGAR</w:t>
            </w:r>
          </w:p>
        </w:tc>
        <w:tc>
          <w:tcPr>
            <w:tcW w:w="535" w:type="pct"/>
            <w:shd w:val="clear" w:color="auto" w:fill="auto"/>
            <w:vAlign w:val="center"/>
          </w:tcPr>
          <w:p w14:paraId="3AA7C63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June 15, 2023</w:t>
            </w:r>
          </w:p>
        </w:tc>
        <w:tc>
          <w:tcPr>
            <w:tcW w:w="682" w:type="pct"/>
            <w:shd w:val="clear" w:color="auto" w:fill="auto"/>
            <w:vAlign w:val="center"/>
          </w:tcPr>
          <w:p w14:paraId="516C9BF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53,318,000,000</w:t>
            </w:r>
          </w:p>
        </w:tc>
        <w:tc>
          <w:tcPr>
            <w:tcW w:w="169" w:type="pct"/>
            <w:shd w:val="clear" w:color="auto" w:fill="auto"/>
            <w:vAlign w:val="center"/>
          </w:tcPr>
          <w:p w14:paraId="4EA897CB"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0BED018F" w14:textId="77777777" w:rsidTr="00212147">
        <w:tc>
          <w:tcPr>
            <w:tcW w:w="199" w:type="pct"/>
            <w:shd w:val="clear" w:color="auto" w:fill="auto"/>
            <w:vAlign w:val="center"/>
          </w:tcPr>
          <w:p w14:paraId="474F3F0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w:t>
            </w:r>
          </w:p>
        </w:tc>
        <w:tc>
          <w:tcPr>
            <w:tcW w:w="547" w:type="pct"/>
            <w:shd w:val="clear" w:color="auto" w:fill="auto"/>
            <w:vAlign w:val="center"/>
          </w:tcPr>
          <w:p w14:paraId="46327C9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0300673461</w:t>
            </w:r>
          </w:p>
        </w:tc>
        <w:tc>
          <w:tcPr>
            <w:tcW w:w="649" w:type="pct"/>
            <w:shd w:val="clear" w:color="auto" w:fill="auto"/>
            <w:vAlign w:val="center"/>
          </w:tcPr>
          <w:p w14:paraId="19E350E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Vietnam </w:t>
            </w:r>
            <w:proofErr w:type="spellStart"/>
            <w:r>
              <w:rPr>
                <w:color w:val="010000"/>
                <w:sz w:val="20"/>
              </w:rPr>
              <w:t>Sugercane</w:t>
            </w:r>
            <w:proofErr w:type="spellEnd"/>
            <w:r>
              <w:rPr>
                <w:color w:val="010000"/>
                <w:sz w:val="20"/>
              </w:rPr>
              <w:t xml:space="preserve"> and Sugar Corporation - JSC</w:t>
            </w:r>
          </w:p>
        </w:tc>
        <w:tc>
          <w:tcPr>
            <w:tcW w:w="745" w:type="pct"/>
            <w:shd w:val="clear" w:color="auto" w:fill="auto"/>
            <w:vAlign w:val="center"/>
          </w:tcPr>
          <w:p w14:paraId="40A46F4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7F4E1F8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Lend</w:t>
            </w:r>
          </w:p>
        </w:tc>
        <w:tc>
          <w:tcPr>
            <w:tcW w:w="1021" w:type="pct"/>
            <w:shd w:val="clear" w:color="auto" w:fill="auto"/>
            <w:vAlign w:val="center"/>
          </w:tcPr>
          <w:p w14:paraId="731C805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2023-2/HDV/ VINASUGAD</w:t>
            </w:r>
          </w:p>
        </w:tc>
        <w:tc>
          <w:tcPr>
            <w:tcW w:w="535" w:type="pct"/>
            <w:shd w:val="clear" w:color="auto" w:fill="auto"/>
            <w:vAlign w:val="center"/>
          </w:tcPr>
          <w:p w14:paraId="2774850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December 29, 2023</w:t>
            </w:r>
          </w:p>
        </w:tc>
        <w:tc>
          <w:tcPr>
            <w:tcW w:w="682" w:type="pct"/>
            <w:shd w:val="clear" w:color="auto" w:fill="auto"/>
            <w:vAlign w:val="center"/>
          </w:tcPr>
          <w:p w14:paraId="3C1FA43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2,681,400,000</w:t>
            </w:r>
          </w:p>
        </w:tc>
        <w:tc>
          <w:tcPr>
            <w:tcW w:w="169" w:type="pct"/>
            <w:shd w:val="clear" w:color="auto" w:fill="auto"/>
            <w:vAlign w:val="center"/>
          </w:tcPr>
          <w:p w14:paraId="24EBFA45"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0ABF71E3" w14:textId="77777777" w:rsidTr="00212147">
        <w:tc>
          <w:tcPr>
            <w:tcW w:w="199" w:type="pct"/>
            <w:shd w:val="clear" w:color="auto" w:fill="auto"/>
            <w:vAlign w:val="center"/>
          </w:tcPr>
          <w:p w14:paraId="1E61924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w:t>
            </w:r>
          </w:p>
        </w:tc>
        <w:tc>
          <w:tcPr>
            <w:tcW w:w="547" w:type="pct"/>
            <w:shd w:val="clear" w:color="auto" w:fill="auto"/>
            <w:vAlign w:val="center"/>
          </w:tcPr>
          <w:p w14:paraId="2035AB0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0300673461</w:t>
            </w:r>
          </w:p>
        </w:tc>
        <w:tc>
          <w:tcPr>
            <w:tcW w:w="649" w:type="pct"/>
            <w:shd w:val="clear" w:color="auto" w:fill="auto"/>
            <w:vAlign w:val="center"/>
          </w:tcPr>
          <w:p w14:paraId="45EDE67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Vietnam </w:t>
            </w:r>
            <w:proofErr w:type="spellStart"/>
            <w:r>
              <w:rPr>
                <w:color w:val="010000"/>
                <w:sz w:val="20"/>
              </w:rPr>
              <w:t>Sugercane</w:t>
            </w:r>
            <w:proofErr w:type="spellEnd"/>
            <w:r>
              <w:rPr>
                <w:color w:val="010000"/>
                <w:sz w:val="20"/>
              </w:rPr>
              <w:t xml:space="preserve"> and Sugar Corporation - JSC</w:t>
            </w:r>
          </w:p>
        </w:tc>
        <w:tc>
          <w:tcPr>
            <w:tcW w:w="745" w:type="pct"/>
            <w:shd w:val="clear" w:color="auto" w:fill="auto"/>
            <w:vAlign w:val="center"/>
          </w:tcPr>
          <w:p w14:paraId="52AFE17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4069517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interest</w:t>
            </w:r>
          </w:p>
        </w:tc>
        <w:tc>
          <w:tcPr>
            <w:tcW w:w="1021" w:type="pct"/>
            <w:shd w:val="clear" w:color="auto" w:fill="auto"/>
            <w:vAlign w:val="center"/>
          </w:tcPr>
          <w:p w14:paraId="23674E20"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4D2CD9D2"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4CAD2FF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818,275,443</w:t>
            </w:r>
          </w:p>
        </w:tc>
        <w:tc>
          <w:tcPr>
            <w:tcW w:w="169" w:type="pct"/>
            <w:shd w:val="clear" w:color="auto" w:fill="auto"/>
            <w:vAlign w:val="center"/>
          </w:tcPr>
          <w:p w14:paraId="2B161F67"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6F5CD306" w14:textId="77777777" w:rsidTr="00212147">
        <w:tc>
          <w:tcPr>
            <w:tcW w:w="199" w:type="pct"/>
            <w:shd w:val="clear" w:color="auto" w:fill="auto"/>
            <w:vAlign w:val="center"/>
          </w:tcPr>
          <w:p w14:paraId="6D80BF2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5</w:t>
            </w:r>
          </w:p>
        </w:tc>
        <w:tc>
          <w:tcPr>
            <w:tcW w:w="547" w:type="pct"/>
            <w:shd w:val="clear" w:color="auto" w:fill="auto"/>
            <w:vAlign w:val="center"/>
          </w:tcPr>
          <w:p w14:paraId="7F32CD2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0300673461</w:t>
            </w:r>
          </w:p>
        </w:tc>
        <w:tc>
          <w:tcPr>
            <w:tcW w:w="649" w:type="pct"/>
            <w:shd w:val="clear" w:color="auto" w:fill="auto"/>
            <w:vAlign w:val="center"/>
          </w:tcPr>
          <w:p w14:paraId="5AF6419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Vietnam </w:t>
            </w:r>
            <w:proofErr w:type="spellStart"/>
            <w:r>
              <w:rPr>
                <w:color w:val="010000"/>
                <w:sz w:val="20"/>
              </w:rPr>
              <w:t>Sugercane</w:t>
            </w:r>
            <w:proofErr w:type="spellEnd"/>
            <w:r>
              <w:rPr>
                <w:color w:val="010000"/>
                <w:sz w:val="20"/>
              </w:rPr>
              <w:t xml:space="preserve"> and </w:t>
            </w:r>
            <w:r>
              <w:rPr>
                <w:color w:val="010000"/>
                <w:sz w:val="20"/>
              </w:rPr>
              <w:lastRenderedPageBreak/>
              <w:t>Sugar Corporation - JSC</w:t>
            </w:r>
          </w:p>
        </w:tc>
        <w:tc>
          <w:tcPr>
            <w:tcW w:w="745" w:type="pct"/>
            <w:shd w:val="clear" w:color="auto" w:fill="auto"/>
            <w:vAlign w:val="center"/>
          </w:tcPr>
          <w:p w14:paraId="343F1CA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 xml:space="preserve">Members of the Board of Directors of public </w:t>
            </w:r>
            <w:r>
              <w:rPr>
                <w:color w:val="010000"/>
                <w:sz w:val="20"/>
              </w:rPr>
              <w:lastRenderedPageBreak/>
              <w:t>organizations are already Chair of the Board of Directors</w:t>
            </w:r>
          </w:p>
        </w:tc>
        <w:tc>
          <w:tcPr>
            <w:tcW w:w="451" w:type="pct"/>
            <w:shd w:val="clear" w:color="auto" w:fill="auto"/>
            <w:vAlign w:val="center"/>
          </w:tcPr>
          <w:p w14:paraId="743A90C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Loan collection</w:t>
            </w:r>
          </w:p>
        </w:tc>
        <w:tc>
          <w:tcPr>
            <w:tcW w:w="1021" w:type="pct"/>
            <w:shd w:val="clear" w:color="auto" w:fill="auto"/>
            <w:vAlign w:val="center"/>
          </w:tcPr>
          <w:p w14:paraId="05D1DE6B"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5F4E6F88"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5F19AB3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47,574,520,000</w:t>
            </w:r>
          </w:p>
        </w:tc>
        <w:tc>
          <w:tcPr>
            <w:tcW w:w="169" w:type="pct"/>
            <w:shd w:val="clear" w:color="auto" w:fill="auto"/>
            <w:vAlign w:val="center"/>
          </w:tcPr>
          <w:p w14:paraId="76CB4682"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460663EA" w14:textId="77777777" w:rsidTr="00212147">
        <w:tc>
          <w:tcPr>
            <w:tcW w:w="199" w:type="pct"/>
            <w:shd w:val="clear" w:color="auto" w:fill="auto"/>
            <w:vAlign w:val="center"/>
          </w:tcPr>
          <w:p w14:paraId="5718794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6</w:t>
            </w:r>
          </w:p>
        </w:tc>
        <w:tc>
          <w:tcPr>
            <w:tcW w:w="547" w:type="pct"/>
            <w:shd w:val="clear" w:color="auto" w:fill="auto"/>
            <w:vAlign w:val="center"/>
          </w:tcPr>
          <w:p w14:paraId="60F25D0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0305054306</w:t>
            </w:r>
          </w:p>
        </w:tc>
        <w:tc>
          <w:tcPr>
            <w:tcW w:w="649" w:type="pct"/>
            <w:shd w:val="clear" w:color="auto" w:fill="auto"/>
            <w:vAlign w:val="center"/>
          </w:tcPr>
          <w:p w14:paraId="4CE6EDF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Thanh Nhon Corporation</w:t>
            </w:r>
          </w:p>
        </w:tc>
        <w:tc>
          <w:tcPr>
            <w:tcW w:w="745" w:type="pct"/>
            <w:shd w:val="clear" w:color="auto" w:fill="auto"/>
            <w:vAlign w:val="center"/>
          </w:tcPr>
          <w:p w14:paraId="52450210"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451" w:type="pct"/>
            <w:shd w:val="clear" w:color="auto" w:fill="auto"/>
            <w:vAlign w:val="center"/>
          </w:tcPr>
          <w:p w14:paraId="3C6D030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3D199D2D"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1AAF9055"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5C40BD3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2,097,229,908</w:t>
            </w:r>
          </w:p>
        </w:tc>
        <w:tc>
          <w:tcPr>
            <w:tcW w:w="169" w:type="pct"/>
            <w:shd w:val="clear" w:color="auto" w:fill="auto"/>
            <w:vAlign w:val="center"/>
          </w:tcPr>
          <w:p w14:paraId="3AA77A2A"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542BF455" w14:textId="77777777" w:rsidTr="00212147">
        <w:trPr>
          <w:trHeight w:val="1079"/>
        </w:trPr>
        <w:tc>
          <w:tcPr>
            <w:tcW w:w="199" w:type="pct"/>
            <w:shd w:val="clear" w:color="auto" w:fill="auto"/>
            <w:vAlign w:val="center"/>
          </w:tcPr>
          <w:p w14:paraId="7E33ECD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7</w:t>
            </w:r>
          </w:p>
        </w:tc>
        <w:tc>
          <w:tcPr>
            <w:tcW w:w="547" w:type="pct"/>
            <w:shd w:val="clear" w:color="auto" w:fill="auto"/>
            <w:vAlign w:val="center"/>
          </w:tcPr>
          <w:p w14:paraId="2912A07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0305054306</w:t>
            </w:r>
          </w:p>
        </w:tc>
        <w:tc>
          <w:tcPr>
            <w:tcW w:w="649" w:type="pct"/>
            <w:shd w:val="clear" w:color="auto" w:fill="auto"/>
            <w:vAlign w:val="center"/>
          </w:tcPr>
          <w:p w14:paraId="4AA3E34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Thanh Nhon Corporation</w:t>
            </w:r>
          </w:p>
        </w:tc>
        <w:tc>
          <w:tcPr>
            <w:tcW w:w="745" w:type="pct"/>
            <w:shd w:val="clear" w:color="auto" w:fill="auto"/>
            <w:vAlign w:val="center"/>
          </w:tcPr>
          <w:p w14:paraId="0C521A85"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451" w:type="pct"/>
            <w:shd w:val="clear" w:color="auto" w:fill="auto"/>
            <w:vAlign w:val="center"/>
          </w:tcPr>
          <w:p w14:paraId="44D014F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Dividend payable in 2022</w:t>
            </w:r>
          </w:p>
        </w:tc>
        <w:tc>
          <w:tcPr>
            <w:tcW w:w="1021" w:type="pct"/>
            <w:shd w:val="clear" w:color="auto" w:fill="auto"/>
            <w:vAlign w:val="center"/>
          </w:tcPr>
          <w:p w14:paraId="7DC2225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01/BBHDCD-TN/23</w:t>
            </w:r>
          </w:p>
        </w:tc>
        <w:tc>
          <w:tcPr>
            <w:tcW w:w="535" w:type="pct"/>
            <w:shd w:val="clear" w:color="auto" w:fill="auto"/>
            <w:vAlign w:val="center"/>
          </w:tcPr>
          <w:p w14:paraId="1BAC948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June 16, 2023</w:t>
            </w:r>
          </w:p>
        </w:tc>
        <w:tc>
          <w:tcPr>
            <w:tcW w:w="682" w:type="pct"/>
            <w:shd w:val="clear" w:color="auto" w:fill="auto"/>
            <w:vAlign w:val="center"/>
          </w:tcPr>
          <w:p w14:paraId="46CA39E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908,643,740</w:t>
            </w:r>
          </w:p>
        </w:tc>
        <w:tc>
          <w:tcPr>
            <w:tcW w:w="169" w:type="pct"/>
            <w:shd w:val="clear" w:color="auto" w:fill="auto"/>
            <w:vAlign w:val="center"/>
          </w:tcPr>
          <w:p w14:paraId="571B7A34"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4D4A60DC" w14:textId="77777777" w:rsidTr="00212147">
        <w:trPr>
          <w:trHeight w:val="890"/>
        </w:trPr>
        <w:tc>
          <w:tcPr>
            <w:tcW w:w="199" w:type="pct"/>
            <w:shd w:val="clear" w:color="auto" w:fill="auto"/>
            <w:vAlign w:val="center"/>
          </w:tcPr>
          <w:p w14:paraId="354939B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8</w:t>
            </w:r>
          </w:p>
        </w:tc>
        <w:tc>
          <w:tcPr>
            <w:tcW w:w="547" w:type="pct"/>
            <w:shd w:val="clear" w:color="auto" w:fill="auto"/>
            <w:vAlign w:val="center"/>
          </w:tcPr>
          <w:p w14:paraId="5539183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0305054306</w:t>
            </w:r>
          </w:p>
        </w:tc>
        <w:tc>
          <w:tcPr>
            <w:tcW w:w="649" w:type="pct"/>
            <w:shd w:val="clear" w:color="auto" w:fill="auto"/>
            <w:vAlign w:val="center"/>
          </w:tcPr>
          <w:p w14:paraId="0A621EC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Thanh Nhon Corporation</w:t>
            </w:r>
          </w:p>
        </w:tc>
        <w:tc>
          <w:tcPr>
            <w:tcW w:w="745" w:type="pct"/>
            <w:shd w:val="clear" w:color="auto" w:fill="auto"/>
            <w:vAlign w:val="center"/>
          </w:tcPr>
          <w:p w14:paraId="71430E8E"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451" w:type="pct"/>
            <w:shd w:val="clear" w:color="auto" w:fill="auto"/>
            <w:vAlign w:val="center"/>
          </w:tcPr>
          <w:p w14:paraId="3492571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Dividend collection in 2022</w:t>
            </w:r>
          </w:p>
        </w:tc>
        <w:tc>
          <w:tcPr>
            <w:tcW w:w="1021" w:type="pct"/>
            <w:shd w:val="clear" w:color="auto" w:fill="auto"/>
            <w:vAlign w:val="center"/>
          </w:tcPr>
          <w:p w14:paraId="6D250BB6"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413F41F3"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32D1D26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908,643,740</w:t>
            </w:r>
          </w:p>
        </w:tc>
        <w:tc>
          <w:tcPr>
            <w:tcW w:w="169" w:type="pct"/>
            <w:shd w:val="clear" w:color="auto" w:fill="auto"/>
            <w:vAlign w:val="center"/>
          </w:tcPr>
          <w:p w14:paraId="3682A6EB"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1F27C06E" w14:textId="77777777" w:rsidTr="00212147">
        <w:tc>
          <w:tcPr>
            <w:tcW w:w="199" w:type="pct"/>
            <w:shd w:val="clear" w:color="auto" w:fill="auto"/>
            <w:vAlign w:val="center"/>
          </w:tcPr>
          <w:p w14:paraId="3972A97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9</w:t>
            </w:r>
          </w:p>
        </w:tc>
        <w:tc>
          <w:tcPr>
            <w:tcW w:w="547" w:type="pct"/>
            <w:shd w:val="clear" w:color="auto" w:fill="auto"/>
            <w:vAlign w:val="center"/>
          </w:tcPr>
          <w:p w14:paraId="7EDB45D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3D142C1E"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49ED460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2EA541A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14D58BB4"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5F5D238C"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1329A3A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1,057,772,308</w:t>
            </w:r>
          </w:p>
        </w:tc>
        <w:tc>
          <w:tcPr>
            <w:tcW w:w="169" w:type="pct"/>
            <w:shd w:val="clear" w:color="auto" w:fill="auto"/>
            <w:vAlign w:val="center"/>
          </w:tcPr>
          <w:p w14:paraId="3F78FA51"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485E0283" w14:textId="77777777" w:rsidTr="00212147">
        <w:tc>
          <w:tcPr>
            <w:tcW w:w="199" w:type="pct"/>
            <w:vMerge w:val="restart"/>
            <w:shd w:val="clear" w:color="auto" w:fill="auto"/>
            <w:vAlign w:val="center"/>
          </w:tcPr>
          <w:p w14:paraId="530E0EF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10</w:t>
            </w:r>
          </w:p>
        </w:tc>
        <w:tc>
          <w:tcPr>
            <w:tcW w:w="547" w:type="pct"/>
            <w:vMerge w:val="restart"/>
            <w:shd w:val="clear" w:color="auto" w:fill="auto"/>
            <w:vAlign w:val="center"/>
          </w:tcPr>
          <w:p w14:paraId="5D6196E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vMerge w:val="restart"/>
            <w:shd w:val="clear" w:color="auto" w:fill="auto"/>
            <w:vAlign w:val="center"/>
          </w:tcPr>
          <w:p w14:paraId="03E75FC9"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vMerge w:val="restart"/>
            <w:shd w:val="clear" w:color="auto" w:fill="auto"/>
            <w:vAlign w:val="center"/>
          </w:tcPr>
          <w:p w14:paraId="5E524E2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vMerge w:val="restart"/>
            <w:shd w:val="clear" w:color="auto" w:fill="auto"/>
            <w:vAlign w:val="center"/>
          </w:tcPr>
          <w:p w14:paraId="168D077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Lend</w:t>
            </w:r>
          </w:p>
        </w:tc>
        <w:tc>
          <w:tcPr>
            <w:tcW w:w="1021" w:type="pct"/>
            <w:vMerge w:val="restart"/>
            <w:shd w:val="clear" w:color="auto" w:fill="auto"/>
            <w:vAlign w:val="center"/>
          </w:tcPr>
          <w:p w14:paraId="3B64E74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01-2023/HDV/BIOTECH-NCG</w:t>
            </w:r>
          </w:p>
        </w:tc>
        <w:tc>
          <w:tcPr>
            <w:tcW w:w="535" w:type="pct"/>
            <w:vMerge w:val="restart"/>
            <w:shd w:val="clear" w:color="auto" w:fill="auto"/>
            <w:vAlign w:val="center"/>
          </w:tcPr>
          <w:p w14:paraId="290A6B3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August 14, 2023</w:t>
            </w:r>
          </w:p>
        </w:tc>
        <w:tc>
          <w:tcPr>
            <w:tcW w:w="682" w:type="pct"/>
            <w:vMerge w:val="restart"/>
            <w:shd w:val="clear" w:color="auto" w:fill="auto"/>
            <w:vAlign w:val="center"/>
          </w:tcPr>
          <w:p w14:paraId="0FBFC23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2,000,000,000</w:t>
            </w:r>
          </w:p>
        </w:tc>
        <w:tc>
          <w:tcPr>
            <w:tcW w:w="169" w:type="pct"/>
            <w:shd w:val="clear" w:color="auto" w:fill="auto"/>
            <w:vAlign w:val="center"/>
          </w:tcPr>
          <w:p w14:paraId="4A8AC2BF"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1ECD4BCA" w14:textId="77777777" w:rsidTr="00212147">
        <w:tc>
          <w:tcPr>
            <w:tcW w:w="199" w:type="pct"/>
            <w:vMerge/>
            <w:shd w:val="clear" w:color="auto" w:fill="auto"/>
            <w:vAlign w:val="center"/>
          </w:tcPr>
          <w:p w14:paraId="59932F5C"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47" w:type="pct"/>
            <w:vMerge/>
            <w:shd w:val="clear" w:color="auto" w:fill="auto"/>
            <w:vAlign w:val="center"/>
          </w:tcPr>
          <w:p w14:paraId="7E8CB91B"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49" w:type="pct"/>
            <w:vMerge/>
            <w:shd w:val="clear" w:color="auto" w:fill="auto"/>
            <w:vAlign w:val="center"/>
          </w:tcPr>
          <w:p w14:paraId="77A63518"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745" w:type="pct"/>
            <w:vMerge/>
            <w:shd w:val="clear" w:color="auto" w:fill="auto"/>
            <w:vAlign w:val="center"/>
          </w:tcPr>
          <w:p w14:paraId="3E4FD653"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451" w:type="pct"/>
            <w:vMerge/>
            <w:shd w:val="clear" w:color="auto" w:fill="auto"/>
            <w:vAlign w:val="center"/>
          </w:tcPr>
          <w:p w14:paraId="17DE0AB1"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1021" w:type="pct"/>
            <w:vMerge/>
            <w:shd w:val="clear" w:color="auto" w:fill="auto"/>
            <w:vAlign w:val="center"/>
          </w:tcPr>
          <w:p w14:paraId="3C4CE84A" w14:textId="77777777" w:rsidR="007671BC" w:rsidRPr="00CA2F7F" w:rsidRDefault="007671BC" w:rsidP="00212147">
            <w:pPr>
              <w:pStyle w:val="Other0"/>
              <w:tabs>
                <w:tab w:val="left" w:pos="432"/>
              </w:tabs>
              <w:spacing w:after="120" w:line="360" w:lineRule="auto"/>
              <w:rPr>
                <w:color w:val="010000"/>
                <w:sz w:val="20"/>
                <w:szCs w:val="20"/>
              </w:rPr>
            </w:pPr>
          </w:p>
        </w:tc>
        <w:tc>
          <w:tcPr>
            <w:tcW w:w="535" w:type="pct"/>
            <w:vMerge/>
            <w:shd w:val="clear" w:color="auto" w:fill="auto"/>
            <w:vAlign w:val="center"/>
          </w:tcPr>
          <w:p w14:paraId="6D783D5D"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vMerge/>
            <w:shd w:val="clear" w:color="auto" w:fill="auto"/>
            <w:vAlign w:val="center"/>
          </w:tcPr>
          <w:p w14:paraId="38D71ADD"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169" w:type="pct"/>
            <w:shd w:val="clear" w:color="auto" w:fill="auto"/>
            <w:vAlign w:val="center"/>
          </w:tcPr>
          <w:p w14:paraId="2F2E505A"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1CF344D6" w14:textId="77777777" w:rsidTr="00212147">
        <w:trPr>
          <w:trHeight w:val="1250"/>
        </w:trPr>
        <w:tc>
          <w:tcPr>
            <w:tcW w:w="199" w:type="pct"/>
            <w:shd w:val="clear" w:color="auto" w:fill="auto"/>
            <w:vAlign w:val="center"/>
          </w:tcPr>
          <w:p w14:paraId="44E1359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w:t>
            </w:r>
          </w:p>
        </w:tc>
        <w:tc>
          <w:tcPr>
            <w:tcW w:w="547" w:type="pct"/>
            <w:shd w:val="clear" w:color="auto" w:fill="auto"/>
            <w:vAlign w:val="center"/>
          </w:tcPr>
          <w:p w14:paraId="0ED2887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3DCA6BE4"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1999CCD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3C53303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Lend</w:t>
            </w:r>
          </w:p>
        </w:tc>
        <w:tc>
          <w:tcPr>
            <w:tcW w:w="1021" w:type="pct"/>
            <w:shd w:val="clear" w:color="auto" w:fill="auto"/>
            <w:vAlign w:val="center"/>
          </w:tcPr>
          <w:p w14:paraId="5E6E647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02-2023/HDV/BIOTECH-NCG</w:t>
            </w:r>
          </w:p>
        </w:tc>
        <w:tc>
          <w:tcPr>
            <w:tcW w:w="535" w:type="pct"/>
            <w:shd w:val="clear" w:color="auto" w:fill="auto"/>
            <w:vAlign w:val="center"/>
          </w:tcPr>
          <w:p w14:paraId="4C11B81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December 11, 2023</w:t>
            </w:r>
          </w:p>
        </w:tc>
        <w:tc>
          <w:tcPr>
            <w:tcW w:w="682" w:type="pct"/>
            <w:shd w:val="clear" w:color="auto" w:fill="auto"/>
            <w:vAlign w:val="center"/>
          </w:tcPr>
          <w:p w14:paraId="5ED062C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2,000,000,000</w:t>
            </w:r>
          </w:p>
        </w:tc>
        <w:tc>
          <w:tcPr>
            <w:tcW w:w="169" w:type="pct"/>
            <w:shd w:val="clear" w:color="auto" w:fill="auto"/>
            <w:vAlign w:val="center"/>
          </w:tcPr>
          <w:p w14:paraId="7B6997D8"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1F27044D" w14:textId="77777777" w:rsidTr="00212147">
        <w:trPr>
          <w:trHeight w:val="1259"/>
        </w:trPr>
        <w:tc>
          <w:tcPr>
            <w:tcW w:w="199" w:type="pct"/>
            <w:shd w:val="clear" w:color="auto" w:fill="auto"/>
            <w:vAlign w:val="center"/>
          </w:tcPr>
          <w:p w14:paraId="3BA499E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12</w:t>
            </w:r>
          </w:p>
        </w:tc>
        <w:tc>
          <w:tcPr>
            <w:tcW w:w="547" w:type="pct"/>
            <w:shd w:val="clear" w:color="auto" w:fill="auto"/>
            <w:vAlign w:val="center"/>
          </w:tcPr>
          <w:p w14:paraId="34B072A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702A6A2B"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2637F21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4B4F9A4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Lend</w:t>
            </w:r>
          </w:p>
        </w:tc>
        <w:tc>
          <w:tcPr>
            <w:tcW w:w="1021" w:type="pct"/>
            <w:shd w:val="clear" w:color="auto" w:fill="auto"/>
            <w:vAlign w:val="center"/>
          </w:tcPr>
          <w:p w14:paraId="47DF410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03-2023/HDV/BIOTECH-NCG</w:t>
            </w:r>
          </w:p>
        </w:tc>
        <w:tc>
          <w:tcPr>
            <w:tcW w:w="535" w:type="pct"/>
            <w:shd w:val="clear" w:color="auto" w:fill="auto"/>
            <w:vAlign w:val="center"/>
          </w:tcPr>
          <w:p w14:paraId="5ACFA20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December 25, 2023</w:t>
            </w:r>
          </w:p>
        </w:tc>
        <w:tc>
          <w:tcPr>
            <w:tcW w:w="682" w:type="pct"/>
            <w:shd w:val="clear" w:color="auto" w:fill="auto"/>
            <w:vAlign w:val="center"/>
          </w:tcPr>
          <w:p w14:paraId="6A88E97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3,000,000,000</w:t>
            </w:r>
          </w:p>
        </w:tc>
        <w:tc>
          <w:tcPr>
            <w:tcW w:w="169" w:type="pct"/>
            <w:shd w:val="clear" w:color="auto" w:fill="auto"/>
            <w:vAlign w:val="center"/>
          </w:tcPr>
          <w:p w14:paraId="2171A080"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4C2B2F91" w14:textId="77777777" w:rsidTr="00212147">
        <w:tc>
          <w:tcPr>
            <w:tcW w:w="199" w:type="pct"/>
            <w:shd w:val="clear" w:color="auto" w:fill="auto"/>
            <w:vAlign w:val="center"/>
          </w:tcPr>
          <w:p w14:paraId="36DCC17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13</w:t>
            </w:r>
          </w:p>
        </w:tc>
        <w:tc>
          <w:tcPr>
            <w:tcW w:w="547" w:type="pct"/>
            <w:shd w:val="clear" w:color="auto" w:fill="auto"/>
            <w:vAlign w:val="center"/>
          </w:tcPr>
          <w:p w14:paraId="4DF77EC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2AC74BC5"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3AB2963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703A7B8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interest</w:t>
            </w:r>
          </w:p>
        </w:tc>
        <w:tc>
          <w:tcPr>
            <w:tcW w:w="1021" w:type="pct"/>
            <w:shd w:val="clear" w:color="auto" w:fill="auto"/>
            <w:vAlign w:val="center"/>
          </w:tcPr>
          <w:p w14:paraId="0EA29E73"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0FA56D88"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5867C66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26,983,562</w:t>
            </w:r>
          </w:p>
        </w:tc>
        <w:tc>
          <w:tcPr>
            <w:tcW w:w="169" w:type="pct"/>
            <w:shd w:val="clear" w:color="auto" w:fill="auto"/>
            <w:vAlign w:val="center"/>
          </w:tcPr>
          <w:p w14:paraId="20327E7C"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58602F65" w14:textId="77777777" w:rsidTr="00212147">
        <w:trPr>
          <w:trHeight w:val="1250"/>
        </w:trPr>
        <w:tc>
          <w:tcPr>
            <w:tcW w:w="199" w:type="pct"/>
            <w:shd w:val="clear" w:color="auto" w:fill="auto"/>
            <w:vAlign w:val="center"/>
          </w:tcPr>
          <w:p w14:paraId="2FCCA35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14</w:t>
            </w:r>
          </w:p>
        </w:tc>
        <w:tc>
          <w:tcPr>
            <w:tcW w:w="547" w:type="pct"/>
            <w:shd w:val="clear" w:color="auto" w:fill="auto"/>
            <w:vAlign w:val="center"/>
          </w:tcPr>
          <w:p w14:paraId="58A24BD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65455DA3"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312615D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Members of the Board of Directors of public organizations are already Chair of the Board of </w:t>
            </w:r>
            <w:r>
              <w:rPr>
                <w:color w:val="010000"/>
                <w:sz w:val="20"/>
              </w:rPr>
              <w:lastRenderedPageBreak/>
              <w:t>Directors</w:t>
            </w:r>
          </w:p>
        </w:tc>
        <w:tc>
          <w:tcPr>
            <w:tcW w:w="451" w:type="pct"/>
            <w:shd w:val="clear" w:color="auto" w:fill="auto"/>
            <w:vAlign w:val="center"/>
          </w:tcPr>
          <w:p w14:paraId="1D2010C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Loan collection</w:t>
            </w:r>
          </w:p>
        </w:tc>
        <w:tc>
          <w:tcPr>
            <w:tcW w:w="1021" w:type="pct"/>
            <w:shd w:val="clear" w:color="auto" w:fill="auto"/>
            <w:vAlign w:val="center"/>
          </w:tcPr>
          <w:p w14:paraId="72315772"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69F49B7C"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67FDD39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2,000,000,000</w:t>
            </w:r>
          </w:p>
        </w:tc>
        <w:tc>
          <w:tcPr>
            <w:tcW w:w="169" w:type="pct"/>
            <w:shd w:val="clear" w:color="auto" w:fill="auto"/>
            <w:vAlign w:val="center"/>
          </w:tcPr>
          <w:p w14:paraId="0FAC19A3"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4F4BF36A" w14:textId="77777777" w:rsidTr="00212147">
        <w:trPr>
          <w:trHeight w:val="1259"/>
        </w:trPr>
        <w:tc>
          <w:tcPr>
            <w:tcW w:w="199" w:type="pct"/>
            <w:shd w:val="clear" w:color="auto" w:fill="auto"/>
            <w:vAlign w:val="center"/>
          </w:tcPr>
          <w:p w14:paraId="7D0723D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15</w:t>
            </w:r>
          </w:p>
        </w:tc>
        <w:tc>
          <w:tcPr>
            <w:tcW w:w="547" w:type="pct"/>
            <w:shd w:val="clear" w:color="auto" w:fill="auto"/>
            <w:vAlign w:val="center"/>
          </w:tcPr>
          <w:p w14:paraId="15F6A30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31D93F1A"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7656901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71E21B9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Dividend payable in 2022</w:t>
            </w:r>
          </w:p>
        </w:tc>
        <w:tc>
          <w:tcPr>
            <w:tcW w:w="1021" w:type="pct"/>
            <w:shd w:val="clear" w:color="auto" w:fill="auto"/>
            <w:vAlign w:val="center"/>
          </w:tcPr>
          <w:p w14:paraId="0A4A59D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002/2023/BBH-HDCD/ANBT</w:t>
            </w:r>
          </w:p>
        </w:tc>
        <w:tc>
          <w:tcPr>
            <w:tcW w:w="535" w:type="pct"/>
            <w:shd w:val="clear" w:color="auto" w:fill="auto"/>
            <w:vAlign w:val="center"/>
          </w:tcPr>
          <w:p w14:paraId="61652DB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June 22, 2023</w:t>
            </w:r>
          </w:p>
        </w:tc>
        <w:tc>
          <w:tcPr>
            <w:tcW w:w="682" w:type="pct"/>
            <w:shd w:val="clear" w:color="auto" w:fill="auto"/>
            <w:vAlign w:val="center"/>
          </w:tcPr>
          <w:p w14:paraId="0197066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1,842,182,421</w:t>
            </w:r>
          </w:p>
        </w:tc>
        <w:tc>
          <w:tcPr>
            <w:tcW w:w="169" w:type="pct"/>
            <w:shd w:val="clear" w:color="auto" w:fill="auto"/>
            <w:vAlign w:val="center"/>
          </w:tcPr>
          <w:p w14:paraId="19DD066B"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09CF83F6" w14:textId="77777777" w:rsidTr="00212147">
        <w:tc>
          <w:tcPr>
            <w:tcW w:w="199" w:type="pct"/>
            <w:shd w:val="clear" w:color="auto" w:fill="auto"/>
            <w:vAlign w:val="center"/>
          </w:tcPr>
          <w:p w14:paraId="2FC605D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16</w:t>
            </w:r>
          </w:p>
        </w:tc>
        <w:tc>
          <w:tcPr>
            <w:tcW w:w="547" w:type="pct"/>
            <w:shd w:val="clear" w:color="auto" w:fill="auto"/>
            <w:vAlign w:val="center"/>
          </w:tcPr>
          <w:p w14:paraId="5ADB8AB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33652E07"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4BA3881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5BA8305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Payment of dividend payable in 2022</w:t>
            </w:r>
          </w:p>
        </w:tc>
        <w:tc>
          <w:tcPr>
            <w:tcW w:w="1021" w:type="pct"/>
            <w:shd w:val="clear" w:color="auto" w:fill="auto"/>
            <w:vAlign w:val="center"/>
          </w:tcPr>
          <w:p w14:paraId="5E529773"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2188F291"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1DCE6BB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1,842,182,421</w:t>
            </w:r>
          </w:p>
        </w:tc>
        <w:tc>
          <w:tcPr>
            <w:tcW w:w="169" w:type="pct"/>
            <w:shd w:val="clear" w:color="auto" w:fill="auto"/>
            <w:vAlign w:val="center"/>
          </w:tcPr>
          <w:p w14:paraId="1306E017"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3F536D33" w14:textId="77777777" w:rsidTr="00212147">
        <w:tc>
          <w:tcPr>
            <w:tcW w:w="199" w:type="pct"/>
            <w:shd w:val="clear" w:color="auto" w:fill="auto"/>
            <w:vAlign w:val="center"/>
          </w:tcPr>
          <w:p w14:paraId="7906314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17</w:t>
            </w:r>
          </w:p>
        </w:tc>
        <w:tc>
          <w:tcPr>
            <w:tcW w:w="547" w:type="pct"/>
            <w:shd w:val="clear" w:color="auto" w:fill="auto"/>
            <w:vAlign w:val="center"/>
          </w:tcPr>
          <w:p w14:paraId="7D9D8AD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1FE46BB2"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19043C7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528F9E6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Prepayment of dividend payable in 2023</w:t>
            </w:r>
          </w:p>
        </w:tc>
        <w:tc>
          <w:tcPr>
            <w:tcW w:w="1021" w:type="pct"/>
            <w:shd w:val="clear" w:color="auto" w:fill="auto"/>
            <w:vAlign w:val="center"/>
          </w:tcPr>
          <w:p w14:paraId="6ABCD01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003/2023/BBH-HDCD/ANBT</w:t>
            </w:r>
          </w:p>
        </w:tc>
        <w:tc>
          <w:tcPr>
            <w:tcW w:w="535" w:type="pct"/>
            <w:shd w:val="clear" w:color="auto" w:fill="auto"/>
            <w:vAlign w:val="center"/>
          </w:tcPr>
          <w:p w14:paraId="6887500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September 6, 2023</w:t>
            </w:r>
          </w:p>
        </w:tc>
        <w:tc>
          <w:tcPr>
            <w:tcW w:w="682" w:type="pct"/>
            <w:shd w:val="clear" w:color="auto" w:fill="auto"/>
            <w:vAlign w:val="center"/>
          </w:tcPr>
          <w:p w14:paraId="2A150DC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9,880,200,000</w:t>
            </w:r>
          </w:p>
        </w:tc>
        <w:tc>
          <w:tcPr>
            <w:tcW w:w="169" w:type="pct"/>
            <w:shd w:val="clear" w:color="auto" w:fill="auto"/>
            <w:vAlign w:val="center"/>
          </w:tcPr>
          <w:p w14:paraId="04BF70B4"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0A6119F8" w14:textId="77777777" w:rsidTr="00212147">
        <w:tc>
          <w:tcPr>
            <w:tcW w:w="199" w:type="pct"/>
            <w:shd w:val="clear" w:color="auto" w:fill="auto"/>
            <w:vAlign w:val="center"/>
          </w:tcPr>
          <w:p w14:paraId="7E91262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18</w:t>
            </w:r>
          </w:p>
        </w:tc>
        <w:tc>
          <w:tcPr>
            <w:tcW w:w="547" w:type="pct"/>
            <w:shd w:val="clear" w:color="auto" w:fill="auto"/>
            <w:vAlign w:val="center"/>
          </w:tcPr>
          <w:p w14:paraId="2170895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0312150071</w:t>
            </w:r>
          </w:p>
        </w:tc>
        <w:tc>
          <w:tcPr>
            <w:tcW w:w="649" w:type="pct"/>
            <w:shd w:val="clear" w:color="auto" w:fill="auto"/>
            <w:vAlign w:val="center"/>
          </w:tcPr>
          <w:p w14:paraId="7551C836"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5D7AB84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47FB5A2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Prepayment of dividend collection in 2023</w:t>
            </w:r>
          </w:p>
        </w:tc>
        <w:tc>
          <w:tcPr>
            <w:tcW w:w="1021" w:type="pct"/>
            <w:shd w:val="clear" w:color="auto" w:fill="auto"/>
            <w:vAlign w:val="center"/>
          </w:tcPr>
          <w:p w14:paraId="10BF2B8B"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10F63A02"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511C0F4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9,880,200,000</w:t>
            </w:r>
          </w:p>
        </w:tc>
        <w:tc>
          <w:tcPr>
            <w:tcW w:w="169" w:type="pct"/>
            <w:shd w:val="clear" w:color="auto" w:fill="auto"/>
            <w:vAlign w:val="center"/>
          </w:tcPr>
          <w:p w14:paraId="3C830B9B"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3B71E95E" w14:textId="77777777" w:rsidTr="00212147">
        <w:tc>
          <w:tcPr>
            <w:tcW w:w="199" w:type="pct"/>
            <w:shd w:val="clear" w:color="auto" w:fill="auto"/>
            <w:vAlign w:val="center"/>
          </w:tcPr>
          <w:p w14:paraId="4A2DFEB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19</w:t>
            </w:r>
          </w:p>
        </w:tc>
        <w:tc>
          <w:tcPr>
            <w:tcW w:w="547" w:type="pct"/>
            <w:shd w:val="clear" w:color="auto" w:fill="auto"/>
            <w:vAlign w:val="center"/>
          </w:tcPr>
          <w:p w14:paraId="619147C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0101527480</w:t>
            </w:r>
          </w:p>
        </w:tc>
        <w:tc>
          <w:tcPr>
            <w:tcW w:w="649" w:type="pct"/>
            <w:shd w:val="clear" w:color="auto" w:fill="auto"/>
            <w:vAlign w:val="center"/>
          </w:tcPr>
          <w:p w14:paraId="1D7ACDCC"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Biotech Joint Stock Company</w:t>
            </w:r>
          </w:p>
        </w:tc>
        <w:tc>
          <w:tcPr>
            <w:tcW w:w="745" w:type="pct"/>
            <w:shd w:val="clear" w:color="auto" w:fill="auto"/>
            <w:vAlign w:val="center"/>
          </w:tcPr>
          <w:p w14:paraId="0B35C94E"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451" w:type="pct"/>
            <w:shd w:val="clear" w:color="auto" w:fill="auto"/>
            <w:vAlign w:val="center"/>
          </w:tcPr>
          <w:p w14:paraId="29785FA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09FB1504"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0061F188"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487B8EE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45,692,308</w:t>
            </w:r>
          </w:p>
        </w:tc>
        <w:tc>
          <w:tcPr>
            <w:tcW w:w="169" w:type="pct"/>
            <w:shd w:val="clear" w:color="auto" w:fill="auto"/>
            <w:vAlign w:val="center"/>
          </w:tcPr>
          <w:p w14:paraId="4726ED7F"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2DEBD4EF" w14:textId="77777777" w:rsidTr="00212147">
        <w:tc>
          <w:tcPr>
            <w:tcW w:w="199" w:type="pct"/>
            <w:shd w:val="clear" w:color="auto" w:fill="auto"/>
            <w:vAlign w:val="center"/>
          </w:tcPr>
          <w:p w14:paraId="1C1298E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w:t>
            </w:r>
          </w:p>
        </w:tc>
        <w:tc>
          <w:tcPr>
            <w:tcW w:w="547" w:type="pct"/>
            <w:shd w:val="clear" w:color="auto" w:fill="auto"/>
            <w:vAlign w:val="center"/>
          </w:tcPr>
          <w:p w14:paraId="107FF8D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3700471585</w:t>
            </w:r>
          </w:p>
        </w:tc>
        <w:tc>
          <w:tcPr>
            <w:tcW w:w="649" w:type="pct"/>
            <w:shd w:val="clear" w:color="auto" w:fill="auto"/>
            <w:vAlign w:val="center"/>
          </w:tcPr>
          <w:p w14:paraId="187AD2D6"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Joint Venture Company Limited</w:t>
            </w:r>
          </w:p>
        </w:tc>
        <w:tc>
          <w:tcPr>
            <w:tcW w:w="745" w:type="pct"/>
            <w:shd w:val="clear" w:color="auto" w:fill="auto"/>
            <w:vAlign w:val="center"/>
          </w:tcPr>
          <w:p w14:paraId="3AF7171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343D7B7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35B5465D"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06592CFD"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261F992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1,595,972,308</w:t>
            </w:r>
          </w:p>
        </w:tc>
        <w:tc>
          <w:tcPr>
            <w:tcW w:w="169" w:type="pct"/>
            <w:shd w:val="clear" w:color="auto" w:fill="auto"/>
            <w:vAlign w:val="center"/>
          </w:tcPr>
          <w:p w14:paraId="25439D07"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4904C4DD" w14:textId="77777777" w:rsidTr="00212147">
        <w:tc>
          <w:tcPr>
            <w:tcW w:w="199" w:type="pct"/>
            <w:shd w:val="clear" w:color="auto" w:fill="auto"/>
            <w:vAlign w:val="center"/>
          </w:tcPr>
          <w:p w14:paraId="4B54A1E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21</w:t>
            </w:r>
          </w:p>
        </w:tc>
        <w:tc>
          <w:tcPr>
            <w:tcW w:w="547" w:type="pct"/>
            <w:shd w:val="clear" w:color="auto" w:fill="auto"/>
            <w:vAlign w:val="center"/>
          </w:tcPr>
          <w:p w14:paraId="08D4D76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3700471585</w:t>
            </w:r>
          </w:p>
        </w:tc>
        <w:tc>
          <w:tcPr>
            <w:tcW w:w="649" w:type="pct"/>
            <w:shd w:val="clear" w:color="auto" w:fill="auto"/>
            <w:vAlign w:val="center"/>
          </w:tcPr>
          <w:p w14:paraId="6858E0EF"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Joint Venture Company Limited</w:t>
            </w:r>
          </w:p>
        </w:tc>
        <w:tc>
          <w:tcPr>
            <w:tcW w:w="745" w:type="pct"/>
            <w:shd w:val="clear" w:color="auto" w:fill="auto"/>
            <w:vAlign w:val="center"/>
          </w:tcPr>
          <w:p w14:paraId="34BA327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662E48C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collection</w:t>
            </w:r>
          </w:p>
        </w:tc>
        <w:tc>
          <w:tcPr>
            <w:tcW w:w="1021" w:type="pct"/>
            <w:shd w:val="clear" w:color="auto" w:fill="auto"/>
            <w:vAlign w:val="center"/>
          </w:tcPr>
          <w:p w14:paraId="18AA124C"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35" w:type="pct"/>
            <w:shd w:val="clear" w:color="auto" w:fill="auto"/>
            <w:vAlign w:val="center"/>
          </w:tcPr>
          <w:p w14:paraId="4F8C9C97"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82" w:type="pct"/>
            <w:shd w:val="clear" w:color="auto" w:fill="auto"/>
            <w:vAlign w:val="center"/>
          </w:tcPr>
          <w:p w14:paraId="6060226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16,000,000,000</w:t>
            </w:r>
          </w:p>
        </w:tc>
        <w:tc>
          <w:tcPr>
            <w:tcW w:w="169" w:type="pct"/>
            <w:shd w:val="clear" w:color="auto" w:fill="auto"/>
            <w:vAlign w:val="center"/>
          </w:tcPr>
          <w:p w14:paraId="631573B5"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0F156289" w14:textId="77777777" w:rsidTr="00212147">
        <w:trPr>
          <w:trHeight w:val="2448"/>
        </w:trPr>
        <w:tc>
          <w:tcPr>
            <w:tcW w:w="199" w:type="pct"/>
            <w:shd w:val="clear" w:color="auto" w:fill="auto"/>
            <w:vAlign w:val="center"/>
          </w:tcPr>
          <w:p w14:paraId="5701318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22</w:t>
            </w:r>
          </w:p>
        </w:tc>
        <w:tc>
          <w:tcPr>
            <w:tcW w:w="547" w:type="pct"/>
            <w:shd w:val="clear" w:color="auto" w:fill="auto"/>
            <w:vAlign w:val="center"/>
          </w:tcPr>
          <w:p w14:paraId="63D58FF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3700471585</w:t>
            </w:r>
          </w:p>
        </w:tc>
        <w:tc>
          <w:tcPr>
            <w:tcW w:w="649" w:type="pct"/>
            <w:shd w:val="clear" w:color="auto" w:fill="auto"/>
            <w:vAlign w:val="center"/>
          </w:tcPr>
          <w:p w14:paraId="13019A21"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Joint Venture Company Limited</w:t>
            </w:r>
          </w:p>
        </w:tc>
        <w:tc>
          <w:tcPr>
            <w:tcW w:w="745" w:type="pct"/>
            <w:shd w:val="clear" w:color="auto" w:fill="auto"/>
            <w:vAlign w:val="center"/>
          </w:tcPr>
          <w:p w14:paraId="3F82A6D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1246C76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Dividend payable in 2022</w:t>
            </w:r>
          </w:p>
        </w:tc>
        <w:tc>
          <w:tcPr>
            <w:tcW w:w="1021" w:type="pct"/>
            <w:shd w:val="clear" w:color="auto" w:fill="auto"/>
            <w:vAlign w:val="center"/>
          </w:tcPr>
          <w:p w14:paraId="405C1FE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Dividend distribution document without number</w:t>
            </w:r>
          </w:p>
        </w:tc>
        <w:tc>
          <w:tcPr>
            <w:tcW w:w="535" w:type="pct"/>
            <w:shd w:val="clear" w:color="auto" w:fill="auto"/>
            <w:vAlign w:val="center"/>
          </w:tcPr>
          <w:p w14:paraId="2940627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June 08, 2023</w:t>
            </w:r>
          </w:p>
        </w:tc>
        <w:tc>
          <w:tcPr>
            <w:tcW w:w="682" w:type="pct"/>
            <w:shd w:val="clear" w:color="auto" w:fill="auto"/>
            <w:vAlign w:val="center"/>
          </w:tcPr>
          <w:p w14:paraId="260F4E7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18,001,159,382</w:t>
            </w:r>
          </w:p>
        </w:tc>
        <w:tc>
          <w:tcPr>
            <w:tcW w:w="169" w:type="pct"/>
            <w:shd w:val="clear" w:color="auto" w:fill="auto"/>
            <w:vAlign w:val="center"/>
          </w:tcPr>
          <w:p w14:paraId="344325FE" w14:textId="77777777" w:rsidR="007671BC" w:rsidRPr="00CA2F7F" w:rsidRDefault="007671BC" w:rsidP="00212147">
            <w:pPr>
              <w:pStyle w:val="Other0"/>
              <w:tabs>
                <w:tab w:val="left" w:pos="432"/>
                <w:tab w:val="left" w:leader="underscore" w:pos="698"/>
              </w:tabs>
              <w:spacing w:after="120" w:line="360" w:lineRule="auto"/>
              <w:rPr>
                <w:color w:val="010000"/>
                <w:sz w:val="20"/>
                <w:szCs w:val="20"/>
              </w:rPr>
            </w:pPr>
            <w:r>
              <w:rPr>
                <w:color w:val="010000"/>
                <w:sz w:val="20"/>
              </w:rPr>
              <w:t xml:space="preserve"> </w:t>
            </w:r>
          </w:p>
        </w:tc>
      </w:tr>
      <w:tr w:rsidR="007671BC" w:rsidRPr="00CA2F7F" w14:paraId="4EF59C57" w14:textId="77777777" w:rsidTr="00212147">
        <w:trPr>
          <w:trHeight w:val="1340"/>
        </w:trPr>
        <w:tc>
          <w:tcPr>
            <w:tcW w:w="199" w:type="pct"/>
            <w:shd w:val="clear" w:color="auto" w:fill="auto"/>
            <w:vAlign w:val="center"/>
          </w:tcPr>
          <w:p w14:paraId="4271CC6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23</w:t>
            </w:r>
          </w:p>
        </w:tc>
        <w:tc>
          <w:tcPr>
            <w:tcW w:w="547" w:type="pct"/>
            <w:shd w:val="clear" w:color="auto" w:fill="auto"/>
            <w:vAlign w:val="center"/>
          </w:tcPr>
          <w:p w14:paraId="22BB72D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3700471585</w:t>
            </w:r>
          </w:p>
        </w:tc>
        <w:tc>
          <w:tcPr>
            <w:tcW w:w="649" w:type="pct"/>
            <w:shd w:val="clear" w:color="auto" w:fill="auto"/>
            <w:vAlign w:val="center"/>
          </w:tcPr>
          <w:p w14:paraId="0C30AF3E"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Joint Venture Company Limited</w:t>
            </w:r>
          </w:p>
        </w:tc>
        <w:tc>
          <w:tcPr>
            <w:tcW w:w="745" w:type="pct"/>
            <w:shd w:val="clear" w:color="auto" w:fill="auto"/>
            <w:vAlign w:val="center"/>
          </w:tcPr>
          <w:p w14:paraId="42BFA5E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4D4C7A9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Payment of dividend payable in 2022</w:t>
            </w:r>
          </w:p>
        </w:tc>
        <w:tc>
          <w:tcPr>
            <w:tcW w:w="1021" w:type="pct"/>
            <w:shd w:val="clear" w:color="auto" w:fill="auto"/>
            <w:vAlign w:val="center"/>
          </w:tcPr>
          <w:p w14:paraId="0A07CD5F"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685E792B"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0B5B67A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18,001,159,382</w:t>
            </w:r>
          </w:p>
        </w:tc>
        <w:tc>
          <w:tcPr>
            <w:tcW w:w="169" w:type="pct"/>
            <w:shd w:val="clear" w:color="auto" w:fill="auto"/>
            <w:vAlign w:val="center"/>
          </w:tcPr>
          <w:p w14:paraId="4CA41CE7"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1D635A08" w14:textId="77777777" w:rsidTr="00212147">
        <w:trPr>
          <w:trHeight w:val="1619"/>
        </w:trPr>
        <w:tc>
          <w:tcPr>
            <w:tcW w:w="199" w:type="pct"/>
            <w:shd w:val="clear" w:color="auto" w:fill="auto"/>
            <w:vAlign w:val="center"/>
          </w:tcPr>
          <w:p w14:paraId="3F7B87F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24</w:t>
            </w:r>
          </w:p>
        </w:tc>
        <w:tc>
          <w:tcPr>
            <w:tcW w:w="547" w:type="pct"/>
            <w:shd w:val="clear" w:color="auto" w:fill="auto"/>
            <w:vAlign w:val="center"/>
          </w:tcPr>
          <w:p w14:paraId="011B670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49" w:type="pct"/>
            <w:shd w:val="clear" w:color="auto" w:fill="auto"/>
            <w:vAlign w:val="center"/>
          </w:tcPr>
          <w:p w14:paraId="134BFA52"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745" w:type="pct"/>
            <w:shd w:val="clear" w:color="auto" w:fill="auto"/>
            <w:vAlign w:val="center"/>
          </w:tcPr>
          <w:p w14:paraId="64CEC48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6B57335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0B5A9317"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2CC9893C"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4AA29F4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833,382,308</w:t>
            </w:r>
          </w:p>
        </w:tc>
        <w:tc>
          <w:tcPr>
            <w:tcW w:w="169" w:type="pct"/>
            <w:shd w:val="clear" w:color="auto" w:fill="auto"/>
            <w:vAlign w:val="center"/>
          </w:tcPr>
          <w:p w14:paraId="5BC4865C"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3FC1E609" w14:textId="77777777" w:rsidTr="00212147">
        <w:trPr>
          <w:trHeight w:val="1331"/>
        </w:trPr>
        <w:tc>
          <w:tcPr>
            <w:tcW w:w="199" w:type="pct"/>
            <w:shd w:val="clear" w:color="auto" w:fill="auto"/>
            <w:vAlign w:val="center"/>
          </w:tcPr>
          <w:p w14:paraId="078199E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25</w:t>
            </w:r>
          </w:p>
        </w:tc>
        <w:tc>
          <w:tcPr>
            <w:tcW w:w="547" w:type="pct"/>
            <w:shd w:val="clear" w:color="auto" w:fill="auto"/>
            <w:vAlign w:val="center"/>
          </w:tcPr>
          <w:p w14:paraId="11F936B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49" w:type="pct"/>
            <w:shd w:val="clear" w:color="auto" w:fill="auto"/>
            <w:vAlign w:val="center"/>
          </w:tcPr>
          <w:p w14:paraId="20B3D1A2"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745" w:type="pct"/>
            <w:shd w:val="clear" w:color="auto" w:fill="auto"/>
            <w:vAlign w:val="center"/>
          </w:tcPr>
          <w:p w14:paraId="2D7E099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5741F81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to Farm</w:t>
            </w:r>
          </w:p>
        </w:tc>
        <w:tc>
          <w:tcPr>
            <w:tcW w:w="1021" w:type="pct"/>
            <w:shd w:val="clear" w:color="auto" w:fill="auto"/>
            <w:vAlign w:val="center"/>
          </w:tcPr>
          <w:p w14:paraId="18D739D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2023-01/HDV/FARM</w:t>
            </w:r>
          </w:p>
        </w:tc>
        <w:tc>
          <w:tcPr>
            <w:tcW w:w="535" w:type="pct"/>
            <w:shd w:val="clear" w:color="auto" w:fill="auto"/>
            <w:vAlign w:val="center"/>
          </w:tcPr>
          <w:p w14:paraId="13D38CE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March 24, 2023</w:t>
            </w:r>
          </w:p>
        </w:tc>
        <w:tc>
          <w:tcPr>
            <w:tcW w:w="682" w:type="pct"/>
            <w:shd w:val="clear" w:color="auto" w:fill="auto"/>
            <w:vAlign w:val="center"/>
          </w:tcPr>
          <w:p w14:paraId="35D16DE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1,000,000,000</w:t>
            </w:r>
          </w:p>
        </w:tc>
        <w:tc>
          <w:tcPr>
            <w:tcW w:w="169" w:type="pct"/>
            <w:shd w:val="clear" w:color="auto" w:fill="auto"/>
            <w:vAlign w:val="center"/>
          </w:tcPr>
          <w:p w14:paraId="3E723E04"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69D06118" w14:textId="77777777" w:rsidTr="00212147">
        <w:trPr>
          <w:trHeight w:val="1430"/>
        </w:trPr>
        <w:tc>
          <w:tcPr>
            <w:tcW w:w="199" w:type="pct"/>
            <w:shd w:val="clear" w:color="auto" w:fill="auto"/>
            <w:vAlign w:val="center"/>
          </w:tcPr>
          <w:p w14:paraId="0CA2C52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26</w:t>
            </w:r>
          </w:p>
        </w:tc>
        <w:tc>
          <w:tcPr>
            <w:tcW w:w="547" w:type="pct"/>
            <w:shd w:val="clear" w:color="auto" w:fill="auto"/>
            <w:vAlign w:val="center"/>
          </w:tcPr>
          <w:p w14:paraId="5B7259D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49" w:type="pct"/>
            <w:shd w:val="clear" w:color="auto" w:fill="auto"/>
            <w:vAlign w:val="center"/>
          </w:tcPr>
          <w:p w14:paraId="4CEE2DF4"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745" w:type="pct"/>
            <w:shd w:val="clear" w:color="auto" w:fill="auto"/>
            <w:vAlign w:val="center"/>
          </w:tcPr>
          <w:p w14:paraId="6865CC1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2453A87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recovery from Farm</w:t>
            </w:r>
          </w:p>
        </w:tc>
        <w:tc>
          <w:tcPr>
            <w:tcW w:w="1021" w:type="pct"/>
            <w:shd w:val="clear" w:color="auto" w:fill="auto"/>
            <w:vAlign w:val="center"/>
          </w:tcPr>
          <w:p w14:paraId="387368E0"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3E8B2C52"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7C30228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1,000,000,000</w:t>
            </w:r>
          </w:p>
        </w:tc>
        <w:tc>
          <w:tcPr>
            <w:tcW w:w="169" w:type="pct"/>
            <w:shd w:val="clear" w:color="auto" w:fill="auto"/>
            <w:vAlign w:val="center"/>
          </w:tcPr>
          <w:p w14:paraId="5DAA501D"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0E5BDDA8" w14:textId="77777777" w:rsidTr="00212147">
        <w:trPr>
          <w:trHeight w:val="1430"/>
        </w:trPr>
        <w:tc>
          <w:tcPr>
            <w:tcW w:w="199" w:type="pct"/>
            <w:shd w:val="clear" w:color="auto" w:fill="auto"/>
            <w:vAlign w:val="center"/>
          </w:tcPr>
          <w:p w14:paraId="7A29B98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27</w:t>
            </w:r>
          </w:p>
        </w:tc>
        <w:tc>
          <w:tcPr>
            <w:tcW w:w="547" w:type="pct"/>
            <w:shd w:val="clear" w:color="auto" w:fill="auto"/>
            <w:vAlign w:val="center"/>
          </w:tcPr>
          <w:p w14:paraId="2DBF216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49" w:type="pct"/>
            <w:shd w:val="clear" w:color="auto" w:fill="auto"/>
            <w:vAlign w:val="center"/>
          </w:tcPr>
          <w:p w14:paraId="1871FAB0"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745" w:type="pct"/>
            <w:shd w:val="clear" w:color="auto" w:fill="auto"/>
            <w:vAlign w:val="center"/>
          </w:tcPr>
          <w:p w14:paraId="67AAEC3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2335796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interest</w:t>
            </w:r>
          </w:p>
        </w:tc>
        <w:tc>
          <w:tcPr>
            <w:tcW w:w="1021" w:type="pct"/>
            <w:shd w:val="clear" w:color="auto" w:fill="auto"/>
            <w:vAlign w:val="center"/>
          </w:tcPr>
          <w:p w14:paraId="557F9326"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1A3D0920"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3293CED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12,232,877</w:t>
            </w:r>
          </w:p>
        </w:tc>
        <w:tc>
          <w:tcPr>
            <w:tcW w:w="169" w:type="pct"/>
            <w:shd w:val="clear" w:color="auto" w:fill="auto"/>
            <w:vAlign w:val="center"/>
          </w:tcPr>
          <w:p w14:paraId="6B71F89F"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03D03990" w14:textId="77777777" w:rsidTr="00212147">
        <w:trPr>
          <w:trHeight w:val="1340"/>
        </w:trPr>
        <w:tc>
          <w:tcPr>
            <w:tcW w:w="199" w:type="pct"/>
            <w:shd w:val="clear" w:color="auto" w:fill="auto"/>
            <w:vAlign w:val="center"/>
          </w:tcPr>
          <w:p w14:paraId="75532D1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28</w:t>
            </w:r>
          </w:p>
        </w:tc>
        <w:tc>
          <w:tcPr>
            <w:tcW w:w="547" w:type="pct"/>
            <w:shd w:val="clear" w:color="auto" w:fill="auto"/>
            <w:vAlign w:val="center"/>
          </w:tcPr>
          <w:p w14:paraId="12F62BB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49" w:type="pct"/>
            <w:shd w:val="clear" w:color="auto" w:fill="auto"/>
            <w:vAlign w:val="center"/>
          </w:tcPr>
          <w:p w14:paraId="08F6F8D9"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745" w:type="pct"/>
            <w:shd w:val="clear" w:color="auto" w:fill="auto"/>
            <w:vAlign w:val="center"/>
          </w:tcPr>
          <w:p w14:paraId="05B5649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1AE1B55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Lend</w:t>
            </w:r>
          </w:p>
        </w:tc>
        <w:tc>
          <w:tcPr>
            <w:tcW w:w="1021" w:type="pct"/>
            <w:shd w:val="clear" w:color="auto" w:fill="auto"/>
            <w:vAlign w:val="center"/>
          </w:tcPr>
          <w:p w14:paraId="5FF6064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2023-01/HDV/NCG-FARM</w:t>
            </w:r>
          </w:p>
        </w:tc>
        <w:tc>
          <w:tcPr>
            <w:tcW w:w="535" w:type="pct"/>
            <w:shd w:val="clear" w:color="auto" w:fill="auto"/>
            <w:vAlign w:val="center"/>
          </w:tcPr>
          <w:p w14:paraId="7C5B6C1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March 16, 2023</w:t>
            </w:r>
          </w:p>
        </w:tc>
        <w:tc>
          <w:tcPr>
            <w:tcW w:w="682" w:type="pct"/>
            <w:shd w:val="clear" w:color="auto" w:fill="auto"/>
            <w:vAlign w:val="center"/>
          </w:tcPr>
          <w:p w14:paraId="5A4EA53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8,000,000,000</w:t>
            </w:r>
          </w:p>
        </w:tc>
        <w:tc>
          <w:tcPr>
            <w:tcW w:w="169" w:type="pct"/>
            <w:shd w:val="clear" w:color="auto" w:fill="auto"/>
            <w:vAlign w:val="center"/>
          </w:tcPr>
          <w:p w14:paraId="162425F1"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033E7AC2" w14:textId="77777777" w:rsidTr="00212147">
        <w:trPr>
          <w:trHeight w:val="1430"/>
        </w:trPr>
        <w:tc>
          <w:tcPr>
            <w:tcW w:w="199" w:type="pct"/>
            <w:shd w:val="clear" w:color="auto" w:fill="auto"/>
            <w:vAlign w:val="center"/>
          </w:tcPr>
          <w:p w14:paraId="663D06D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29</w:t>
            </w:r>
          </w:p>
        </w:tc>
        <w:tc>
          <w:tcPr>
            <w:tcW w:w="547" w:type="pct"/>
            <w:shd w:val="clear" w:color="auto" w:fill="auto"/>
            <w:vAlign w:val="center"/>
          </w:tcPr>
          <w:p w14:paraId="4E3BD1B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49" w:type="pct"/>
            <w:shd w:val="clear" w:color="auto" w:fill="auto"/>
            <w:vAlign w:val="center"/>
          </w:tcPr>
          <w:p w14:paraId="67E996D2"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745" w:type="pct"/>
            <w:shd w:val="clear" w:color="auto" w:fill="auto"/>
            <w:vAlign w:val="center"/>
          </w:tcPr>
          <w:p w14:paraId="074BF6B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0844B11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interest</w:t>
            </w:r>
          </w:p>
        </w:tc>
        <w:tc>
          <w:tcPr>
            <w:tcW w:w="1021" w:type="pct"/>
            <w:shd w:val="clear" w:color="auto" w:fill="auto"/>
            <w:vAlign w:val="center"/>
          </w:tcPr>
          <w:p w14:paraId="4E49597A"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6EFA6CAB"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1827C3A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8,328,767</w:t>
            </w:r>
          </w:p>
        </w:tc>
        <w:tc>
          <w:tcPr>
            <w:tcW w:w="169" w:type="pct"/>
            <w:shd w:val="clear" w:color="auto" w:fill="auto"/>
            <w:vAlign w:val="center"/>
          </w:tcPr>
          <w:p w14:paraId="488A7886"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763F7FD0" w14:textId="77777777" w:rsidTr="00212147">
        <w:trPr>
          <w:trHeight w:val="1403"/>
        </w:trPr>
        <w:tc>
          <w:tcPr>
            <w:tcW w:w="199" w:type="pct"/>
            <w:shd w:val="clear" w:color="auto" w:fill="auto"/>
            <w:vAlign w:val="center"/>
          </w:tcPr>
          <w:p w14:paraId="0EF8224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30</w:t>
            </w:r>
          </w:p>
        </w:tc>
        <w:tc>
          <w:tcPr>
            <w:tcW w:w="547" w:type="pct"/>
            <w:shd w:val="clear" w:color="auto" w:fill="auto"/>
            <w:vAlign w:val="center"/>
          </w:tcPr>
          <w:p w14:paraId="60486B7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0312540579</w:t>
            </w:r>
          </w:p>
        </w:tc>
        <w:tc>
          <w:tcPr>
            <w:tcW w:w="649" w:type="pct"/>
            <w:shd w:val="clear" w:color="auto" w:fill="auto"/>
            <w:vAlign w:val="center"/>
          </w:tcPr>
          <w:p w14:paraId="554FAB5E"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Farm Joint Stock Company</w:t>
            </w:r>
          </w:p>
        </w:tc>
        <w:tc>
          <w:tcPr>
            <w:tcW w:w="745" w:type="pct"/>
            <w:shd w:val="clear" w:color="auto" w:fill="auto"/>
            <w:vAlign w:val="center"/>
          </w:tcPr>
          <w:p w14:paraId="6C6E07A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Members of the Board of Directors of public organizations are already Chair of the Board of </w:t>
            </w:r>
            <w:r>
              <w:rPr>
                <w:color w:val="010000"/>
                <w:sz w:val="20"/>
              </w:rPr>
              <w:lastRenderedPageBreak/>
              <w:t>Directors</w:t>
            </w:r>
          </w:p>
        </w:tc>
        <w:tc>
          <w:tcPr>
            <w:tcW w:w="451" w:type="pct"/>
            <w:shd w:val="clear" w:color="auto" w:fill="auto"/>
            <w:vAlign w:val="center"/>
          </w:tcPr>
          <w:p w14:paraId="54281E4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Loan collection</w:t>
            </w:r>
          </w:p>
        </w:tc>
        <w:tc>
          <w:tcPr>
            <w:tcW w:w="1021" w:type="pct"/>
            <w:shd w:val="clear" w:color="auto" w:fill="auto"/>
            <w:vAlign w:val="center"/>
          </w:tcPr>
          <w:p w14:paraId="221D913C"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63597AAB"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7AC3E41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8,000,000,000</w:t>
            </w:r>
          </w:p>
        </w:tc>
        <w:tc>
          <w:tcPr>
            <w:tcW w:w="169" w:type="pct"/>
            <w:shd w:val="clear" w:color="auto" w:fill="auto"/>
            <w:vAlign w:val="center"/>
          </w:tcPr>
          <w:p w14:paraId="48120465"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63722FFB" w14:textId="77777777" w:rsidTr="00212147">
        <w:trPr>
          <w:trHeight w:val="1610"/>
        </w:trPr>
        <w:tc>
          <w:tcPr>
            <w:tcW w:w="199" w:type="pct"/>
            <w:shd w:val="clear" w:color="auto" w:fill="auto"/>
            <w:vAlign w:val="center"/>
          </w:tcPr>
          <w:p w14:paraId="7D1748B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31</w:t>
            </w:r>
          </w:p>
        </w:tc>
        <w:tc>
          <w:tcPr>
            <w:tcW w:w="547" w:type="pct"/>
            <w:shd w:val="clear" w:color="auto" w:fill="auto"/>
            <w:vAlign w:val="center"/>
          </w:tcPr>
          <w:p w14:paraId="014CB18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1101550146</w:t>
            </w:r>
          </w:p>
        </w:tc>
        <w:tc>
          <w:tcPr>
            <w:tcW w:w="649" w:type="pct"/>
            <w:shd w:val="clear" w:color="auto" w:fill="auto"/>
            <w:vAlign w:val="center"/>
          </w:tcPr>
          <w:p w14:paraId="7642576F"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745" w:type="pct"/>
            <w:shd w:val="clear" w:color="auto" w:fill="auto"/>
            <w:vAlign w:val="center"/>
          </w:tcPr>
          <w:p w14:paraId="6A2138A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178769A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40ED5010"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6B253D38"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0EAA6B2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2,072,796,924</w:t>
            </w:r>
          </w:p>
        </w:tc>
        <w:tc>
          <w:tcPr>
            <w:tcW w:w="169" w:type="pct"/>
            <w:shd w:val="clear" w:color="auto" w:fill="auto"/>
            <w:vAlign w:val="center"/>
          </w:tcPr>
          <w:p w14:paraId="3ADDA0E4"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1C28E60F" w14:textId="77777777" w:rsidTr="00212147">
        <w:trPr>
          <w:trHeight w:val="2690"/>
        </w:trPr>
        <w:tc>
          <w:tcPr>
            <w:tcW w:w="199" w:type="pct"/>
            <w:shd w:val="clear" w:color="auto" w:fill="auto"/>
            <w:vAlign w:val="center"/>
          </w:tcPr>
          <w:p w14:paraId="2EA7924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32</w:t>
            </w:r>
          </w:p>
        </w:tc>
        <w:tc>
          <w:tcPr>
            <w:tcW w:w="547" w:type="pct"/>
            <w:shd w:val="clear" w:color="auto" w:fill="auto"/>
            <w:vAlign w:val="center"/>
          </w:tcPr>
          <w:p w14:paraId="6DA30BA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1101550146</w:t>
            </w:r>
          </w:p>
        </w:tc>
        <w:tc>
          <w:tcPr>
            <w:tcW w:w="649" w:type="pct"/>
            <w:shd w:val="clear" w:color="auto" w:fill="auto"/>
            <w:vAlign w:val="center"/>
          </w:tcPr>
          <w:p w14:paraId="2301D98F"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745" w:type="pct"/>
            <w:shd w:val="clear" w:color="auto" w:fill="auto"/>
            <w:vAlign w:val="center"/>
          </w:tcPr>
          <w:p w14:paraId="1904141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4C83D20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Warehouse leased to Nova Consumer Group Joint Stock Company from January 2023 to December 2023</w:t>
            </w:r>
          </w:p>
        </w:tc>
        <w:tc>
          <w:tcPr>
            <w:tcW w:w="1021" w:type="pct"/>
            <w:shd w:val="clear" w:color="auto" w:fill="auto"/>
            <w:vAlign w:val="center"/>
          </w:tcPr>
          <w:p w14:paraId="781E4E28"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3DA94406"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21A37ED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13,100,000</w:t>
            </w:r>
          </w:p>
        </w:tc>
        <w:tc>
          <w:tcPr>
            <w:tcW w:w="169" w:type="pct"/>
            <w:shd w:val="clear" w:color="auto" w:fill="auto"/>
            <w:vAlign w:val="center"/>
          </w:tcPr>
          <w:p w14:paraId="1844A2DE"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07333578" w14:textId="77777777" w:rsidTr="00212147">
        <w:trPr>
          <w:trHeight w:val="1430"/>
        </w:trPr>
        <w:tc>
          <w:tcPr>
            <w:tcW w:w="199" w:type="pct"/>
            <w:shd w:val="clear" w:color="auto" w:fill="auto"/>
            <w:vAlign w:val="center"/>
          </w:tcPr>
          <w:p w14:paraId="680E84E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33</w:t>
            </w:r>
          </w:p>
        </w:tc>
        <w:tc>
          <w:tcPr>
            <w:tcW w:w="547" w:type="pct"/>
            <w:shd w:val="clear" w:color="auto" w:fill="auto"/>
            <w:vAlign w:val="center"/>
          </w:tcPr>
          <w:p w14:paraId="100D2EE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1101550146</w:t>
            </w:r>
          </w:p>
        </w:tc>
        <w:tc>
          <w:tcPr>
            <w:tcW w:w="649" w:type="pct"/>
            <w:shd w:val="clear" w:color="auto" w:fill="auto"/>
            <w:vAlign w:val="center"/>
          </w:tcPr>
          <w:p w14:paraId="64CDAC29"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745" w:type="pct"/>
            <w:shd w:val="clear" w:color="auto" w:fill="auto"/>
            <w:vAlign w:val="center"/>
          </w:tcPr>
          <w:p w14:paraId="415282FA"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157781B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Lend</w:t>
            </w:r>
          </w:p>
        </w:tc>
        <w:tc>
          <w:tcPr>
            <w:tcW w:w="1021" w:type="pct"/>
            <w:shd w:val="clear" w:color="auto" w:fill="auto"/>
            <w:vAlign w:val="center"/>
          </w:tcPr>
          <w:p w14:paraId="24B9367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01-2023/HDV/FEED-NCG</w:t>
            </w:r>
          </w:p>
        </w:tc>
        <w:tc>
          <w:tcPr>
            <w:tcW w:w="535" w:type="pct"/>
            <w:shd w:val="clear" w:color="auto" w:fill="auto"/>
            <w:vAlign w:val="center"/>
          </w:tcPr>
          <w:p w14:paraId="706AF79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December 22, 2023</w:t>
            </w:r>
          </w:p>
        </w:tc>
        <w:tc>
          <w:tcPr>
            <w:tcW w:w="682" w:type="pct"/>
            <w:shd w:val="clear" w:color="auto" w:fill="auto"/>
            <w:vAlign w:val="center"/>
          </w:tcPr>
          <w:p w14:paraId="52A8B0C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7,000,000,000</w:t>
            </w:r>
          </w:p>
        </w:tc>
        <w:tc>
          <w:tcPr>
            <w:tcW w:w="169" w:type="pct"/>
            <w:shd w:val="clear" w:color="auto" w:fill="auto"/>
            <w:vAlign w:val="center"/>
          </w:tcPr>
          <w:p w14:paraId="2C9264D6"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0D66DE33" w14:textId="77777777" w:rsidTr="00212147">
        <w:tc>
          <w:tcPr>
            <w:tcW w:w="199" w:type="pct"/>
            <w:shd w:val="clear" w:color="auto" w:fill="auto"/>
            <w:vAlign w:val="center"/>
          </w:tcPr>
          <w:p w14:paraId="5296FA4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34</w:t>
            </w:r>
          </w:p>
        </w:tc>
        <w:tc>
          <w:tcPr>
            <w:tcW w:w="547" w:type="pct"/>
            <w:shd w:val="clear" w:color="auto" w:fill="auto"/>
            <w:vAlign w:val="center"/>
          </w:tcPr>
          <w:p w14:paraId="050BA2A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1101550146</w:t>
            </w:r>
          </w:p>
        </w:tc>
        <w:tc>
          <w:tcPr>
            <w:tcW w:w="649" w:type="pct"/>
            <w:shd w:val="clear" w:color="auto" w:fill="auto"/>
            <w:vAlign w:val="center"/>
          </w:tcPr>
          <w:p w14:paraId="2A6A9623"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745" w:type="pct"/>
            <w:shd w:val="clear" w:color="auto" w:fill="auto"/>
            <w:vAlign w:val="center"/>
          </w:tcPr>
          <w:p w14:paraId="560E978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08D7F59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interest</w:t>
            </w:r>
          </w:p>
        </w:tc>
        <w:tc>
          <w:tcPr>
            <w:tcW w:w="1021" w:type="pct"/>
            <w:shd w:val="clear" w:color="auto" w:fill="auto"/>
            <w:vAlign w:val="center"/>
          </w:tcPr>
          <w:p w14:paraId="5FF4F8F1"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53FF2F02"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7FBB4A6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12,753,425</w:t>
            </w:r>
          </w:p>
        </w:tc>
        <w:tc>
          <w:tcPr>
            <w:tcW w:w="169" w:type="pct"/>
            <w:shd w:val="clear" w:color="auto" w:fill="auto"/>
            <w:vAlign w:val="center"/>
          </w:tcPr>
          <w:p w14:paraId="4F230440"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74C4A850" w14:textId="77777777" w:rsidTr="00212147">
        <w:tc>
          <w:tcPr>
            <w:tcW w:w="199" w:type="pct"/>
            <w:shd w:val="clear" w:color="auto" w:fill="auto"/>
            <w:vAlign w:val="center"/>
          </w:tcPr>
          <w:p w14:paraId="3E6700E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35</w:t>
            </w:r>
          </w:p>
        </w:tc>
        <w:tc>
          <w:tcPr>
            <w:tcW w:w="547" w:type="pct"/>
            <w:shd w:val="clear" w:color="auto" w:fill="auto"/>
            <w:vAlign w:val="center"/>
          </w:tcPr>
          <w:p w14:paraId="109B58F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1101550146</w:t>
            </w:r>
          </w:p>
        </w:tc>
        <w:tc>
          <w:tcPr>
            <w:tcW w:w="649" w:type="pct"/>
            <w:shd w:val="clear" w:color="auto" w:fill="auto"/>
            <w:vAlign w:val="center"/>
          </w:tcPr>
          <w:p w14:paraId="32B1DA65"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745" w:type="pct"/>
            <w:shd w:val="clear" w:color="auto" w:fill="auto"/>
            <w:vAlign w:val="center"/>
          </w:tcPr>
          <w:p w14:paraId="6C14318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5DBCE3E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collection</w:t>
            </w:r>
          </w:p>
        </w:tc>
        <w:tc>
          <w:tcPr>
            <w:tcW w:w="1021" w:type="pct"/>
            <w:shd w:val="clear" w:color="auto" w:fill="auto"/>
            <w:vAlign w:val="center"/>
          </w:tcPr>
          <w:p w14:paraId="3280096F"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74F6AC1B"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36357E4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7,000,000,000</w:t>
            </w:r>
          </w:p>
        </w:tc>
        <w:tc>
          <w:tcPr>
            <w:tcW w:w="169" w:type="pct"/>
            <w:shd w:val="clear" w:color="auto" w:fill="auto"/>
            <w:vAlign w:val="center"/>
          </w:tcPr>
          <w:p w14:paraId="3D39FDA6"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6252373B" w14:textId="77777777" w:rsidTr="00212147">
        <w:tc>
          <w:tcPr>
            <w:tcW w:w="199" w:type="pct"/>
            <w:shd w:val="clear" w:color="auto" w:fill="auto"/>
            <w:vAlign w:val="center"/>
          </w:tcPr>
          <w:p w14:paraId="3779EB3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36</w:t>
            </w:r>
          </w:p>
        </w:tc>
        <w:tc>
          <w:tcPr>
            <w:tcW w:w="547" w:type="pct"/>
            <w:shd w:val="clear" w:color="auto" w:fill="auto"/>
            <w:vAlign w:val="center"/>
          </w:tcPr>
          <w:p w14:paraId="5B40807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1101550146</w:t>
            </w:r>
          </w:p>
        </w:tc>
        <w:tc>
          <w:tcPr>
            <w:tcW w:w="649" w:type="pct"/>
            <w:shd w:val="clear" w:color="auto" w:fill="auto"/>
            <w:vAlign w:val="center"/>
          </w:tcPr>
          <w:p w14:paraId="548CD12F"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Feed Joint Stock Company</w:t>
            </w:r>
          </w:p>
        </w:tc>
        <w:tc>
          <w:tcPr>
            <w:tcW w:w="745" w:type="pct"/>
            <w:shd w:val="clear" w:color="auto" w:fill="auto"/>
            <w:vAlign w:val="center"/>
          </w:tcPr>
          <w:p w14:paraId="3941D942" w14:textId="77777777" w:rsidR="007671BC" w:rsidRPr="008A2154"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2E38830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Payment discount</w:t>
            </w:r>
          </w:p>
        </w:tc>
        <w:tc>
          <w:tcPr>
            <w:tcW w:w="1021" w:type="pct"/>
            <w:shd w:val="clear" w:color="auto" w:fill="auto"/>
            <w:vAlign w:val="center"/>
          </w:tcPr>
          <w:p w14:paraId="4906A8E3" w14:textId="77777777" w:rsidR="007671BC" w:rsidRPr="00CA2F7F" w:rsidRDefault="007671BC" w:rsidP="00212147">
            <w:pPr>
              <w:pStyle w:val="Other0"/>
              <w:spacing w:after="120" w:line="360" w:lineRule="auto"/>
              <w:rPr>
                <w:color w:val="010000"/>
                <w:sz w:val="20"/>
                <w:szCs w:val="20"/>
              </w:rPr>
            </w:pPr>
            <w:r>
              <w:rPr>
                <w:color w:val="010000"/>
                <w:sz w:val="20"/>
              </w:rPr>
              <w:t>009/PL-HDTV/2023</w:t>
            </w:r>
          </w:p>
        </w:tc>
        <w:tc>
          <w:tcPr>
            <w:tcW w:w="535" w:type="pct"/>
            <w:shd w:val="clear" w:color="auto" w:fill="auto"/>
            <w:vAlign w:val="center"/>
          </w:tcPr>
          <w:p w14:paraId="1F89D90B" w14:textId="77777777" w:rsidR="007671BC" w:rsidRPr="00CA2F7F" w:rsidRDefault="007671BC" w:rsidP="00212147">
            <w:pPr>
              <w:pStyle w:val="Other0"/>
              <w:spacing w:after="120" w:line="360" w:lineRule="auto"/>
              <w:rPr>
                <w:color w:val="010000"/>
                <w:sz w:val="20"/>
                <w:szCs w:val="20"/>
              </w:rPr>
            </w:pPr>
            <w:r>
              <w:rPr>
                <w:color w:val="010000"/>
                <w:sz w:val="20"/>
              </w:rPr>
              <w:t>December 15, 2023</w:t>
            </w:r>
          </w:p>
        </w:tc>
        <w:tc>
          <w:tcPr>
            <w:tcW w:w="682" w:type="pct"/>
            <w:shd w:val="clear" w:color="auto" w:fill="auto"/>
            <w:vAlign w:val="center"/>
          </w:tcPr>
          <w:p w14:paraId="065846E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24,445,460</w:t>
            </w:r>
          </w:p>
        </w:tc>
        <w:tc>
          <w:tcPr>
            <w:tcW w:w="169" w:type="pct"/>
            <w:shd w:val="clear" w:color="auto" w:fill="auto"/>
            <w:vAlign w:val="center"/>
          </w:tcPr>
          <w:p w14:paraId="03A4BF79"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19C0F4B9" w14:textId="77777777" w:rsidTr="00212147">
        <w:tc>
          <w:tcPr>
            <w:tcW w:w="199" w:type="pct"/>
            <w:shd w:val="clear" w:color="auto" w:fill="auto"/>
            <w:vAlign w:val="center"/>
          </w:tcPr>
          <w:p w14:paraId="071DCE1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37</w:t>
            </w:r>
          </w:p>
        </w:tc>
        <w:tc>
          <w:tcPr>
            <w:tcW w:w="547" w:type="pct"/>
            <w:shd w:val="clear" w:color="auto" w:fill="auto"/>
            <w:vAlign w:val="center"/>
          </w:tcPr>
          <w:p w14:paraId="1D7730C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0302532427</w:t>
            </w:r>
          </w:p>
        </w:tc>
        <w:tc>
          <w:tcPr>
            <w:tcW w:w="649" w:type="pct"/>
            <w:shd w:val="clear" w:color="auto" w:fill="auto"/>
            <w:vAlign w:val="center"/>
          </w:tcPr>
          <w:p w14:paraId="00970A87"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Pharma Joint Stock Company</w:t>
            </w:r>
          </w:p>
        </w:tc>
        <w:tc>
          <w:tcPr>
            <w:tcW w:w="745" w:type="pct"/>
            <w:shd w:val="clear" w:color="auto" w:fill="auto"/>
            <w:vAlign w:val="center"/>
          </w:tcPr>
          <w:p w14:paraId="3D7B946A" w14:textId="77777777" w:rsidR="007671BC" w:rsidRPr="00CA2F7F" w:rsidRDefault="007671BC" w:rsidP="00212147">
            <w:pPr>
              <w:pStyle w:val="Other0"/>
              <w:spacing w:after="120" w:line="360" w:lineRule="auto"/>
              <w:rPr>
                <w:color w:val="010000"/>
                <w:sz w:val="20"/>
                <w:szCs w:val="20"/>
              </w:rPr>
            </w:pPr>
          </w:p>
        </w:tc>
        <w:tc>
          <w:tcPr>
            <w:tcW w:w="451" w:type="pct"/>
            <w:shd w:val="clear" w:color="auto" w:fill="auto"/>
            <w:vAlign w:val="center"/>
          </w:tcPr>
          <w:p w14:paraId="48F9894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Service fee payable from January </w:t>
            </w:r>
            <w:r>
              <w:rPr>
                <w:color w:val="010000"/>
                <w:sz w:val="20"/>
              </w:rPr>
              <w:lastRenderedPageBreak/>
              <w:t>2023 to December 2023</w:t>
            </w:r>
          </w:p>
        </w:tc>
        <w:tc>
          <w:tcPr>
            <w:tcW w:w="1021" w:type="pct"/>
            <w:shd w:val="clear" w:color="auto" w:fill="auto"/>
            <w:vAlign w:val="center"/>
          </w:tcPr>
          <w:p w14:paraId="2813C414"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19560CF5"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153BD6B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721,580,308</w:t>
            </w:r>
          </w:p>
        </w:tc>
        <w:tc>
          <w:tcPr>
            <w:tcW w:w="169" w:type="pct"/>
            <w:shd w:val="clear" w:color="auto" w:fill="auto"/>
            <w:vAlign w:val="center"/>
          </w:tcPr>
          <w:p w14:paraId="33A9F24B"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4C98C6A9" w14:textId="77777777" w:rsidTr="00212147">
        <w:tc>
          <w:tcPr>
            <w:tcW w:w="199" w:type="pct"/>
            <w:shd w:val="clear" w:color="auto" w:fill="auto"/>
            <w:vAlign w:val="center"/>
          </w:tcPr>
          <w:p w14:paraId="1A79300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38</w:t>
            </w:r>
          </w:p>
        </w:tc>
        <w:tc>
          <w:tcPr>
            <w:tcW w:w="547" w:type="pct"/>
            <w:shd w:val="clear" w:color="auto" w:fill="auto"/>
            <w:vAlign w:val="center"/>
          </w:tcPr>
          <w:p w14:paraId="3633653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0302532427</w:t>
            </w:r>
          </w:p>
        </w:tc>
        <w:tc>
          <w:tcPr>
            <w:tcW w:w="649" w:type="pct"/>
            <w:shd w:val="clear" w:color="auto" w:fill="auto"/>
            <w:vAlign w:val="center"/>
          </w:tcPr>
          <w:p w14:paraId="6CBDBF92"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Pharma Joint Stock Company</w:t>
            </w:r>
          </w:p>
        </w:tc>
        <w:tc>
          <w:tcPr>
            <w:tcW w:w="745" w:type="pct"/>
            <w:shd w:val="clear" w:color="auto" w:fill="auto"/>
            <w:vAlign w:val="center"/>
          </w:tcPr>
          <w:p w14:paraId="466B3BC6" w14:textId="77777777" w:rsidR="007671BC" w:rsidRPr="00CA2F7F" w:rsidRDefault="007671BC" w:rsidP="00212147">
            <w:pPr>
              <w:pStyle w:val="Other0"/>
              <w:spacing w:after="120" w:line="360" w:lineRule="auto"/>
              <w:rPr>
                <w:color w:val="010000"/>
                <w:sz w:val="20"/>
                <w:szCs w:val="20"/>
              </w:rPr>
            </w:pPr>
          </w:p>
        </w:tc>
        <w:tc>
          <w:tcPr>
            <w:tcW w:w="451" w:type="pct"/>
            <w:shd w:val="clear" w:color="auto" w:fill="auto"/>
            <w:vAlign w:val="center"/>
          </w:tcPr>
          <w:p w14:paraId="1AE0FEF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Loan recovery from </w:t>
            </w:r>
            <w:proofErr w:type="spellStart"/>
            <w:r>
              <w:rPr>
                <w:color w:val="010000"/>
                <w:sz w:val="20"/>
              </w:rPr>
              <w:t>Anova</w:t>
            </w:r>
            <w:proofErr w:type="spellEnd"/>
            <w:r>
              <w:rPr>
                <w:color w:val="010000"/>
                <w:sz w:val="20"/>
              </w:rPr>
              <w:t xml:space="preserve"> Pharma</w:t>
            </w:r>
          </w:p>
        </w:tc>
        <w:tc>
          <w:tcPr>
            <w:tcW w:w="1021" w:type="pct"/>
            <w:shd w:val="clear" w:color="auto" w:fill="auto"/>
            <w:vAlign w:val="center"/>
          </w:tcPr>
          <w:p w14:paraId="44A1E9A6"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128D6DAF"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56B5870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1,000,000,000</w:t>
            </w:r>
          </w:p>
        </w:tc>
        <w:tc>
          <w:tcPr>
            <w:tcW w:w="169" w:type="pct"/>
            <w:shd w:val="clear" w:color="auto" w:fill="auto"/>
            <w:vAlign w:val="center"/>
          </w:tcPr>
          <w:p w14:paraId="0D09D0B7"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38875E30" w14:textId="77777777" w:rsidTr="00212147">
        <w:trPr>
          <w:trHeight w:val="872"/>
        </w:trPr>
        <w:tc>
          <w:tcPr>
            <w:tcW w:w="199" w:type="pct"/>
            <w:shd w:val="clear" w:color="auto" w:fill="auto"/>
            <w:vAlign w:val="center"/>
          </w:tcPr>
          <w:p w14:paraId="1C0A147E"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39</w:t>
            </w:r>
          </w:p>
        </w:tc>
        <w:tc>
          <w:tcPr>
            <w:tcW w:w="547" w:type="pct"/>
            <w:shd w:val="clear" w:color="auto" w:fill="auto"/>
            <w:vAlign w:val="center"/>
          </w:tcPr>
          <w:p w14:paraId="49C0EA1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0302532427</w:t>
            </w:r>
          </w:p>
        </w:tc>
        <w:tc>
          <w:tcPr>
            <w:tcW w:w="649" w:type="pct"/>
            <w:shd w:val="clear" w:color="auto" w:fill="auto"/>
            <w:vAlign w:val="center"/>
          </w:tcPr>
          <w:p w14:paraId="08E200D4"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Pharma Joint Stock Company</w:t>
            </w:r>
          </w:p>
        </w:tc>
        <w:tc>
          <w:tcPr>
            <w:tcW w:w="745" w:type="pct"/>
            <w:shd w:val="clear" w:color="auto" w:fill="auto"/>
            <w:vAlign w:val="center"/>
          </w:tcPr>
          <w:p w14:paraId="61467185" w14:textId="77777777" w:rsidR="007671BC" w:rsidRPr="00CA2F7F" w:rsidRDefault="007671BC" w:rsidP="00212147">
            <w:pPr>
              <w:pStyle w:val="Other0"/>
              <w:spacing w:after="120" w:line="360" w:lineRule="auto"/>
              <w:rPr>
                <w:color w:val="010000"/>
                <w:sz w:val="20"/>
                <w:szCs w:val="20"/>
              </w:rPr>
            </w:pPr>
          </w:p>
        </w:tc>
        <w:tc>
          <w:tcPr>
            <w:tcW w:w="451" w:type="pct"/>
            <w:shd w:val="clear" w:color="auto" w:fill="auto"/>
            <w:vAlign w:val="center"/>
          </w:tcPr>
          <w:p w14:paraId="667DF77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Loan interest</w:t>
            </w:r>
          </w:p>
        </w:tc>
        <w:tc>
          <w:tcPr>
            <w:tcW w:w="1021" w:type="pct"/>
            <w:shd w:val="clear" w:color="auto" w:fill="auto"/>
            <w:vAlign w:val="center"/>
          </w:tcPr>
          <w:p w14:paraId="098BB5FA"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4FD0E334"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1BA9224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9,528,768</w:t>
            </w:r>
          </w:p>
        </w:tc>
        <w:tc>
          <w:tcPr>
            <w:tcW w:w="169" w:type="pct"/>
            <w:shd w:val="clear" w:color="auto" w:fill="auto"/>
            <w:vAlign w:val="center"/>
          </w:tcPr>
          <w:p w14:paraId="4293BB5B"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0C753E0D" w14:textId="77777777" w:rsidTr="00212147">
        <w:tc>
          <w:tcPr>
            <w:tcW w:w="199" w:type="pct"/>
            <w:shd w:val="clear" w:color="auto" w:fill="auto"/>
            <w:vAlign w:val="center"/>
          </w:tcPr>
          <w:p w14:paraId="3C351FE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40</w:t>
            </w:r>
          </w:p>
        </w:tc>
        <w:tc>
          <w:tcPr>
            <w:tcW w:w="547" w:type="pct"/>
            <w:shd w:val="clear" w:color="auto" w:fill="auto"/>
            <w:vAlign w:val="center"/>
          </w:tcPr>
          <w:p w14:paraId="5D15607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0302532427</w:t>
            </w:r>
          </w:p>
        </w:tc>
        <w:tc>
          <w:tcPr>
            <w:tcW w:w="649" w:type="pct"/>
            <w:shd w:val="clear" w:color="auto" w:fill="auto"/>
            <w:vAlign w:val="center"/>
          </w:tcPr>
          <w:p w14:paraId="1822B1FD"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Pharma Joint Stock Company</w:t>
            </w:r>
          </w:p>
        </w:tc>
        <w:tc>
          <w:tcPr>
            <w:tcW w:w="745" w:type="pct"/>
            <w:shd w:val="clear" w:color="auto" w:fill="auto"/>
            <w:vAlign w:val="center"/>
          </w:tcPr>
          <w:p w14:paraId="0612FAF3" w14:textId="77777777" w:rsidR="007671BC" w:rsidRPr="00CA2F7F" w:rsidRDefault="007671BC" w:rsidP="00212147">
            <w:pPr>
              <w:pStyle w:val="Other0"/>
              <w:spacing w:after="120" w:line="360" w:lineRule="auto"/>
              <w:rPr>
                <w:color w:val="010000"/>
                <w:sz w:val="20"/>
                <w:szCs w:val="20"/>
              </w:rPr>
            </w:pPr>
          </w:p>
        </w:tc>
        <w:tc>
          <w:tcPr>
            <w:tcW w:w="451" w:type="pct"/>
            <w:shd w:val="clear" w:color="auto" w:fill="auto"/>
            <w:vAlign w:val="center"/>
          </w:tcPr>
          <w:p w14:paraId="2131ED0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Dividend payable in 2022</w:t>
            </w:r>
          </w:p>
        </w:tc>
        <w:tc>
          <w:tcPr>
            <w:tcW w:w="1021" w:type="pct"/>
            <w:shd w:val="clear" w:color="auto" w:fill="auto"/>
            <w:vAlign w:val="center"/>
          </w:tcPr>
          <w:p w14:paraId="13601572" w14:textId="77777777" w:rsidR="007671BC" w:rsidRPr="00CA2F7F" w:rsidRDefault="007671BC" w:rsidP="00212147">
            <w:pPr>
              <w:pStyle w:val="Other0"/>
              <w:spacing w:after="120" w:line="360" w:lineRule="auto"/>
              <w:rPr>
                <w:color w:val="010000"/>
                <w:sz w:val="20"/>
                <w:szCs w:val="20"/>
              </w:rPr>
            </w:pPr>
            <w:r>
              <w:rPr>
                <w:color w:val="010000"/>
                <w:sz w:val="20"/>
              </w:rPr>
              <w:t>03/2023-BBHCD</w:t>
            </w:r>
          </w:p>
        </w:tc>
        <w:tc>
          <w:tcPr>
            <w:tcW w:w="535" w:type="pct"/>
            <w:shd w:val="clear" w:color="auto" w:fill="auto"/>
            <w:vAlign w:val="center"/>
          </w:tcPr>
          <w:p w14:paraId="68236458" w14:textId="77777777" w:rsidR="007671BC" w:rsidRPr="00CA2F7F" w:rsidRDefault="007671BC" w:rsidP="00212147">
            <w:pPr>
              <w:pStyle w:val="Other0"/>
              <w:spacing w:after="120" w:line="360" w:lineRule="auto"/>
              <w:rPr>
                <w:color w:val="010000"/>
                <w:sz w:val="20"/>
                <w:szCs w:val="20"/>
              </w:rPr>
            </w:pPr>
            <w:r>
              <w:rPr>
                <w:color w:val="010000"/>
                <w:sz w:val="20"/>
              </w:rPr>
              <w:t>June 08, 2023</w:t>
            </w:r>
          </w:p>
        </w:tc>
        <w:tc>
          <w:tcPr>
            <w:tcW w:w="682" w:type="pct"/>
            <w:shd w:val="clear" w:color="auto" w:fill="auto"/>
            <w:vAlign w:val="center"/>
          </w:tcPr>
          <w:p w14:paraId="30CD6B1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3,749,980,504</w:t>
            </w:r>
          </w:p>
        </w:tc>
        <w:tc>
          <w:tcPr>
            <w:tcW w:w="169" w:type="pct"/>
            <w:shd w:val="clear" w:color="auto" w:fill="auto"/>
            <w:vAlign w:val="center"/>
          </w:tcPr>
          <w:p w14:paraId="539168FB"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69C7BB1B" w14:textId="77777777" w:rsidTr="00212147">
        <w:tc>
          <w:tcPr>
            <w:tcW w:w="199" w:type="pct"/>
            <w:shd w:val="clear" w:color="auto" w:fill="auto"/>
            <w:vAlign w:val="center"/>
          </w:tcPr>
          <w:p w14:paraId="08DA3C8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41</w:t>
            </w:r>
          </w:p>
        </w:tc>
        <w:tc>
          <w:tcPr>
            <w:tcW w:w="547" w:type="pct"/>
            <w:shd w:val="clear" w:color="auto" w:fill="auto"/>
            <w:vAlign w:val="center"/>
          </w:tcPr>
          <w:p w14:paraId="3751160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0302532427</w:t>
            </w:r>
          </w:p>
        </w:tc>
        <w:tc>
          <w:tcPr>
            <w:tcW w:w="649" w:type="pct"/>
            <w:shd w:val="clear" w:color="auto" w:fill="auto"/>
            <w:vAlign w:val="center"/>
          </w:tcPr>
          <w:p w14:paraId="3CC61415"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Pharma Joint Stock Company</w:t>
            </w:r>
          </w:p>
        </w:tc>
        <w:tc>
          <w:tcPr>
            <w:tcW w:w="745" w:type="pct"/>
            <w:shd w:val="clear" w:color="auto" w:fill="auto"/>
            <w:vAlign w:val="center"/>
          </w:tcPr>
          <w:p w14:paraId="15FD3CCD" w14:textId="77777777" w:rsidR="007671BC" w:rsidRPr="00CA2F7F" w:rsidRDefault="007671BC" w:rsidP="00212147">
            <w:pPr>
              <w:pStyle w:val="Other0"/>
              <w:spacing w:after="120" w:line="360" w:lineRule="auto"/>
              <w:rPr>
                <w:color w:val="010000"/>
                <w:sz w:val="20"/>
                <w:szCs w:val="20"/>
              </w:rPr>
            </w:pPr>
          </w:p>
        </w:tc>
        <w:tc>
          <w:tcPr>
            <w:tcW w:w="451" w:type="pct"/>
            <w:shd w:val="clear" w:color="auto" w:fill="auto"/>
            <w:vAlign w:val="center"/>
          </w:tcPr>
          <w:p w14:paraId="2F124FC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Payment of dividend payable in 2022</w:t>
            </w:r>
          </w:p>
        </w:tc>
        <w:tc>
          <w:tcPr>
            <w:tcW w:w="1021" w:type="pct"/>
            <w:shd w:val="clear" w:color="auto" w:fill="auto"/>
            <w:vAlign w:val="center"/>
          </w:tcPr>
          <w:p w14:paraId="6C8B4DD2"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37356AE6"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1752CBE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3,749,980,504</w:t>
            </w:r>
          </w:p>
        </w:tc>
        <w:tc>
          <w:tcPr>
            <w:tcW w:w="169" w:type="pct"/>
            <w:shd w:val="clear" w:color="auto" w:fill="auto"/>
            <w:vAlign w:val="center"/>
          </w:tcPr>
          <w:p w14:paraId="5E65284B"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3304A434" w14:textId="77777777" w:rsidTr="00212147">
        <w:tc>
          <w:tcPr>
            <w:tcW w:w="199" w:type="pct"/>
            <w:shd w:val="clear" w:color="auto" w:fill="auto"/>
            <w:vAlign w:val="center"/>
          </w:tcPr>
          <w:p w14:paraId="2E61F04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42</w:t>
            </w:r>
          </w:p>
        </w:tc>
        <w:tc>
          <w:tcPr>
            <w:tcW w:w="547" w:type="pct"/>
            <w:shd w:val="clear" w:color="auto" w:fill="auto"/>
            <w:vAlign w:val="center"/>
          </w:tcPr>
          <w:p w14:paraId="7E4C664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0302532427</w:t>
            </w:r>
          </w:p>
        </w:tc>
        <w:tc>
          <w:tcPr>
            <w:tcW w:w="649" w:type="pct"/>
            <w:shd w:val="clear" w:color="auto" w:fill="auto"/>
            <w:vAlign w:val="center"/>
          </w:tcPr>
          <w:p w14:paraId="53FBB2DD"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Pharma Joint Stock Company</w:t>
            </w:r>
          </w:p>
        </w:tc>
        <w:tc>
          <w:tcPr>
            <w:tcW w:w="745" w:type="pct"/>
            <w:shd w:val="clear" w:color="auto" w:fill="auto"/>
            <w:vAlign w:val="center"/>
          </w:tcPr>
          <w:p w14:paraId="7A09ADCF" w14:textId="77777777" w:rsidR="007671BC" w:rsidRPr="00CA2F7F" w:rsidRDefault="007671BC" w:rsidP="00212147">
            <w:pPr>
              <w:pStyle w:val="Other0"/>
              <w:spacing w:after="120" w:line="360" w:lineRule="auto"/>
              <w:rPr>
                <w:color w:val="010000"/>
                <w:sz w:val="20"/>
                <w:szCs w:val="20"/>
              </w:rPr>
            </w:pPr>
          </w:p>
        </w:tc>
        <w:tc>
          <w:tcPr>
            <w:tcW w:w="451" w:type="pct"/>
            <w:shd w:val="clear" w:color="auto" w:fill="auto"/>
            <w:vAlign w:val="center"/>
          </w:tcPr>
          <w:p w14:paraId="605DE31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Prepayment of dividend payable in 2023</w:t>
            </w:r>
          </w:p>
        </w:tc>
        <w:tc>
          <w:tcPr>
            <w:tcW w:w="1021" w:type="pct"/>
            <w:shd w:val="clear" w:color="auto" w:fill="auto"/>
            <w:vAlign w:val="center"/>
          </w:tcPr>
          <w:p w14:paraId="0CDEFF18"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61ED0599" w14:textId="77777777" w:rsidR="007671BC" w:rsidRPr="00CA2F7F" w:rsidRDefault="007671BC" w:rsidP="00212147">
            <w:pPr>
              <w:pStyle w:val="Other0"/>
              <w:spacing w:after="120" w:line="360" w:lineRule="auto"/>
              <w:rPr>
                <w:color w:val="010000"/>
                <w:sz w:val="20"/>
                <w:szCs w:val="20"/>
              </w:rPr>
            </w:pPr>
            <w:r>
              <w:rPr>
                <w:color w:val="010000"/>
                <w:sz w:val="20"/>
              </w:rPr>
              <w:t>August 21, 2023</w:t>
            </w:r>
          </w:p>
        </w:tc>
        <w:tc>
          <w:tcPr>
            <w:tcW w:w="682" w:type="pct"/>
            <w:shd w:val="clear" w:color="auto" w:fill="auto"/>
            <w:vAlign w:val="center"/>
          </w:tcPr>
          <w:p w14:paraId="5CFC9C2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11,960,338,286</w:t>
            </w:r>
          </w:p>
        </w:tc>
        <w:tc>
          <w:tcPr>
            <w:tcW w:w="169" w:type="pct"/>
            <w:shd w:val="clear" w:color="auto" w:fill="auto"/>
            <w:vAlign w:val="center"/>
          </w:tcPr>
          <w:p w14:paraId="61FFF270"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6F71D104" w14:textId="77777777" w:rsidTr="00212147">
        <w:tc>
          <w:tcPr>
            <w:tcW w:w="199" w:type="pct"/>
            <w:shd w:val="clear" w:color="auto" w:fill="auto"/>
            <w:vAlign w:val="center"/>
          </w:tcPr>
          <w:p w14:paraId="541C3FD9"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43</w:t>
            </w:r>
          </w:p>
        </w:tc>
        <w:tc>
          <w:tcPr>
            <w:tcW w:w="547" w:type="pct"/>
            <w:shd w:val="clear" w:color="auto" w:fill="auto"/>
            <w:vAlign w:val="center"/>
          </w:tcPr>
          <w:p w14:paraId="5ACA435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0302532427</w:t>
            </w:r>
          </w:p>
        </w:tc>
        <w:tc>
          <w:tcPr>
            <w:tcW w:w="649" w:type="pct"/>
            <w:shd w:val="clear" w:color="auto" w:fill="auto"/>
            <w:vAlign w:val="center"/>
          </w:tcPr>
          <w:p w14:paraId="1C857250"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Anova</w:t>
            </w:r>
            <w:proofErr w:type="spellEnd"/>
            <w:r>
              <w:rPr>
                <w:color w:val="010000"/>
                <w:sz w:val="20"/>
              </w:rPr>
              <w:t xml:space="preserve"> Pharma Joint Stock </w:t>
            </w:r>
            <w:r>
              <w:rPr>
                <w:color w:val="010000"/>
                <w:sz w:val="20"/>
              </w:rPr>
              <w:lastRenderedPageBreak/>
              <w:t>Company</w:t>
            </w:r>
          </w:p>
        </w:tc>
        <w:tc>
          <w:tcPr>
            <w:tcW w:w="745" w:type="pct"/>
            <w:shd w:val="clear" w:color="auto" w:fill="auto"/>
            <w:vAlign w:val="center"/>
          </w:tcPr>
          <w:p w14:paraId="467F3284" w14:textId="77777777" w:rsidR="007671BC" w:rsidRPr="00CA2F7F" w:rsidRDefault="007671BC" w:rsidP="00212147">
            <w:pPr>
              <w:pStyle w:val="Other0"/>
              <w:spacing w:after="120" w:line="360" w:lineRule="auto"/>
              <w:rPr>
                <w:color w:val="010000"/>
                <w:sz w:val="20"/>
                <w:szCs w:val="20"/>
              </w:rPr>
            </w:pPr>
          </w:p>
        </w:tc>
        <w:tc>
          <w:tcPr>
            <w:tcW w:w="451" w:type="pct"/>
            <w:shd w:val="clear" w:color="auto" w:fill="auto"/>
            <w:vAlign w:val="center"/>
          </w:tcPr>
          <w:p w14:paraId="18C1C86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Prepayment of dividend </w:t>
            </w:r>
            <w:r>
              <w:rPr>
                <w:color w:val="010000"/>
                <w:sz w:val="20"/>
              </w:rPr>
              <w:lastRenderedPageBreak/>
              <w:t>collection in 2023</w:t>
            </w:r>
          </w:p>
        </w:tc>
        <w:tc>
          <w:tcPr>
            <w:tcW w:w="1021" w:type="pct"/>
            <w:shd w:val="clear" w:color="auto" w:fill="auto"/>
            <w:vAlign w:val="center"/>
          </w:tcPr>
          <w:p w14:paraId="5D32A23C"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7A86D12D"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2113B57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11,960,338,286</w:t>
            </w:r>
          </w:p>
        </w:tc>
        <w:tc>
          <w:tcPr>
            <w:tcW w:w="169" w:type="pct"/>
            <w:shd w:val="clear" w:color="auto" w:fill="auto"/>
            <w:vAlign w:val="center"/>
          </w:tcPr>
          <w:p w14:paraId="0C2480E7"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30BF4BD8" w14:textId="77777777" w:rsidTr="00212147">
        <w:tc>
          <w:tcPr>
            <w:tcW w:w="199" w:type="pct"/>
            <w:shd w:val="clear" w:color="auto" w:fill="auto"/>
            <w:vAlign w:val="center"/>
          </w:tcPr>
          <w:p w14:paraId="7C6C820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44</w:t>
            </w:r>
          </w:p>
        </w:tc>
        <w:tc>
          <w:tcPr>
            <w:tcW w:w="547" w:type="pct"/>
            <w:shd w:val="clear" w:color="auto" w:fill="auto"/>
            <w:vAlign w:val="center"/>
          </w:tcPr>
          <w:p w14:paraId="69C474C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0300808221</w:t>
            </w:r>
          </w:p>
        </w:tc>
        <w:tc>
          <w:tcPr>
            <w:tcW w:w="649" w:type="pct"/>
            <w:shd w:val="clear" w:color="auto" w:fill="auto"/>
            <w:vAlign w:val="center"/>
          </w:tcPr>
          <w:p w14:paraId="30C18981" w14:textId="77777777" w:rsidR="007671BC" w:rsidRPr="00CA2F7F" w:rsidRDefault="007671BC" w:rsidP="00212147">
            <w:pPr>
              <w:pStyle w:val="Other0"/>
              <w:tabs>
                <w:tab w:val="left" w:pos="432"/>
              </w:tabs>
              <w:spacing w:after="120" w:line="360" w:lineRule="auto"/>
              <w:rPr>
                <w:color w:val="010000"/>
                <w:sz w:val="20"/>
                <w:szCs w:val="20"/>
              </w:rPr>
            </w:pPr>
            <w:proofErr w:type="spellStart"/>
            <w:r>
              <w:rPr>
                <w:color w:val="010000"/>
                <w:sz w:val="20"/>
              </w:rPr>
              <w:t>Công</w:t>
            </w:r>
            <w:proofErr w:type="spellEnd"/>
            <w:r>
              <w:rPr>
                <w:color w:val="010000"/>
                <w:sz w:val="20"/>
              </w:rPr>
              <w:t xml:space="preserve"> ty </w:t>
            </w:r>
            <w:proofErr w:type="spellStart"/>
            <w:r>
              <w:rPr>
                <w:color w:val="010000"/>
                <w:sz w:val="20"/>
              </w:rPr>
              <w:t>Liên</w:t>
            </w:r>
            <w:proofErr w:type="spellEnd"/>
            <w:r>
              <w:rPr>
                <w:color w:val="010000"/>
                <w:sz w:val="20"/>
              </w:rPr>
              <w:t xml:space="preserve"> </w:t>
            </w:r>
            <w:proofErr w:type="spellStart"/>
            <w:r>
              <w:rPr>
                <w:color w:val="010000"/>
                <w:sz w:val="20"/>
              </w:rPr>
              <w:t>doanh</w:t>
            </w:r>
            <w:proofErr w:type="spellEnd"/>
            <w:r>
              <w:rPr>
                <w:color w:val="010000"/>
                <w:sz w:val="20"/>
              </w:rPr>
              <w:t xml:space="preserve"> Bio-</w:t>
            </w:r>
            <w:proofErr w:type="spellStart"/>
            <w:r>
              <w:rPr>
                <w:color w:val="010000"/>
                <w:sz w:val="20"/>
              </w:rPr>
              <w:t>Pharmachemie</w:t>
            </w:r>
            <w:proofErr w:type="spellEnd"/>
            <w:r>
              <w:rPr>
                <w:color w:val="010000"/>
                <w:sz w:val="20"/>
              </w:rPr>
              <w:t xml:space="preserve"> (tentatively translated as “Bio-</w:t>
            </w:r>
            <w:proofErr w:type="spellStart"/>
            <w:r>
              <w:rPr>
                <w:color w:val="010000"/>
                <w:sz w:val="20"/>
              </w:rPr>
              <w:t>Pharmachemie</w:t>
            </w:r>
            <w:proofErr w:type="spellEnd"/>
            <w:r>
              <w:rPr>
                <w:color w:val="010000"/>
                <w:sz w:val="20"/>
              </w:rPr>
              <w:t xml:space="preserve"> Joint Venture Company”)</w:t>
            </w:r>
          </w:p>
        </w:tc>
        <w:tc>
          <w:tcPr>
            <w:tcW w:w="745" w:type="pct"/>
            <w:shd w:val="clear" w:color="auto" w:fill="auto"/>
          </w:tcPr>
          <w:p w14:paraId="0BC4FA1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1EBA671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Service fee payable from January 2023 to December 2023</w:t>
            </w:r>
          </w:p>
        </w:tc>
        <w:tc>
          <w:tcPr>
            <w:tcW w:w="1021" w:type="pct"/>
            <w:shd w:val="clear" w:color="auto" w:fill="auto"/>
            <w:vAlign w:val="center"/>
          </w:tcPr>
          <w:p w14:paraId="7010F1E8"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551D3F5A"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5E14331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313,920,000</w:t>
            </w:r>
          </w:p>
        </w:tc>
        <w:tc>
          <w:tcPr>
            <w:tcW w:w="169" w:type="pct"/>
            <w:shd w:val="clear" w:color="auto" w:fill="auto"/>
            <w:vAlign w:val="center"/>
          </w:tcPr>
          <w:p w14:paraId="47F8D990"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5FC45DCB" w14:textId="77777777" w:rsidTr="00212147">
        <w:tc>
          <w:tcPr>
            <w:tcW w:w="199" w:type="pct"/>
            <w:shd w:val="clear" w:color="auto" w:fill="auto"/>
            <w:vAlign w:val="center"/>
          </w:tcPr>
          <w:p w14:paraId="35CD71D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45</w:t>
            </w:r>
          </w:p>
        </w:tc>
        <w:tc>
          <w:tcPr>
            <w:tcW w:w="547" w:type="pct"/>
            <w:shd w:val="clear" w:color="auto" w:fill="auto"/>
            <w:vAlign w:val="center"/>
          </w:tcPr>
          <w:p w14:paraId="25950CD0"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0300808221</w:t>
            </w:r>
          </w:p>
        </w:tc>
        <w:tc>
          <w:tcPr>
            <w:tcW w:w="649" w:type="pct"/>
            <w:shd w:val="clear" w:color="auto" w:fill="auto"/>
            <w:vAlign w:val="center"/>
          </w:tcPr>
          <w:p w14:paraId="62195AE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Bio-</w:t>
            </w:r>
            <w:proofErr w:type="spellStart"/>
            <w:r>
              <w:rPr>
                <w:color w:val="010000"/>
                <w:sz w:val="20"/>
              </w:rPr>
              <w:t>Pharmachemie</w:t>
            </w:r>
            <w:proofErr w:type="spellEnd"/>
            <w:r>
              <w:rPr>
                <w:color w:val="010000"/>
                <w:sz w:val="20"/>
              </w:rPr>
              <w:t xml:space="preserve"> Joint Venture Company</w:t>
            </w:r>
          </w:p>
        </w:tc>
        <w:tc>
          <w:tcPr>
            <w:tcW w:w="745" w:type="pct"/>
            <w:shd w:val="clear" w:color="auto" w:fill="auto"/>
          </w:tcPr>
          <w:p w14:paraId="01C0695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4D96154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Car leased to Nova Consumer Group Joint Stock Company from January 2023 to December 2023</w:t>
            </w:r>
          </w:p>
        </w:tc>
        <w:tc>
          <w:tcPr>
            <w:tcW w:w="1021" w:type="pct"/>
            <w:shd w:val="clear" w:color="auto" w:fill="auto"/>
            <w:vAlign w:val="center"/>
          </w:tcPr>
          <w:p w14:paraId="11BA58FA" w14:textId="77777777" w:rsidR="007671BC" w:rsidRPr="00CA2F7F" w:rsidRDefault="007671BC" w:rsidP="00212147">
            <w:pPr>
              <w:pStyle w:val="Other0"/>
              <w:spacing w:after="120" w:line="360" w:lineRule="auto"/>
              <w:rPr>
                <w:color w:val="010000"/>
                <w:sz w:val="20"/>
                <w:szCs w:val="20"/>
              </w:rPr>
            </w:pPr>
            <w:r>
              <w:rPr>
                <w:color w:val="010000"/>
                <w:sz w:val="20"/>
              </w:rPr>
              <w:t>Contract without number signed on May 28, 2022 (From June 01, 2022 to May 31, 2023)</w:t>
            </w:r>
          </w:p>
        </w:tc>
        <w:tc>
          <w:tcPr>
            <w:tcW w:w="535" w:type="pct"/>
            <w:shd w:val="clear" w:color="auto" w:fill="auto"/>
            <w:vAlign w:val="center"/>
          </w:tcPr>
          <w:p w14:paraId="34F42AB0" w14:textId="77777777" w:rsidR="007671BC" w:rsidRPr="00CA2F7F" w:rsidRDefault="007671BC" w:rsidP="00212147">
            <w:pPr>
              <w:pStyle w:val="Other0"/>
              <w:spacing w:after="120" w:line="360" w:lineRule="auto"/>
              <w:rPr>
                <w:color w:val="010000"/>
                <w:sz w:val="20"/>
                <w:szCs w:val="20"/>
              </w:rPr>
            </w:pPr>
            <w:r>
              <w:rPr>
                <w:color w:val="010000"/>
                <w:sz w:val="20"/>
              </w:rPr>
              <w:t>Contract without number signed on May 29, 2023 (From June 01, 2023 to May 31, 2024)</w:t>
            </w:r>
          </w:p>
        </w:tc>
        <w:tc>
          <w:tcPr>
            <w:tcW w:w="682" w:type="pct"/>
            <w:shd w:val="clear" w:color="auto" w:fill="auto"/>
            <w:vAlign w:val="center"/>
          </w:tcPr>
          <w:p w14:paraId="161680C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390,000,000</w:t>
            </w:r>
          </w:p>
        </w:tc>
        <w:tc>
          <w:tcPr>
            <w:tcW w:w="169" w:type="pct"/>
            <w:shd w:val="clear" w:color="auto" w:fill="auto"/>
            <w:vAlign w:val="center"/>
          </w:tcPr>
          <w:p w14:paraId="7857EA4C"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7D6F95D2" w14:textId="77777777" w:rsidTr="00212147">
        <w:tc>
          <w:tcPr>
            <w:tcW w:w="199" w:type="pct"/>
            <w:shd w:val="clear" w:color="auto" w:fill="auto"/>
            <w:vAlign w:val="center"/>
          </w:tcPr>
          <w:p w14:paraId="0B4F1C1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46</w:t>
            </w:r>
          </w:p>
        </w:tc>
        <w:tc>
          <w:tcPr>
            <w:tcW w:w="547" w:type="pct"/>
            <w:shd w:val="clear" w:color="auto" w:fill="auto"/>
            <w:vAlign w:val="center"/>
          </w:tcPr>
          <w:p w14:paraId="74F4CAE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0300808221</w:t>
            </w:r>
          </w:p>
        </w:tc>
        <w:tc>
          <w:tcPr>
            <w:tcW w:w="649" w:type="pct"/>
            <w:shd w:val="clear" w:color="auto" w:fill="auto"/>
            <w:vAlign w:val="center"/>
          </w:tcPr>
          <w:p w14:paraId="6E1832F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Bio-</w:t>
            </w:r>
            <w:proofErr w:type="spellStart"/>
            <w:r>
              <w:rPr>
                <w:color w:val="010000"/>
                <w:sz w:val="20"/>
              </w:rPr>
              <w:t>Pharmachemie</w:t>
            </w:r>
            <w:proofErr w:type="spellEnd"/>
            <w:r>
              <w:rPr>
                <w:color w:val="010000"/>
                <w:sz w:val="20"/>
              </w:rPr>
              <w:t xml:space="preserve"> </w:t>
            </w:r>
            <w:r>
              <w:rPr>
                <w:color w:val="010000"/>
                <w:sz w:val="20"/>
              </w:rPr>
              <w:lastRenderedPageBreak/>
              <w:t>Joint Venture Company</w:t>
            </w:r>
          </w:p>
        </w:tc>
        <w:tc>
          <w:tcPr>
            <w:tcW w:w="745" w:type="pct"/>
            <w:shd w:val="clear" w:color="auto" w:fill="auto"/>
            <w:vAlign w:val="center"/>
          </w:tcPr>
          <w:p w14:paraId="3168191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 xml:space="preserve">Members of the Board of Directors of public </w:t>
            </w:r>
            <w:r>
              <w:rPr>
                <w:color w:val="010000"/>
                <w:sz w:val="20"/>
              </w:rPr>
              <w:lastRenderedPageBreak/>
              <w:t>organizations are already Chair of the Board of Directors</w:t>
            </w:r>
          </w:p>
        </w:tc>
        <w:tc>
          <w:tcPr>
            <w:tcW w:w="451" w:type="pct"/>
            <w:shd w:val="clear" w:color="auto" w:fill="auto"/>
            <w:vAlign w:val="center"/>
          </w:tcPr>
          <w:p w14:paraId="0197DF87"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lastRenderedPageBreak/>
              <w:t xml:space="preserve">Dividend payable in </w:t>
            </w:r>
            <w:r>
              <w:rPr>
                <w:color w:val="010000"/>
                <w:sz w:val="20"/>
              </w:rPr>
              <w:lastRenderedPageBreak/>
              <w:t>2022</w:t>
            </w:r>
          </w:p>
        </w:tc>
        <w:tc>
          <w:tcPr>
            <w:tcW w:w="1021" w:type="pct"/>
            <w:shd w:val="clear" w:color="auto" w:fill="auto"/>
            <w:vAlign w:val="center"/>
          </w:tcPr>
          <w:p w14:paraId="3A66F2CB" w14:textId="77777777" w:rsidR="007671BC" w:rsidRPr="00CA2F7F" w:rsidRDefault="007671BC" w:rsidP="00212147">
            <w:pPr>
              <w:pStyle w:val="Other0"/>
              <w:spacing w:after="120" w:line="360" w:lineRule="auto"/>
              <w:rPr>
                <w:color w:val="010000"/>
                <w:sz w:val="20"/>
                <w:szCs w:val="20"/>
              </w:rPr>
            </w:pPr>
            <w:r>
              <w:rPr>
                <w:color w:val="010000"/>
                <w:sz w:val="20"/>
              </w:rPr>
              <w:lastRenderedPageBreak/>
              <w:t>Dividend distribution document without number</w:t>
            </w:r>
          </w:p>
        </w:tc>
        <w:tc>
          <w:tcPr>
            <w:tcW w:w="535" w:type="pct"/>
            <w:shd w:val="clear" w:color="auto" w:fill="auto"/>
            <w:vAlign w:val="center"/>
          </w:tcPr>
          <w:p w14:paraId="1A7D2ACB" w14:textId="77777777" w:rsidR="007671BC" w:rsidRPr="00CA2F7F" w:rsidRDefault="007671BC" w:rsidP="00212147">
            <w:pPr>
              <w:pStyle w:val="Other0"/>
              <w:spacing w:after="120" w:line="360" w:lineRule="auto"/>
              <w:rPr>
                <w:color w:val="010000"/>
                <w:sz w:val="20"/>
                <w:szCs w:val="20"/>
              </w:rPr>
            </w:pPr>
            <w:r>
              <w:rPr>
                <w:color w:val="010000"/>
                <w:sz w:val="20"/>
              </w:rPr>
              <w:t>April 28, 2023</w:t>
            </w:r>
          </w:p>
        </w:tc>
        <w:tc>
          <w:tcPr>
            <w:tcW w:w="682" w:type="pct"/>
            <w:shd w:val="clear" w:color="auto" w:fill="auto"/>
            <w:vAlign w:val="center"/>
          </w:tcPr>
          <w:p w14:paraId="4EDF72E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25,706,037,195</w:t>
            </w:r>
          </w:p>
        </w:tc>
        <w:tc>
          <w:tcPr>
            <w:tcW w:w="169" w:type="pct"/>
            <w:shd w:val="clear" w:color="auto" w:fill="auto"/>
            <w:vAlign w:val="center"/>
          </w:tcPr>
          <w:p w14:paraId="6D47FADB" w14:textId="77777777" w:rsidR="007671BC" w:rsidRPr="00CA2F7F" w:rsidRDefault="007671BC" w:rsidP="00212147">
            <w:pPr>
              <w:pStyle w:val="Other0"/>
              <w:tabs>
                <w:tab w:val="left" w:leader="underscore" w:pos="698"/>
              </w:tabs>
              <w:spacing w:after="120" w:line="360" w:lineRule="auto"/>
              <w:rPr>
                <w:color w:val="010000"/>
                <w:sz w:val="20"/>
                <w:szCs w:val="20"/>
              </w:rPr>
            </w:pPr>
          </w:p>
        </w:tc>
      </w:tr>
      <w:tr w:rsidR="007671BC" w:rsidRPr="00CA2F7F" w14:paraId="299475D2" w14:textId="77777777" w:rsidTr="00212147">
        <w:tc>
          <w:tcPr>
            <w:tcW w:w="199" w:type="pct"/>
            <w:shd w:val="clear" w:color="auto" w:fill="auto"/>
            <w:vAlign w:val="center"/>
          </w:tcPr>
          <w:p w14:paraId="3CD399A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47</w:t>
            </w:r>
          </w:p>
        </w:tc>
        <w:tc>
          <w:tcPr>
            <w:tcW w:w="547" w:type="pct"/>
            <w:shd w:val="clear" w:color="auto" w:fill="auto"/>
            <w:vAlign w:val="center"/>
          </w:tcPr>
          <w:p w14:paraId="1CBA084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0300808221</w:t>
            </w:r>
          </w:p>
        </w:tc>
        <w:tc>
          <w:tcPr>
            <w:tcW w:w="649" w:type="pct"/>
            <w:shd w:val="clear" w:color="auto" w:fill="auto"/>
            <w:vAlign w:val="center"/>
          </w:tcPr>
          <w:p w14:paraId="27DBCA7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Bio-</w:t>
            </w:r>
            <w:proofErr w:type="spellStart"/>
            <w:r>
              <w:rPr>
                <w:color w:val="010000"/>
                <w:sz w:val="20"/>
              </w:rPr>
              <w:t>Pharmachemie</w:t>
            </w:r>
            <w:proofErr w:type="spellEnd"/>
            <w:r>
              <w:rPr>
                <w:color w:val="010000"/>
                <w:sz w:val="20"/>
              </w:rPr>
              <w:t xml:space="preserve"> Joint Venture Company</w:t>
            </w:r>
          </w:p>
        </w:tc>
        <w:tc>
          <w:tcPr>
            <w:tcW w:w="745" w:type="pct"/>
            <w:shd w:val="clear" w:color="auto" w:fill="auto"/>
            <w:vAlign w:val="center"/>
          </w:tcPr>
          <w:p w14:paraId="35F2B55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Members of the Board of Directors of public organizations are already Chair of the Board of Directors</w:t>
            </w:r>
          </w:p>
        </w:tc>
        <w:tc>
          <w:tcPr>
            <w:tcW w:w="451" w:type="pct"/>
            <w:shd w:val="clear" w:color="auto" w:fill="auto"/>
            <w:vAlign w:val="center"/>
          </w:tcPr>
          <w:p w14:paraId="3B244F8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Payment of dividend payable in 2022</w:t>
            </w:r>
          </w:p>
        </w:tc>
        <w:tc>
          <w:tcPr>
            <w:tcW w:w="1021" w:type="pct"/>
            <w:shd w:val="clear" w:color="auto" w:fill="auto"/>
            <w:vAlign w:val="center"/>
          </w:tcPr>
          <w:p w14:paraId="7B0AF3D5" w14:textId="77777777" w:rsidR="007671BC" w:rsidRPr="00CA2F7F" w:rsidRDefault="007671BC" w:rsidP="00212147">
            <w:pPr>
              <w:pStyle w:val="Other0"/>
              <w:spacing w:after="120" w:line="360" w:lineRule="auto"/>
              <w:rPr>
                <w:color w:val="010000"/>
                <w:sz w:val="20"/>
                <w:szCs w:val="20"/>
              </w:rPr>
            </w:pPr>
          </w:p>
        </w:tc>
        <w:tc>
          <w:tcPr>
            <w:tcW w:w="535" w:type="pct"/>
            <w:shd w:val="clear" w:color="auto" w:fill="auto"/>
            <w:vAlign w:val="center"/>
          </w:tcPr>
          <w:p w14:paraId="6E3928C3" w14:textId="77777777" w:rsidR="007671BC" w:rsidRPr="00CA2F7F" w:rsidRDefault="007671BC" w:rsidP="00212147">
            <w:pPr>
              <w:pStyle w:val="Other0"/>
              <w:spacing w:after="120" w:line="360" w:lineRule="auto"/>
              <w:rPr>
                <w:color w:val="010000"/>
                <w:sz w:val="20"/>
                <w:szCs w:val="20"/>
              </w:rPr>
            </w:pPr>
          </w:p>
        </w:tc>
        <w:tc>
          <w:tcPr>
            <w:tcW w:w="682" w:type="pct"/>
            <w:shd w:val="clear" w:color="auto" w:fill="auto"/>
            <w:vAlign w:val="center"/>
          </w:tcPr>
          <w:p w14:paraId="21DDC0B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25,706,037,195</w:t>
            </w:r>
          </w:p>
        </w:tc>
        <w:tc>
          <w:tcPr>
            <w:tcW w:w="169" w:type="pct"/>
            <w:shd w:val="clear" w:color="auto" w:fill="auto"/>
            <w:vAlign w:val="center"/>
          </w:tcPr>
          <w:p w14:paraId="53381542" w14:textId="77777777" w:rsidR="007671BC" w:rsidRPr="00CA2F7F" w:rsidRDefault="007671BC" w:rsidP="00212147">
            <w:pPr>
              <w:pStyle w:val="Other0"/>
              <w:tabs>
                <w:tab w:val="left" w:leader="underscore" w:pos="698"/>
              </w:tabs>
              <w:spacing w:after="120" w:line="360" w:lineRule="auto"/>
              <w:rPr>
                <w:color w:val="010000"/>
                <w:sz w:val="20"/>
                <w:szCs w:val="20"/>
              </w:rPr>
            </w:pPr>
          </w:p>
        </w:tc>
      </w:tr>
    </w:tbl>
    <w:p w14:paraId="3A741FBC" w14:textId="3F579755" w:rsidR="00EB199D" w:rsidRPr="00CA2F7F" w:rsidRDefault="009C6DB4" w:rsidP="002316C4">
      <w:pPr>
        <w:pStyle w:val="BodyText"/>
        <w:numPr>
          <w:ilvl w:val="1"/>
          <w:numId w:val="5"/>
        </w:numPr>
        <w:tabs>
          <w:tab w:val="left" w:pos="432"/>
          <w:tab w:val="left" w:pos="970"/>
        </w:tabs>
        <w:spacing w:after="120" w:line="360" w:lineRule="auto"/>
        <w:ind w:firstLine="0"/>
        <w:rPr>
          <w:color w:val="010000"/>
          <w:sz w:val="20"/>
          <w:szCs w:val="20"/>
        </w:rPr>
      </w:pPr>
      <w:r>
        <w:rPr>
          <w:color w:val="010000"/>
          <w:sz w:val="20"/>
        </w:rPr>
        <w:t>Transactions between the Company and companies in which the affiliated person of members of the Board of Directors, members of the Audit Committee, the Manager (the General Manager) and other managers are members of the Board of Directors, the Executive Manager (the General Manager):  None</w:t>
      </w:r>
    </w:p>
    <w:p w14:paraId="51B00C97" w14:textId="095DF019" w:rsidR="00EB199D" w:rsidRPr="00CA2F7F" w:rsidRDefault="00C20E6D" w:rsidP="002316C4">
      <w:pPr>
        <w:pStyle w:val="BodyText"/>
        <w:numPr>
          <w:ilvl w:val="1"/>
          <w:numId w:val="5"/>
        </w:numPr>
        <w:tabs>
          <w:tab w:val="left" w:pos="432"/>
          <w:tab w:val="left" w:pos="1272"/>
        </w:tabs>
        <w:spacing w:after="120" w:line="360" w:lineRule="auto"/>
        <w:ind w:firstLine="0"/>
        <w:rPr>
          <w:color w:val="010000"/>
          <w:sz w:val="20"/>
          <w:szCs w:val="20"/>
        </w:rPr>
      </w:pPr>
      <w:r>
        <w:rPr>
          <w:color w:val="010000"/>
          <w:sz w:val="20"/>
        </w:rPr>
        <w:t>Other transactions of the Company (if any) that can bring about material or non-material benefits to members of the Board of Directors, members of the Audit Committee, and the Manager (General Manager) and other managers:  None</w:t>
      </w:r>
    </w:p>
    <w:p w14:paraId="69DFF0EB" w14:textId="5735E169" w:rsidR="00EB199D" w:rsidRPr="00CA2F7F" w:rsidRDefault="009C6DB4" w:rsidP="002316C4">
      <w:pPr>
        <w:pStyle w:val="BodyText"/>
        <w:numPr>
          <w:ilvl w:val="0"/>
          <w:numId w:val="4"/>
        </w:numPr>
        <w:tabs>
          <w:tab w:val="left" w:pos="432"/>
          <w:tab w:val="left" w:pos="1301"/>
        </w:tabs>
        <w:spacing w:after="120" w:line="360" w:lineRule="auto"/>
        <w:ind w:firstLine="0"/>
        <w:rPr>
          <w:color w:val="010000"/>
          <w:sz w:val="20"/>
          <w:szCs w:val="20"/>
        </w:rPr>
      </w:pPr>
      <w:r>
        <w:rPr>
          <w:color w:val="010000"/>
          <w:sz w:val="20"/>
        </w:rPr>
        <w:t>Share transactions between PDMR and affiliated persons of PDMR (Annual report)</w:t>
      </w:r>
    </w:p>
    <w:p w14:paraId="1653240C" w14:textId="4237B9BD" w:rsidR="00EB199D" w:rsidRPr="007671BC" w:rsidRDefault="009C6DB4" w:rsidP="002316C4">
      <w:pPr>
        <w:pStyle w:val="BodyText"/>
        <w:numPr>
          <w:ilvl w:val="0"/>
          <w:numId w:val="6"/>
        </w:numPr>
        <w:tabs>
          <w:tab w:val="left" w:pos="432"/>
          <w:tab w:val="left" w:pos="1128"/>
        </w:tabs>
        <w:spacing w:after="120" w:line="360" w:lineRule="auto"/>
        <w:ind w:firstLine="0"/>
        <w:rPr>
          <w:color w:val="010000"/>
          <w:sz w:val="20"/>
          <w:szCs w:val="20"/>
        </w:rPr>
      </w:pPr>
      <w:r>
        <w:rPr>
          <w:color w:val="010000"/>
          <w:sz w:val="20"/>
        </w:rPr>
        <w:t>Company’s share transaction of PDMR and affiliated persons:</w:t>
      </w:r>
    </w:p>
    <w:tbl>
      <w:tblPr>
        <w:tblOverlap w:val="never"/>
        <w:tblW w:w="5000" w:type="pct"/>
        <w:tblCellMar>
          <w:left w:w="10" w:type="dxa"/>
          <w:right w:w="10" w:type="dxa"/>
        </w:tblCellMar>
        <w:tblLook w:val="04A0" w:firstRow="1" w:lastRow="0" w:firstColumn="1" w:lastColumn="0" w:noHBand="0" w:noVBand="1"/>
      </w:tblPr>
      <w:tblGrid>
        <w:gridCol w:w="768"/>
        <w:gridCol w:w="2726"/>
        <w:gridCol w:w="1820"/>
        <w:gridCol w:w="1669"/>
        <w:gridCol w:w="1636"/>
        <w:gridCol w:w="1443"/>
        <w:gridCol w:w="1831"/>
        <w:gridCol w:w="2086"/>
      </w:tblGrid>
      <w:tr w:rsidR="007671BC" w:rsidRPr="00CA2F7F" w14:paraId="6557567E" w14:textId="77777777" w:rsidTr="00212147">
        <w:tc>
          <w:tcPr>
            <w:tcW w:w="275" w:type="pct"/>
            <w:vMerge w:val="restart"/>
            <w:tcBorders>
              <w:top w:val="single" w:sz="4" w:space="0" w:color="auto"/>
              <w:left w:val="single" w:sz="4" w:space="0" w:color="auto"/>
            </w:tcBorders>
            <w:shd w:val="clear" w:color="auto" w:fill="auto"/>
            <w:vAlign w:val="center"/>
          </w:tcPr>
          <w:p w14:paraId="3DAA6068"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No. </w:t>
            </w:r>
          </w:p>
        </w:tc>
        <w:tc>
          <w:tcPr>
            <w:tcW w:w="975" w:type="pct"/>
            <w:vMerge w:val="restart"/>
            <w:tcBorders>
              <w:top w:val="single" w:sz="4" w:space="0" w:color="auto"/>
              <w:left w:val="single" w:sz="4" w:space="0" w:color="auto"/>
            </w:tcBorders>
            <w:shd w:val="clear" w:color="auto" w:fill="auto"/>
            <w:vAlign w:val="center"/>
          </w:tcPr>
          <w:p w14:paraId="4C41432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Transaction conductor </w:t>
            </w:r>
          </w:p>
        </w:tc>
        <w:tc>
          <w:tcPr>
            <w:tcW w:w="651" w:type="pct"/>
            <w:vMerge w:val="restart"/>
            <w:tcBorders>
              <w:top w:val="single" w:sz="4" w:space="0" w:color="auto"/>
              <w:left w:val="single" w:sz="4" w:space="0" w:color="auto"/>
            </w:tcBorders>
            <w:shd w:val="clear" w:color="auto" w:fill="auto"/>
            <w:vAlign w:val="center"/>
          </w:tcPr>
          <w:p w14:paraId="7EBB2DE6"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Relations with PMDR </w:t>
            </w:r>
          </w:p>
        </w:tc>
        <w:tc>
          <w:tcPr>
            <w:tcW w:w="1182" w:type="pct"/>
            <w:gridSpan w:val="2"/>
            <w:tcBorders>
              <w:top w:val="single" w:sz="4" w:space="0" w:color="auto"/>
              <w:left w:val="single" w:sz="4" w:space="0" w:color="auto"/>
            </w:tcBorders>
            <w:shd w:val="clear" w:color="auto" w:fill="auto"/>
            <w:vAlign w:val="center"/>
          </w:tcPr>
          <w:p w14:paraId="6DDCC9D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Number of shares owned at the beginning of the period </w:t>
            </w:r>
          </w:p>
        </w:tc>
        <w:tc>
          <w:tcPr>
            <w:tcW w:w="1171" w:type="pct"/>
            <w:gridSpan w:val="2"/>
            <w:tcBorders>
              <w:top w:val="single" w:sz="4" w:space="0" w:color="auto"/>
              <w:left w:val="single" w:sz="4" w:space="0" w:color="auto"/>
            </w:tcBorders>
            <w:shd w:val="clear" w:color="auto" w:fill="auto"/>
            <w:vAlign w:val="center"/>
          </w:tcPr>
          <w:p w14:paraId="4A39001F"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Number of shares owned at the end of the period</w:t>
            </w:r>
          </w:p>
        </w:tc>
        <w:tc>
          <w:tcPr>
            <w:tcW w:w="746" w:type="pct"/>
            <w:vMerge w:val="restart"/>
            <w:tcBorders>
              <w:top w:val="single" w:sz="4" w:space="0" w:color="auto"/>
              <w:left w:val="single" w:sz="4" w:space="0" w:color="auto"/>
              <w:right w:val="single" w:sz="4" w:space="0" w:color="auto"/>
            </w:tcBorders>
            <w:shd w:val="clear" w:color="auto" w:fill="auto"/>
            <w:vAlign w:val="center"/>
          </w:tcPr>
          <w:p w14:paraId="07C68134"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 xml:space="preserve">Reasons for increase/decrease (purchase, sale, conversion, reward, </w:t>
            </w:r>
            <w:proofErr w:type="gramStart"/>
            <w:r>
              <w:rPr>
                <w:color w:val="010000"/>
                <w:sz w:val="20"/>
              </w:rPr>
              <w:t>etc. .</w:t>
            </w:r>
            <w:proofErr w:type="gramEnd"/>
            <w:r>
              <w:rPr>
                <w:color w:val="010000"/>
                <w:sz w:val="20"/>
              </w:rPr>
              <w:t xml:space="preserve">) </w:t>
            </w:r>
          </w:p>
        </w:tc>
      </w:tr>
      <w:tr w:rsidR="007671BC" w:rsidRPr="00CA2F7F" w14:paraId="388F5931" w14:textId="77777777" w:rsidTr="00212147">
        <w:tc>
          <w:tcPr>
            <w:tcW w:w="275" w:type="pct"/>
            <w:vMerge/>
            <w:tcBorders>
              <w:left w:val="single" w:sz="4" w:space="0" w:color="auto"/>
            </w:tcBorders>
            <w:shd w:val="clear" w:color="auto" w:fill="auto"/>
            <w:vAlign w:val="center"/>
          </w:tcPr>
          <w:p w14:paraId="629E1F3A"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975" w:type="pct"/>
            <w:vMerge/>
            <w:tcBorders>
              <w:left w:val="single" w:sz="4" w:space="0" w:color="auto"/>
            </w:tcBorders>
            <w:shd w:val="clear" w:color="auto" w:fill="auto"/>
            <w:vAlign w:val="center"/>
          </w:tcPr>
          <w:p w14:paraId="6720CCC9"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651" w:type="pct"/>
            <w:vMerge/>
            <w:tcBorders>
              <w:left w:val="single" w:sz="4" w:space="0" w:color="auto"/>
            </w:tcBorders>
            <w:shd w:val="clear" w:color="auto" w:fill="auto"/>
            <w:vAlign w:val="center"/>
          </w:tcPr>
          <w:p w14:paraId="705D1741" w14:textId="77777777" w:rsidR="007671BC" w:rsidRPr="00CA2F7F" w:rsidRDefault="007671BC" w:rsidP="00212147">
            <w:pPr>
              <w:tabs>
                <w:tab w:val="left" w:pos="432"/>
              </w:tabs>
              <w:spacing w:after="120" w:line="360" w:lineRule="auto"/>
              <w:rPr>
                <w:rFonts w:ascii="Arial" w:hAnsi="Arial" w:cs="Arial"/>
                <w:color w:val="010000"/>
                <w:sz w:val="20"/>
                <w:szCs w:val="20"/>
              </w:rPr>
            </w:pPr>
          </w:p>
        </w:tc>
        <w:tc>
          <w:tcPr>
            <w:tcW w:w="597" w:type="pct"/>
            <w:tcBorders>
              <w:top w:val="single" w:sz="4" w:space="0" w:color="auto"/>
              <w:left w:val="single" w:sz="4" w:space="0" w:color="auto"/>
            </w:tcBorders>
            <w:shd w:val="clear" w:color="auto" w:fill="auto"/>
            <w:vAlign w:val="center"/>
          </w:tcPr>
          <w:p w14:paraId="3E52097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Number of shares</w:t>
            </w:r>
          </w:p>
        </w:tc>
        <w:tc>
          <w:tcPr>
            <w:tcW w:w="585" w:type="pct"/>
            <w:tcBorders>
              <w:top w:val="single" w:sz="4" w:space="0" w:color="auto"/>
              <w:left w:val="single" w:sz="4" w:space="0" w:color="auto"/>
            </w:tcBorders>
            <w:shd w:val="clear" w:color="auto" w:fill="auto"/>
            <w:vAlign w:val="center"/>
          </w:tcPr>
          <w:p w14:paraId="6C41964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Rate</w:t>
            </w:r>
          </w:p>
        </w:tc>
        <w:tc>
          <w:tcPr>
            <w:tcW w:w="516" w:type="pct"/>
            <w:tcBorders>
              <w:top w:val="single" w:sz="4" w:space="0" w:color="auto"/>
              <w:left w:val="single" w:sz="4" w:space="0" w:color="auto"/>
            </w:tcBorders>
            <w:shd w:val="clear" w:color="auto" w:fill="auto"/>
            <w:vAlign w:val="center"/>
          </w:tcPr>
          <w:p w14:paraId="2B2E4A21"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Number of shares</w:t>
            </w:r>
          </w:p>
        </w:tc>
        <w:tc>
          <w:tcPr>
            <w:tcW w:w="655" w:type="pct"/>
            <w:tcBorders>
              <w:top w:val="single" w:sz="4" w:space="0" w:color="auto"/>
              <w:left w:val="single" w:sz="4" w:space="0" w:color="auto"/>
            </w:tcBorders>
            <w:shd w:val="clear" w:color="auto" w:fill="auto"/>
            <w:vAlign w:val="center"/>
          </w:tcPr>
          <w:p w14:paraId="29DE9A0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Rate</w:t>
            </w:r>
          </w:p>
        </w:tc>
        <w:tc>
          <w:tcPr>
            <w:tcW w:w="746" w:type="pct"/>
            <w:vMerge/>
            <w:tcBorders>
              <w:left w:val="single" w:sz="4" w:space="0" w:color="auto"/>
              <w:right w:val="single" w:sz="4" w:space="0" w:color="auto"/>
            </w:tcBorders>
            <w:shd w:val="clear" w:color="auto" w:fill="auto"/>
            <w:vAlign w:val="center"/>
          </w:tcPr>
          <w:p w14:paraId="5BC891D4" w14:textId="77777777" w:rsidR="007671BC" w:rsidRPr="00CA2F7F" w:rsidRDefault="007671BC" w:rsidP="00212147">
            <w:pPr>
              <w:tabs>
                <w:tab w:val="left" w:pos="432"/>
              </w:tabs>
              <w:spacing w:after="120" w:line="360" w:lineRule="auto"/>
              <w:rPr>
                <w:rFonts w:ascii="Arial" w:hAnsi="Arial" w:cs="Arial"/>
                <w:color w:val="010000"/>
                <w:sz w:val="20"/>
                <w:szCs w:val="20"/>
              </w:rPr>
            </w:pPr>
          </w:p>
        </w:tc>
      </w:tr>
      <w:tr w:rsidR="007671BC" w:rsidRPr="00CA2F7F" w14:paraId="2A094B66" w14:textId="77777777" w:rsidTr="00212147">
        <w:tc>
          <w:tcPr>
            <w:tcW w:w="275" w:type="pct"/>
            <w:tcBorders>
              <w:top w:val="single" w:sz="4" w:space="0" w:color="auto"/>
              <w:left w:val="single" w:sz="4" w:space="0" w:color="auto"/>
              <w:bottom w:val="single" w:sz="4" w:space="0" w:color="auto"/>
            </w:tcBorders>
            <w:shd w:val="clear" w:color="auto" w:fill="auto"/>
            <w:vAlign w:val="center"/>
          </w:tcPr>
          <w:p w14:paraId="6E5D8B35"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w:t>
            </w:r>
          </w:p>
        </w:tc>
        <w:tc>
          <w:tcPr>
            <w:tcW w:w="975" w:type="pct"/>
            <w:tcBorders>
              <w:top w:val="single" w:sz="4" w:space="0" w:color="auto"/>
              <w:left w:val="single" w:sz="4" w:space="0" w:color="auto"/>
              <w:bottom w:val="single" w:sz="4" w:space="0" w:color="auto"/>
            </w:tcBorders>
            <w:shd w:val="clear" w:color="auto" w:fill="auto"/>
            <w:vAlign w:val="center"/>
          </w:tcPr>
          <w:p w14:paraId="15B26B5D"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Foremost Worldwide Limited (</w:t>
            </w:r>
            <w:proofErr w:type="spellStart"/>
            <w:r>
              <w:rPr>
                <w:color w:val="010000"/>
                <w:sz w:val="20"/>
              </w:rPr>
              <w:t>Majjor</w:t>
            </w:r>
            <w:proofErr w:type="spellEnd"/>
            <w:r>
              <w:rPr>
                <w:color w:val="010000"/>
                <w:sz w:val="20"/>
              </w:rPr>
              <w:t xml:space="preserve"> shareholder)</w:t>
            </w:r>
          </w:p>
        </w:tc>
        <w:tc>
          <w:tcPr>
            <w:tcW w:w="651" w:type="pct"/>
            <w:tcBorders>
              <w:top w:val="single" w:sz="4" w:space="0" w:color="auto"/>
              <w:left w:val="single" w:sz="4" w:space="0" w:color="auto"/>
              <w:bottom w:val="single" w:sz="4" w:space="0" w:color="auto"/>
            </w:tcBorders>
            <w:shd w:val="clear" w:color="auto" w:fill="auto"/>
            <w:vAlign w:val="center"/>
          </w:tcPr>
          <w:p w14:paraId="78CD930B"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None</w:t>
            </w:r>
          </w:p>
        </w:tc>
        <w:tc>
          <w:tcPr>
            <w:tcW w:w="597" w:type="pct"/>
            <w:tcBorders>
              <w:top w:val="single" w:sz="4" w:space="0" w:color="auto"/>
              <w:left w:val="single" w:sz="4" w:space="0" w:color="auto"/>
              <w:bottom w:val="single" w:sz="4" w:space="0" w:color="auto"/>
            </w:tcBorders>
            <w:shd w:val="clear" w:color="auto" w:fill="auto"/>
            <w:vAlign w:val="center"/>
          </w:tcPr>
          <w:p w14:paraId="018EF90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12,772,000</w:t>
            </w:r>
          </w:p>
        </w:tc>
        <w:tc>
          <w:tcPr>
            <w:tcW w:w="585" w:type="pct"/>
            <w:tcBorders>
              <w:top w:val="single" w:sz="4" w:space="0" w:color="auto"/>
              <w:left w:val="single" w:sz="4" w:space="0" w:color="auto"/>
              <w:bottom w:val="single" w:sz="4" w:space="0" w:color="auto"/>
            </w:tcBorders>
            <w:shd w:val="clear" w:color="auto" w:fill="auto"/>
            <w:vAlign w:val="center"/>
          </w:tcPr>
          <w:p w14:paraId="64F4F22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10.66%</w:t>
            </w:r>
          </w:p>
        </w:tc>
        <w:tc>
          <w:tcPr>
            <w:tcW w:w="516" w:type="pct"/>
            <w:tcBorders>
              <w:top w:val="single" w:sz="4" w:space="0" w:color="auto"/>
              <w:left w:val="single" w:sz="4" w:space="0" w:color="auto"/>
              <w:bottom w:val="single" w:sz="4" w:space="0" w:color="auto"/>
            </w:tcBorders>
            <w:shd w:val="clear" w:color="auto" w:fill="auto"/>
            <w:vAlign w:val="center"/>
          </w:tcPr>
          <w:p w14:paraId="23FA0C13"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7,061,791</w:t>
            </w:r>
          </w:p>
        </w:tc>
        <w:tc>
          <w:tcPr>
            <w:tcW w:w="655" w:type="pct"/>
            <w:tcBorders>
              <w:top w:val="single" w:sz="4" w:space="0" w:color="auto"/>
              <w:left w:val="single" w:sz="4" w:space="0" w:color="auto"/>
              <w:bottom w:val="single" w:sz="4" w:space="0" w:color="auto"/>
            </w:tcBorders>
            <w:shd w:val="clear" w:color="auto" w:fill="auto"/>
            <w:vAlign w:val="center"/>
          </w:tcPr>
          <w:p w14:paraId="4AADEE4C"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5.8954%</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14:paraId="0D9BB8B2" w14:textId="77777777" w:rsidR="007671BC" w:rsidRPr="00CA2F7F" w:rsidRDefault="007671BC" w:rsidP="00212147">
            <w:pPr>
              <w:pStyle w:val="Other0"/>
              <w:tabs>
                <w:tab w:val="left" w:pos="432"/>
              </w:tabs>
              <w:spacing w:after="120" w:line="360" w:lineRule="auto"/>
              <w:rPr>
                <w:color w:val="010000"/>
                <w:sz w:val="20"/>
                <w:szCs w:val="20"/>
              </w:rPr>
            </w:pPr>
            <w:r>
              <w:rPr>
                <w:color w:val="010000"/>
                <w:sz w:val="20"/>
              </w:rPr>
              <w:t>Selling shares</w:t>
            </w:r>
          </w:p>
        </w:tc>
      </w:tr>
    </w:tbl>
    <w:p w14:paraId="6EDD5FA0" w14:textId="77777777" w:rsidR="007671BC" w:rsidRPr="00CA2F7F" w:rsidRDefault="007671BC" w:rsidP="007671BC">
      <w:pPr>
        <w:pStyle w:val="BodyText"/>
        <w:tabs>
          <w:tab w:val="left" w:pos="432"/>
          <w:tab w:val="left" w:pos="1128"/>
        </w:tabs>
        <w:spacing w:after="120" w:line="360" w:lineRule="auto"/>
        <w:ind w:firstLine="0"/>
        <w:rPr>
          <w:color w:val="010000"/>
          <w:sz w:val="20"/>
          <w:szCs w:val="20"/>
        </w:rPr>
      </w:pPr>
    </w:p>
    <w:p w14:paraId="5E0BE90C" w14:textId="419E4D83" w:rsidR="00EB199D" w:rsidRPr="007671BC" w:rsidRDefault="009C6DB4" w:rsidP="002316C4">
      <w:pPr>
        <w:pStyle w:val="BodyText"/>
        <w:numPr>
          <w:ilvl w:val="0"/>
          <w:numId w:val="4"/>
        </w:numPr>
        <w:tabs>
          <w:tab w:val="left" w:pos="432"/>
          <w:tab w:val="left" w:pos="1307"/>
        </w:tabs>
        <w:spacing w:after="120" w:line="360" w:lineRule="auto"/>
        <w:ind w:firstLine="0"/>
        <w:rPr>
          <w:color w:val="010000"/>
          <w:sz w:val="20"/>
          <w:szCs w:val="20"/>
        </w:rPr>
      </w:pPr>
      <w:r>
        <w:rPr>
          <w:color w:val="010000"/>
          <w:sz w:val="20"/>
        </w:rPr>
        <w:lastRenderedPageBreak/>
        <w:t>Other significant issues: None</w:t>
      </w:r>
    </w:p>
    <w:p w14:paraId="67A9270A" w14:textId="77777777" w:rsidR="009C6DB4" w:rsidRPr="00CA2F7F" w:rsidRDefault="009C6DB4" w:rsidP="002316C4">
      <w:pPr>
        <w:tabs>
          <w:tab w:val="left" w:pos="432"/>
        </w:tabs>
        <w:spacing w:after="120" w:line="360" w:lineRule="auto"/>
        <w:rPr>
          <w:rFonts w:ascii="Arial" w:hAnsi="Arial" w:cs="Arial"/>
          <w:color w:val="010000"/>
          <w:sz w:val="20"/>
          <w:szCs w:val="20"/>
        </w:rPr>
      </w:pPr>
    </w:p>
    <w:sectPr w:rsidR="009C6DB4" w:rsidRPr="00CA2F7F" w:rsidSect="00BF4C30">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438D" w14:textId="77777777" w:rsidR="00BF4C30" w:rsidRDefault="00BF4C30">
      <w:r>
        <w:separator/>
      </w:r>
    </w:p>
  </w:endnote>
  <w:endnote w:type="continuationSeparator" w:id="0">
    <w:p w14:paraId="233A5787" w14:textId="77777777" w:rsidR="00BF4C30" w:rsidRDefault="00BF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8A46" w14:textId="77777777" w:rsidR="00BF4C30" w:rsidRDefault="00BF4C30"/>
  </w:footnote>
  <w:footnote w:type="continuationSeparator" w:id="0">
    <w:p w14:paraId="396306EC" w14:textId="77777777" w:rsidR="00BF4C30" w:rsidRDefault="00BF4C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179"/>
    <w:multiLevelType w:val="multilevel"/>
    <w:tmpl w:val="345E46B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5314E"/>
    <w:multiLevelType w:val="multilevel"/>
    <w:tmpl w:val="4A38C32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36646"/>
    <w:multiLevelType w:val="hybridMultilevel"/>
    <w:tmpl w:val="2DBCEF3A"/>
    <w:lvl w:ilvl="0" w:tplc="E2DA5B24">
      <w:start w:val="1"/>
      <w:numFmt w:val="bullet"/>
      <w:lvlText w:val="-"/>
      <w:lvlJc w:val="left"/>
      <w:pPr>
        <w:ind w:left="0" w:firstLine="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0D449D"/>
    <w:multiLevelType w:val="multilevel"/>
    <w:tmpl w:val="8BEEC2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2"/>
        <w:u w:val="none"/>
        <w:shd w:val="clear" w:color="auto" w:fill="FFFFFF"/>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259A1"/>
    <w:multiLevelType w:val="hybridMultilevel"/>
    <w:tmpl w:val="F8B02824"/>
    <w:lvl w:ilvl="0" w:tplc="47585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E3F26"/>
    <w:multiLevelType w:val="hybridMultilevel"/>
    <w:tmpl w:val="FB78D5FE"/>
    <w:lvl w:ilvl="0" w:tplc="D1E0163C">
      <w:start w:val="1"/>
      <w:numFmt w:val="upperRoman"/>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1FD"/>
    <w:multiLevelType w:val="multilevel"/>
    <w:tmpl w:val="88629B08"/>
    <w:lvl w:ilvl="0">
      <w:start w:val="6"/>
      <w:numFmt w:val="upperRoman"/>
      <w:lvlText w:val="%1."/>
      <w:lvlJc w:val="left"/>
      <w:rPr>
        <w:rFonts w:ascii="Arial" w:eastAsia="Arial"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636A18"/>
    <w:multiLevelType w:val="hybridMultilevel"/>
    <w:tmpl w:val="9B325E78"/>
    <w:lvl w:ilvl="0" w:tplc="0F42BD68">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67E48"/>
    <w:multiLevelType w:val="hybridMultilevel"/>
    <w:tmpl w:val="E09EAB38"/>
    <w:lvl w:ilvl="0" w:tplc="59C41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F7EB7"/>
    <w:multiLevelType w:val="multilevel"/>
    <w:tmpl w:val="CE843B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C169C6"/>
    <w:multiLevelType w:val="multilevel"/>
    <w:tmpl w:val="7C78AAA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
  </w:num>
  <w:num w:numId="4">
    <w:abstractNumId w:val="6"/>
  </w:num>
  <w:num w:numId="5">
    <w:abstractNumId w:val="3"/>
  </w:num>
  <w:num w:numId="6">
    <w:abstractNumId w:val="9"/>
  </w:num>
  <w:num w:numId="7">
    <w:abstractNumId w:val="7"/>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99D"/>
    <w:rsid w:val="00111228"/>
    <w:rsid w:val="001C517A"/>
    <w:rsid w:val="002316C4"/>
    <w:rsid w:val="00477C0E"/>
    <w:rsid w:val="005A4B2F"/>
    <w:rsid w:val="007671BC"/>
    <w:rsid w:val="008A2154"/>
    <w:rsid w:val="00920D5E"/>
    <w:rsid w:val="0099678A"/>
    <w:rsid w:val="009C6DB4"/>
    <w:rsid w:val="009D6B63"/>
    <w:rsid w:val="00A15362"/>
    <w:rsid w:val="00AC08C4"/>
    <w:rsid w:val="00BF4C30"/>
    <w:rsid w:val="00C017B4"/>
    <w:rsid w:val="00C20E6D"/>
    <w:rsid w:val="00CA2F7F"/>
    <w:rsid w:val="00DD4A4E"/>
    <w:rsid w:val="00E44AC4"/>
    <w:rsid w:val="00E54719"/>
    <w:rsid w:val="00EA5E19"/>
    <w:rsid w:val="00EB199D"/>
    <w:rsid w:val="00EE4D80"/>
    <w:rsid w:val="00F5568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CA33F"/>
  <w15:docId w15:val="{9A2A4611-FDB4-4037-81E2-971DB8B9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9"/>
      <w:szCs w:val="9"/>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Arial" w:eastAsia="Arial" w:hAnsi="Arial" w:cs="Arial"/>
      <w:b w:val="0"/>
      <w:bCs w:val="0"/>
      <w:i/>
      <w:iCs/>
      <w:smallCaps w:val="0"/>
      <w:strike w:val="0"/>
      <w:sz w:val="28"/>
      <w:szCs w:val="2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22"/>
      <w:szCs w:val="22"/>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7"/>
      <w:szCs w:val="17"/>
      <w:u w:val="none"/>
      <w:shd w:val="clear" w:color="auto" w:fill="auto"/>
    </w:rPr>
  </w:style>
  <w:style w:type="paragraph" w:customStyle="1" w:styleId="Bodytext40">
    <w:name w:val="Body text (4)"/>
    <w:basedOn w:val="Normal"/>
    <w:link w:val="Bodytext4"/>
    <w:rPr>
      <w:rFonts w:ascii="Arial" w:eastAsia="Arial" w:hAnsi="Arial" w:cs="Arial"/>
      <w:sz w:val="32"/>
      <w:szCs w:val="32"/>
    </w:rPr>
  </w:style>
  <w:style w:type="paragraph" w:customStyle="1" w:styleId="Bodytext30">
    <w:name w:val="Body text (3)"/>
    <w:basedOn w:val="Normal"/>
    <w:link w:val="Bodytext3"/>
    <w:pPr>
      <w:spacing w:line="252" w:lineRule="auto"/>
    </w:pPr>
    <w:rPr>
      <w:rFonts w:ascii="Arial" w:eastAsia="Arial" w:hAnsi="Arial" w:cs="Arial"/>
      <w:sz w:val="9"/>
      <w:szCs w:val="9"/>
    </w:rPr>
  </w:style>
  <w:style w:type="paragraph" w:styleId="BodyText">
    <w:name w:val="Body Text"/>
    <w:basedOn w:val="Normal"/>
    <w:link w:val="BodyTextChar"/>
    <w:qFormat/>
    <w:pPr>
      <w:spacing w:line="346" w:lineRule="auto"/>
      <w:ind w:firstLine="60"/>
    </w:pPr>
    <w:rPr>
      <w:rFonts w:ascii="Arial" w:eastAsia="Arial" w:hAnsi="Arial" w:cs="Arial"/>
      <w:sz w:val="22"/>
      <w:szCs w:val="22"/>
    </w:rPr>
  </w:style>
  <w:style w:type="paragraph" w:customStyle="1" w:styleId="Bodytext50">
    <w:name w:val="Body text (5)"/>
    <w:basedOn w:val="Normal"/>
    <w:link w:val="Bodytext5"/>
    <w:pPr>
      <w:jc w:val="center"/>
    </w:pPr>
    <w:rPr>
      <w:rFonts w:ascii="Arial" w:eastAsia="Arial" w:hAnsi="Arial" w:cs="Arial"/>
      <w:sz w:val="28"/>
      <w:szCs w:val="28"/>
    </w:rPr>
  </w:style>
  <w:style w:type="paragraph" w:customStyle="1" w:styleId="Heading10">
    <w:name w:val="Heading #1"/>
    <w:basedOn w:val="Normal"/>
    <w:link w:val="Heading1"/>
    <w:pPr>
      <w:jc w:val="center"/>
      <w:outlineLvl w:val="0"/>
    </w:pPr>
    <w:rPr>
      <w:rFonts w:ascii="Arial" w:eastAsia="Arial" w:hAnsi="Arial" w:cs="Arial"/>
      <w:i/>
      <w:iCs/>
      <w:sz w:val="28"/>
      <w:szCs w:val="28"/>
    </w:rPr>
  </w:style>
  <w:style w:type="paragraph" w:customStyle="1" w:styleId="Tablecaption0">
    <w:name w:val="Table caption"/>
    <w:basedOn w:val="Normal"/>
    <w:link w:val="Tablecaption"/>
    <w:rPr>
      <w:rFonts w:ascii="Arial" w:eastAsia="Arial" w:hAnsi="Arial" w:cs="Arial"/>
      <w:i/>
      <w:iCs/>
      <w:sz w:val="22"/>
      <w:szCs w:val="22"/>
    </w:rPr>
  </w:style>
  <w:style w:type="paragraph" w:customStyle="1" w:styleId="Other0">
    <w:name w:val="Other"/>
    <w:basedOn w:val="Normal"/>
    <w:link w:val="Other"/>
    <w:rPr>
      <w:rFonts w:ascii="Arial" w:eastAsia="Arial" w:hAnsi="Arial" w:cs="Arial"/>
      <w:sz w:val="17"/>
      <w:szCs w:val="17"/>
    </w:rPr>
  </w:style>
  <w:style w:type="paragraph" w:customStyle="1" w:styleId="Bodytext60">
    <w:name w:val="Body text (6)"/>
    <w:basedOn w:val="Normal"/>
    <w:link w:val="Bodytext6"/>
    <w:pPr>
      <w:spacing w:line="180" w:lineRule="auto"/>
      <w:jc w:val="right"/>
    </w:pPr>
    <w:rPr>
      <w:rFonts w:ascii="Times New Roman" w:eastAsia="Times New Roman" w:hAnsi="Times New Roman" w:cs="Times New Roman"/>
      <w:sz w:val="30"/>
      <w:szCs w:val="30"/>
    </w:rPr>
  </w:style>
  <w:style w:type="paragraph" w:customStyle="1" w:styleId="Bodytext20">
    <w:name w:val="Body text (2)"/>
    <w:basedOn w:val="Normal"/>
    <w:link w:val="Bodytext2"/>
    <w:pPr>
      <w:spacing w:line="266" w:lineRule="auto"/>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24</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000000013331209_NCG_BCQT_2023_BAN_DAY_DU_ky.pdf</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000000013331209_NCG_BCQT_2023_BAN_DAY_DU_ky.pdf</dc:title>
  <dc:subject/>
  <dc:creator>Minh Hi¿u</dc:creator>
  <cp:keywords/>
  <cp:lastModifiedBy>Đinh Thị Chung TA45A</cp:lastModifiedBy>
  <cp:revision>13</cp:revision>
  <dcterms:created xsi:type="dcterms:W3CDTF">2024-02-22T03:39:00Z</dcterms:created>
  <dcterms:modified xsi:type="dcterms:W3CDTF">2024-02-23T10:53:00Z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53ed6a7c93e67200e360b33f0a47bde6fca9ac3a47a50d9cf85be596b603eec1</vt:lpwstr>
  </property>
</Properties>
</file>