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1A33" w14:textId="05034A43" w:rsidR="00DE6313" w:rsidRPr="00490440" w:rsidRDefault="00D4492C" w:rsidP="00D4492C">
      <w:pPr>
        <w:tabs>
          <w:tab w:val="left" w:pos="432"/>
        </w:tabs>
        <w:spacing w:after="120" w:line="360" w:lineRule="auto"/>
        <w:rPr>
          <w:rFonts w:ascii="Arial" w:eastAsia="Arial" w:hAnsi="Arial" w:cs="Arial"/>
          <w:b/>
          <w:color w:val="010000"/>
          <w:sz w:val="20"/>
          <w:szCs w:val="20"/>
        </w:rPr>
      </w:pPr>
      <w:r w:rsidRPr="00490440">
        <w:rPr>
          <w:rFonts w:ascii="Arial" w:hAnsi="Arial" w:cs="Arial"/>
          <w:b/>
          <w:color w:val="010000"/>
          <w:sz w:val="20"/>
        </w:rPr>
        <w:t>NDP</w:t>
      </w:r>
      <w:r w:rsidR="007A5D67">
        <w:rPr>
          <w:rFonts w:ascii="Arial" w:hAnsi="Arial" w:cs="Arial"/>
          <w:b/>
          <w:color w:val="010000"/>
          <w:sz w:val="20"/>
        </w:rPr>
        <w:t>:</w:t>
      </w:r>
      <w:r w:rsidRPr="00490440">
        <w:rPr>
          <w:rFonts w:ascii="Arial" w:hAnsi="Arial" w:cs="Arial"/>
          <w:b/>
          <w:color w:val="010000"/>
          <w:sz w:val="20"/>
        </w:rPr>
        <w:t xml:space="preserve"> Annual Corporate Governance Report 2023</w:t>
      </w:r>
    </w:p>
    <w:p w14:paraId="633CD132" w14:textId="4DF59980"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On January 30, 2024,</w:t>
      </w:r>
      <w:r w:rsidR="00612B36" w:rsidRPr="00490440">
        <w:rPr>
          <w:rFonts w:ascii="Arial" w:hAnsi="Arial" w:cs="Arial"/>
          <w:color w:val="010000"/>
          <w:sz w:val="20"/>
        </w:rPr>
        <w:t xml:space="preserve"> </w:t>
      </w:r>
      <w:r w:rsidRPr="00490440">
        <w:rPr>
          <w:rFonts w:ascii="Arial" w:hAnsi="Arial" w:cs="Arial"/>
          <w:color w:val="010000"/>
          <w:sz w:val="20"/>
        </w:rPr>
        <w:t>National Day Pharmaceutical Joint Stock Company announced Report No. 01</w:t>
      </w:r>
      <w:r w:rsidR="00612B36" w:rsidRPr="00490440">
        <w:rPr>
          <w:rFonts w:ascii="Arial" w:hAnsi="Arial" w:cs="Arial"/>
          <w:color w:val="010000"/>
          <w:sz w:val="20"/>
        </w:rPr>
        <w:t>.</w:t>
      </w:r>
      <w:r w:rsidRPr="00490440">
        <w:rPr>
          <w:rFonts w:ascii="Arial" w:hAnsi="Arial" w:cs="Arial"/>
          <w:color w:val="010000"/>
          <w:sz w:val="20"/>
        </w:rPr>
        <w:t>/BC-NDP/2024 on the corporate governance in 2023 as follows:</w:t>
      </w:r>
    </w:p>
    <w:p w14:paraId="2F324D9F" w14:textId="0C59DB54"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The Company’s name: Công ty cổ phần Dược phẩm 2/9</w:t>
      </w:r>
    </w:p>
    <w:p w14:paraId="37D89A2A"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English name: National Day Pharmaceutical Joint Stock Company</w:t>
      </w:r>
    </w:p>
    <w:p w14:paraId="0B9F0917"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Abbreviated name: NADYPHAR</w:t>
      </w:r>
    </w:p>
    <w:p w14:paraId="6F2C63EF"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Charter capital: VND 111,000,000,000</w:t>
      </w:r>
    </w:p>
    <w:p w14:paraId="1502CAF4"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Address: No. 299/22 Ly Thuong Kiet Street, Ward 15, District 11, Ho Chi Minh City</w:t>
      </w:r>
    </w:p>
    <w:p w14:paraId="2730A153"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Tel: 028.38 687 347 – 028.38 688 474</w:t>
      </w:r>
    </w:p>
    <w:p w14:paraId="0FA9A6DA"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Securities code: NDP.</w:t>
      </w:r>
    </w:p>
    <w:p w14:paraId="7A72A76C"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Corporate Governance Model: The General Meeting of Shareholders, the Board of Directors, the Supervisory Board, and the General Manager</w:t>
      </w:r>
    </w:p>
    <w:p w14:paraId="1B8DDD36"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On the internal audit function: The Company is not obligated to implement</w:t>
      </w:r>
    </w:p>
    <w:p w14:paraId="2C6C2793"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Activities of the General Meeting of Shareholders:</w:t>
      </w:r>
    </w:p>
    <w:p w14:paraId="4C370CC4"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6"/>
        <w:gridCol w:w="3931"/>
        <w:gridCol w:w="1875"/>
        <w:gridCol w:w="7067"/>
      </w:tblGrid>
      <w:tr w:rsidR="00DE6313" w:rsidRPr="00490440" w14:paraId="643FA6E5" w14:textId="77777777" w:rsidTr="00D4492C">
        <w:trPr>
          <w:jc w:val="center"/>
        </w:trPr>
        <w:tc>
          <w:tcPr>
            <w:tcW w:w="386" w:type="pct"/>
            <w:shd w:val="clear" w:color="auto" w:fill="auto"/>
            <w:tcMar>
              <w:top w:w="0" w:type="dxa"/>
              <w:bottom w:w="0" w:type="dxa"/>
            </w:tcMar>
            <w:vAlign w:val="center"/>
          </w:tcPr>
          <w:p w14:paraId="76F19749"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No.</w:t>
            </w:r>
          </w:p>
        </w:tc>
        <w:tc>
          <w:tcPr>
            <w:tcW w:w="1409" w:type="pct"/>
            <w:shd w:val="clear" w:color="auto" w:fill="auto"/>
            <w:tcMar>
              <w:top w:w="0" w:type="dxa"/>
              <w:bottom w:w="0" w:type="dxa"/>
            </w:tcMar>
            <w:vAlign w:val="center"/>
          </w:tcPr>
          <w:p w14:paraId="2D45D4CA" w14:textId="5552D4A9"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 xml:space="preserve">General </w:t>
            </w:r>
            <w:r w:rsidR="0094678C" w:rsidRPr="00490440">
              <w:rPr>
                <w:rFonts w:ascii="Arial" w:hAnsi="Arial" w:cs="Arial"/>
                <w:color w:val="010000"/>
                <w:sz w:val="20"/>
              </w:rPr>
              <w:t>Mandate</w:t>
            </w:r>
            <w:r w:rsidRPr="00490440">
              <w:rPr>
                <w:rFonts w:ascii="Arial" w:hAnsi="Arial" w:cs="Arial"/>
                <w:color w:val="010000"/>
                <w:sz w:val="20"/>
              </w:rPr>
              <w:t xml:space="preserve"> No.</w:t>
            </w:r>
          </w:p>
        </w:tc>
        <w:tc>
          <w:tcPr>
            <w:tcW w:w="672" w:type="pct"/>
            <w:shd w:val="clear" w:color="auto" w:fill="auto"/>
            <w:tcMar>
              <w:top w:w="0" w:type="dxa"/>
              <w:bottom w:w="0" w:type="dxa"/>
            </w:tcMar>
            <w:vAlign w:val="center"/>
          </w:tcPr>
          <w:p w14:paraId="6B011A3A"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w:t>
            </w:r>
          </w:p>
        </w:tc>
        <w:tc>
          <w:tcPr>
            <w:tcW w:w="2533" w:type="pct"/>
            <w:shd w:val="clear" w:color="auto" w:fill="auto"/>
            <w:tcMar>
              <w:top w:w="0" w:type="dxa"/>
              <w:bottom w:w="0" w:type="dxa"/>
            </w:tcMar>
            <w:vAlign w:val="center"/>
          </w:tcPr>
          <w:p w14:paraId="245822E6"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Content</w:t>
            </w:r>
          </w:p>
        </w:tc>
      </w:tr>
      <w:tr w:rsidR="00DE6313" w:rsidRPr="00490440" w14:paraId="08208904" w14:textId="77777777" w:rsidTr="00D4492C">
        <w:trPr>
          <w:jc w:val="center"/>
        </w:trPr>
        <w:tc>
          <w:tcPr>
            <w:tcW w:w="386" w:type="pct"/>
            <w:shd w:val="clear" w:color="auto" w:fill="auto"/>
            <w:tcMar>
              <w:top w:w="0" w:type="dxa"/>
              <w:bottom w:w="0" w:type="dxa"/>
            </w:tcMar>
            <w:vAlign w:val="center"/>
          </w:tcPr>
          <w:p w14:paraId="78F29B1F"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01</w:t>
            </w:r>
          </w:p>
        </w:tc>
        <w:tc>
          <w:tcPr>
            <w:tcW w:w="1409" w:type="pct"/>
            <w:shd w:val="clear" w:color="auto" w:fill="auto"/>
            <w:tcMar>
              <w:top w:w="0" w:type="dxa"/>
              <w:bottom w:w="0" w:type="dxa"/>
            </w:tcMar>
            <w:vAlign w:val="center"/>
          </w:tcPr>
          <w:p w14:paraId="0E35DEB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04/2023/NQDHDCD- NDP</w:t>
            </w:r>
          </w:p>
        </w:tc>
        <w:tc>
          <w:tcPr>
            <w:tcW w:w="672" w:type="pct"/>
            <w:shd w:val="clear" w:color="auto" w:fill="auto"/>
            <w:tcMar>
              <w:top w:w="0" w:type="dxa"/>
              <w:bottom w:w="0" w:type="dxa"/>
            </w:tcMar>
            <w:vAlign w:val="center"/>
          </w:tcPr>
          <w:p w14:paraId="43AEB07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March 30, 2023</w:t>
            </w:r>
          </w:p>
        </w:tc>
        <w:tc>
          <w:tcPr>
            <w:tcW w:w="2533" w:type="pct"/>
            <w:shd w:val="clear" w:color="auto" w:fill="auto"/>
            <w:tcMar>
              <w:top w:w="0" w:type="dxa"/>
              <w:bottom w:w="0" w:type="dxa"/>
            </w:tcMar>
            <w:vAlign w:val="center"/>
          </w:tcPr>
          <w:p w14:paraId="1FB544E3"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Annual General Mandate 2023</w:t>
            </w:r>
          </w:p>
        </w:tc>
      </w:tr>
      <w:tr w:rsidR="00DE6313" w:rsidRPr="00490440" w14:paraId="7C7046D0" w14:textId="77777777" w:rsidTr="00D4492C">
        <w:trPr>
          <w:jc w:val="center"/>
        </w:trPr>
        <w:tc>
          <w:tcPr>
            <w:tcW w:w="386" w:type="pct"/>
            <w:shd w:val="clear" w:color="auto" w:fill="auto"/>
            <w:tcMar>
              <w:top w:w="0" w:type="dxa"/>
              <w:bottom w:w="0" w:type="dxa"/>
            </w:tcMar>
            <w:vAlign w:val="center"/>
          </w:tcPr>
          <w:p w14:paraId="63351C0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02</w:t>
            </w:r>
          </w:p>
        </w:tc>
        <w:tc>
          <w:tcPr>
            <w:tcW w:w="1409" w:type="pct"/>
            <w:shd w:val="clear" w:color="auto" w:fill="auto"/>
            <w:tcMar>
              <w:top w:w="0" w:type="dxa"/>
              <w:bottom w:w="0" w:type="dxa"/>
            </w:tcMar>
            <w:vAlign w:val="center"/>
          </w:tcPr>
          <w:p w14:paraId="0781B7A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09/2023/NQDHDCD- NDP</w:t>
            </w:r>
          </w:p>
        </w:tc>
        <w:tc>
          <w:tcPr>
            <w:tcW w:w="672" w:type="pct"/>
            <w:shd w:val="clear" w:color="auto" w:fill="auto"/>
            <w:tcMar>
              <w:top w:w="0" w:type="dxa"/>
              <w:bottom w:w="0" w:type="dxa"/>
            </w:tcMar>
            <w:vAlign w:val="center"/>
          </w:tcPr>
          <w:p w14:paraId="16702DF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October 05, 2023</w:t>
            </w:r>
          </w:p>
        </w:tc>
        <w:tc>
          <w:tcPr>
            <w:tcW w:w="2533" w:type="pct"/>
            <w:shd w:val="clear" w:color="auto" w:fill="auto"/>
            <w:tcMar>
              <w:top w:w="0" w:type="dxa"/>
              <w:bottom w:w="0" w:type="dxa"/>
            </w:tcMar>
            <w:vAlign w:val="center"/>
          </w:tcPr>
          <w:p w14:paraId="68A0D09F"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Extraordinary General Mandate 2023</w:t>
            </w:r>
          </w:p>
        </w:tc>
      </w:tr>
    </w:tbl>
    <w:p w14:paraId="7A599EB5"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 xml:space="preserve">The Board of Directors: </w:t>
      </w:r>
    </w:p>
    <w:p w14:paraId="5B2A7D6A" w14:textId="77777777" w:rsidR="00DE6313" w:rsidRPr="00490440" w:rsidRDefault="00D4492C" w:rsidP="00D449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1160"/>
        <w:gridCol w:w="3878"/>
        <w:gridCol w:w="3521"/>
        <w:gridCol w:w="2684"/>
        <w:gridCol w:w="2706"/>
      </w:tblGrid>
      <w:tr w:rsidR="00DE6313" w:rsidRPr="00490440" w14:paraId="08B9D0BB" w14:textId="77777777" w:rsidTr="00D4492C">
        <w:trPr>
          <w:jc w:val="center"/>
        </w:trPr>
        <w:tc>
          <w:tcPr>
            <w:tcW w:w="416" w:type="pct"/>
            <w:vMerge w:val="restart"/>
            <w:tcBorders>
              <w:top w:val="single" w:sz="4" w:space="0" w:color="000000"/>
              <w:left w:val="single" w:sz="4" w:space="0" w:color="000000"/>
            </w:tcBorders>
            <w:shd w:val="clear" w:color="auto" w:fill="auto"/>
            <w:tcMar>
              <w:top w:w="0" w:type="dxa"/>
              <w:bottom w:w="0" w:type="dxa"/>
            </w:tcMar>
            <w:vAlign w:val="center"/>
          </w:tcPr>
          <w:p w14:paraId="081A287F"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lastRenderedPageBreak/>
              <w:t>No.</w:t>
            </w:r>
          </w:p>
        </w:tc>
        <w:tc>
          <w:tcPr>
            <w:tcW w:w="1390" w:type="pct"/>
            <w:vMerge w:val="restart"/>
            <w:tcBorders>
              <w:top w:val="single" w:sz="4" w:space="0" w:color="000000"/>
              <w:left w:val="single" w:sz="4" w:space="0" w:color="000000"/>
            </w:tcBorders>
            <w:shd w:val="clear" w:color="auto" w:fill="auto"/>
            <w:tcMar>
              <w:top w:w="0" w:type="dxa"/>
              <w:bottom w:w="0" w:type="dxa"/>
            </w:tcMar>
            <w:vAlign w:val="center"/>
          </w:tcPr>
          <w:p w14:paraId="6E90539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Member of the Board of Directors</w:t>
            </w:r>
          </w:p>
        </w:tc>
        <w:tc>
          <w:tcPr>
            <w:tcW w:w="1262" w:type="pct"/>
            <w:vMerge w:val="restart"/>
            <w:tcBorders>
              <w:top w:val="single" w:sz="4" w:space="0" w:color="000000"/>
              <w:left w:val="single" w:sz="4" w:space="0" w:color="000000"/>
            </w:tcBorders>
            <w:shd w:val="clear" w:color="auto" w:fill="auto"/>
            <w:tcMar>
              <w:top w:w="0" w:type="dxa"/>
              <w:bottom w:w="0" w:type="dxa"/>
            </w:tcMar>
            <w:vAlign w:val="center"/>
          </w:tcPr>
          <w:p w14:paraId="31E2F429"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Position</w:t>
            </w:r>
          </w:p>
        </w:tc>
        <w:tc>
          <w:tcPr>
            <w:tcW w:w="193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DA6E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appointment/dismissal as member/independent member of the Board of Directors</w:t>
            </w:r>
          </w:p>
        </w:tc>
      </w:tr>
      <w:tr w:rsidR="00DE6313" w:rsidRPr="00490440" w14:paraId="06245E86" w14:textId="77777777" w:rsidTr="00D4492C">
        <w:trPr>
          <w:jc w:val="center"/>
        </w:trPr>
        <w:tc>
          <w:tcPr>
            <w:tcW w:w="416" w:type="pct"/>
            <w:vMerge/>
            <w:tcBorders>
              <w:top w:val="single" w:sz="4" w:space="0" w:color="000000"/>
              <w:left w:val="single" w:sz="4" w:space="0" w:color="000000"/>
            </w:tcBorders>
            <w:shd w:val="clear" w:color="auto" w:fill="auto"/>
            <w:tcMar>
              <w:top w:w="0" w:type="dxa"/>
              <w:bottom w:w="0" w:type="dxa"/>
            </w:tcMar>
            <w:vAlign w:val="center"/>
          </w:tcPr>
          <w:p w14:paraId="5B89485C"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90" w:type="pct"/>
            <w:vMerge/>
            <w:tcBorders>
              <w:top w:val="single" w:sz="4" w:space="0" w:color="000000"/>
              <w:left w:val="single" w:sz="4" w:space="0" w:color="000000"/>
            </w:tcBorders>
            <w:shd w:val="clear" w:color="auto" w:fill="auto"/>
            <w:tcMar>
              <w:top w:w="0" w:type="dxa"/>
              <w:bottom w:w="0" w:type="dxa"/>
            </w:tcMar>
            <w:vAlign w:val="center"/>
          </w:tcPr>
          <w:p w14:paraId="3CA9D4A1"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62" w:type="pct"/>
            <w:vMerge/>
            <w:tcBorders>
              <w:top w:val="single" w:sz="4" w:space="0" w:color="000000"/>
              <w:left w:val="single" w:sz="4" w:space="0" w:color="000000"/>
            </w:tcBorders>
            <w:shd w:val="clear" w:color="auto" w:fill="auto"/>
            <w:tcMar>
              <w:top w:w="0" w:type="dxa"/>
              <w:bottom w:w="0" w:type="dxa"/>
            </w:tcMar>
            <w:vAlign w:val="center"/>
          </w:tcPr>
          <w:p w14:paraId="5A4EEAD8"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962" w:type="pct"/>
            <w:tcBorders>
              <w:top w:val="single" w:sz="4" w:space="0" w:color="000000"/>
              <w:left w:val="single" w:sz="4" w:space="0" w:color="000000"/>
            </w:tcBorders>
            <w:shd w:val="clear" w:color="auto" w:fill="auto"/>
            <w:tcMar>
              <w:top w:w="0" w:type="dxa"/>
              <w:bottom w:w="0" w:type="dxa"/>
            </w:tcMar>
            <w:vAlign w:val="center"/>
          </w:tcPr>
          <w:p w14:paraId="20944FD0"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appointment</w:t>
            </w:r>
          </w:p>
        </w:tc>
        <w:tc>
          <w:tcPr>
            <w:tcW w:w="9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C6B540"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Dismissal date</w:t>
            </w:r>
          </w:p>
        </w:tc>
      </w:tr>
      <w:tr w:rsidR="00DE6313" w:rsidRPr="00490440" w14:paraId="2312B816" w14:textId="77777777" w:rsidTr="00D4492C">
        <w:trPr>
          <w:jc w:val="center"/>
        </w:trPr>
        <w:tc>
          <w:tcPr>
            <w:tcW w:w="416" w:type="pct"/>
            <w:tcBorders>
              <w:top w:val="single" w:sz="4" w:space="0" w:color="000000"/>
              <w:left w:val="single" w:sz="4" w:space="0" w:color="000000"/>
            </w:tcBorders>
            <w:shd w:val="clear" w:color="auto" w:fill="auto"/>
            <w:tcMar>
              <w:top w:w="0" w:type="dxa"/>
              <w:bottom w:w="0" w:type="dxa"/>
            </w:tcMar>
            <w:vAlign w:val="center"/>
          </w:tcPr>
          <w:p w14:paraId="3C4B0156"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01</w:t>
            </w:r>
          </w:p>
        </w:tc>
        <w:tc>
          <w:tcPr>
            <w:tcW w:w="1390" w:type="pct"/>
            <w:tcBorders>
              <w:top w:val="single" w:sz="4" w:space="0" w:color="000000"/>
              <w:left w:val="single" w:sz="4" w:space="0" w:color="000000"/>
            </w:tcBorders>
            <w:shd w:val="clear" w:color="auto" w:fill="auto"/>
            <w:tcMar>
              <w:top w:w="0" w:type="dxa"/>
              <w:bottom w:w="0" w:type="dxa"/>
            </w:tcMar>
            <w:vAlign w:val="center"/>
          </w:tcPr>
          <w:p w14:paraId="247F2519"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Ngo Nam Thang</w:t>
            </w:r>
          </w:p>
        </w:tc>
        <w:tc>
          <w:tcPr>
            <w:tcW w:w="1262" w:type="pct"/>
            <w:tcBorders>
              <w:top w:val="single" w:sz="4" w:space="0" w:color="000000"/>
              <w:left w:val="single" w:sz="4" w:space="0" w:color="000000"/>
            </w:tcBorders>
            <w:shd w:val="clear" w:color="auto" w:fill="auto"/>
            <w:tcMar>
              <w:top w:w="0" w:type="dxa"/>
              <w:bottom w:w="0" w:type="dxa"/>
            </w:tcMar>
            <w:vAlign w:val="center"/>
          </w:tcPr>
          <w:p w14:paraId="3CBEF64A"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Chair of the Board of Directors</w:t>
            </w:r>
          </w:p>
        </w:tc>
        <w:tc>
          <w:tcPr>
            <w:tcW w:w="962" w:type="pct"/>
            <w:tcBorders>
              <w:top w:val="single" w:sz="4" w:space="0" w:color="000000"/>
              <w:left w:val="single" w:sz="4" w:space="0" w:color="000000"/>
            </w:tcBorders>
            <w:shd w:val="clear" w:color="auto" w:fill="auto"/>
            <w:tcMar>
              <w:top w:w="0" w:type="dxa"/>
              <w:bottom w:w="0" w:type="dxa"/>
            </w:tcMar>
            <w:vAlign w:val="center"/>
          </w:tcPr>
          <w:p w14:paraId="04FB564B"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c>
          <w:tcPr>
            <w:tcW w:w="9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2A33D1"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r w:rsidR="00DE6313" w:rsidRPr="00490440" w14:paraId="6AC1723E" w14:textId="77777777" w:rsidTr="00D4492C">
        <w:trPr>
          <w:jc w:val="center"/>
        </w:trPr>
        <w:tc>
          <w:tcPr>
            <w:tcW w:w="416" w:type="pct"/>
            <w:tcBorders>
              <w:top w:val="single" w:sz="4" w:space="0" w:color="000000"/>
              <w:left w:val="single" w:sz="4" w:space="0" w:color="000000"/>
            </w:tcBorders>
            <w:shd w:val="clear" w:color="auto" w:fill="auto"/>
            <w:tcMar>
              <w:top w:w="0" w:type="dxa"/>
              <w:bottom w:w="0" w:type="dxa"/>
            </w:tcMar>
            <w:vAlign w:val="center"/>
          </w:tcPr>
          <w:p w14:paraId="202CF1B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02</w:t>
            </w:r>
          </w:p>
        </w:tc>
        <w:tc>
          <w:tcPr>
            <w:tcW w:w="1390" w:type="pct"/>
            <w:tcBorders>
              <w:top w:val="single" w:sz="4" w:space="0" w:color="000000"/>
              <w:left w:val="single" w:sz="4" w:space="0" w:color="000000"/>
            </w:tcBorders>
            <w:shd w:val="clear" w:color="auto" w:fill="auto"/>
            <w:tcMar>
              <w:top w:w="0" w:type="dxa"/>
              <w:bottom w:w="0" w:type="dxa"/>
            </w:tcMar>
            <w:vAlign w:val="center"/>
          </w:tcPr>
          <w:p w14:paraId="7740FB00"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Huynh Nguyen Thanh</w:t>
            </w:r>
          </w:p>
        </w:tc>
        <w:tc>
          <w:tcPr>
            <w:tcW w:w="1262" w:type="pct"/>
            <w:tcBorders>
              <w:top w:val="single" w:sz="4" w:space="0" w:color="000000"/>
              <w:left w:val="single" w:sz="4" w:space="0" w:color="000000"/>
            </w:tcBorders>
            <w:shd w:val="clear" w:color="auto" w:fill="auto"/>
            <w:tcMar>
              <w:top w:w="0" w:type="dxa"/>
              <w:bottom w:w="0" w:type="dxa"/>
            </w:tcMar>
            <w:vAlign w:val="center"/>
          </w:tcPr>
          <w:p w14:paraId="12EA17D4"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Vice Chair of the Board of Directors -cum- General Manager</w:t>
            </w:r>
          </w:p>
        </w:tc>
        <w:tc>
          <w:tcPr>
            <w:tcW w:w="962" w:type="pct"/>
            <w:tcBorders>
              <w:top w:val="single" w:sz="4" w:space="0" w:color="000000"/>
              <w:left w:val="single" w:sz="4" w:space="0" w:color="000000"/>
            </w:tcBorders>
            <w:shd w:val="clear" w:color="auto" w:fill="auto"/>
            <w:tcMar>
              <w:top w:w="0" w:type="dxa"/>
              <w:bottom w:w="0" w:type="dxa"/>
            </w:tcMar>
            <w:vAlign w:val="center"/>
          </w:tcPr>
          <w:p w14:paraId="39A0D7FD"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c>
          <w:tcPr>
            <w:tcW w:w="9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8AD2AF"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r w:rsidR="00DE6313" w:rsidRPr="00490440" w14:paraId="39C2C651" w14:textId="77777777" w:rsidTr="00D4492C">
        <w:trPr>
          <w:jc w:val="center"/>
        </w:trPr>
        <w:tc>
          <w:tcPr>
            <w:tcW w:w="416" w:type="pct"/>
            <w:tcBorders>
              <w:top w:val="single" w:sz="4" w:space="0" w:color="000000"/>
              <w:left w:val="single" w:sz="4" w:space="0" w:color="000000"/>
            </w:tcBorders>
            <w:shd w:val="clear" w:color="auto" w:fill="auto"/>
            <w:tcMar>
              <w:top w:w="0" w:type="dxa"/>
              <w:bottom w:w="0" w:type="dxa"/>
            </w:tcMar>
            <w:vAlign w:val="center"/>
          </w:tcPr>
          <w:p w14:paraId="1A48993B"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w:t>
            </w:r>
          </w:p>
        </w:tc>
        <w:tc>
          <w:tcPr>
            <w:tcW w:w="1390" w:type="pct"/>
            <w:tcBorders>
              <w:top w:val="single" w:sz="4" w:space="0" w:color="000000"/>
              <w:left w:val="single" w:sz="4" w:space="0" w:color="000000"/>
            </w:tcBorders>
            <w:shd w:val="clear" w:color="auto" w:fill="auto"/>
            <w:tcMar>
              <w:top w:w="0" w:type="dxa"/>
              <w:bottom w:w="0" w:type="dxa"/>
            </w:tcMar>
            <w:vAlign w:val="center"/>
          </w:tcPr>
          <w:p w14:paraId="6E2B24B4"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Nguyen An Giang</w:t>
            </w:r>
          </w:p>
        </w:tc>
        <w:tc>
          <w:tcPr>
            <w:tcW w:w="1262" w:type="pct"/>
            <w:tcBorders>
              <w:top w:val="single" w:sz="4" w:space="0" w:color="000000"/>
              <w:left w:val="single" w:sz="4" w:space="0" w:color="000000"/>
            </w:tcBorders>
            <w:shd w:val="clear" w:color="auto" w:fill="auto"/>
            <w:tcMar>
              <w:top w:w="0" w:type="dxa"/>
              <w:bottom w:w="0" w:type="dxa"/>
            </w:tcMar>
            <w:vAlign w:val="center"/>
          </w:tcPr>
          <w:p w14:paraId="082BF70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Vice Chair of the Board of Directors</w:t>
            </w:r>
          </w:p>
        </w:tc>
        <w:tc>
          <w:tcPr>
            <w:tcW w:w="962" w:type="pct"/>
            <w:tcBorders>
              <w:top w:val="single" w:sz="4" w:space="0" w:color="000000"/>
              <w:left w:val="single" w:sz="4" w:space="0" w:color="000000"/>
            </w:tcBorders>
            <w:shd w:val="clear" w:color="auto" w:fill="auto"/>
            <w:tcMar>
              <w:top w:w="0" w:type="dxa"/>
              <w:bottom w:w="0" w:type="dxa"/>
            </w:tcMar>
            <w:vAlign w:val="center"/>
          </w:tcPr>
          <w:p w14:paraId="19B118F8"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c>
          <w:tcPr>
            <w:tcW w:w="9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17AFDF"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r w:rsidR="00DE6313" w:rsidRPr="00490440" w14:paraId="218B2237" w14:textId="77777777" w:rsidTr="00D4492C">
        <w:trPr>
          <w:jc w:val="center"/>
        </w:trPr>
        <w:tc>
          <w:tcPr>
            <w:tcW w:w="416" w:type="pct"/>
            <w:tcBorders>
              <w:top w:val="single" w:sz="4" w:space="0" w:color="000000"/>
              <w:left w:val="single" w:sz="4" w:space="0" w:color="000000"/>
            </w:tcBorders>
            <w:shd w:val="clear" w:color="auto" w:fill="auto"/>
            <w:tcMar>
              <w:top w:w="0" w:type="dxa"/>
              <w:bottom w:w="0" w:type="dxa"/>
            </w:tcMar>
            <w:vAlign w:val="center"/>
          </w:tcPr>
          <w:p w14:paraId="003EF62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04</w:t>
            </w:r>
          </w:p>
        </w:tc>
        <w:tc>
          <w:tcPr>
            <w:tcW w:w="1390" w:type="pct"/>
            <w:tcBorders>
              <w:top w:val="single" w:sz="4" w:space="0" w:color="000000"/>
              <w:left w:val="single" w:sz="4" w:space="0" w:color="000000"/>
            </w:tcBorders>
            <w:shd w:val="clear" w:color="auto" w:fill="auto"/>
            <w:tcMar>
              <w:top w:w="0" w:type="dxa"/>
              <w:bottom w:w="0" w:type="dxa"/>
            </w:tcMar>
            <w:vAlign w:val="center"/>
          </w:tcPr>
          <w:p w14:paraId="0A752EA0"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Ms. Trinh Bich Dung</w:t>
            </w:r>
          </w:p>
        </w:tc>
        <w:tc>
          <w:tcPr>
            <w:tcW w:w="1262" w:type="pct"/>
            <w:tcBorders>
              <w:top w:val="single" w:sz="4" w:space="0" w:color="000000"/>
              <w:left w:val="single" w:sz="4" w:space="0" w:color="000000"/>
            </w:tcBorders>
            <w:shd w:val="clear" w:color="auto" w:fill="auto"/>
            <w:tcMar>
              <w:top w:w="0" w:type="dxa"/>
              <w:bottom w:w="0" w:type="dxa"/>
            </w:tcMar>
            <w:vAlign w:val="center"/>
          </w:tcPr>
          <w:p w14:paraId="4C8A7369"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Member of Board of Directors -cum- the Deputy General Manager</w:t>
            </w:r>
          </w:p>
        </w:tc>
        <w:tc>
          <w:tcPr>
            <w:tcW w:w="962" w:type="pct"/>
            <w:tcBorders>
              <w:top w:val="single" w:sz="4" w:space="0" w:color="000000"/>
              <w:left w:val="single" w:sz="4" w:space="0" w:color="000000"/>
            </w:tcBorders>
            <w:shd w:val="clear" w:color="auto" w:fill="auto"/>
            <w:tcMar>
              <w:top w:w="0" w:type="dxa"/>
              <w:bottom w:w="0" w:type="dxa"/>
            </w:tcMar>
            <w:vAlign w:val="center"/>
          </w:tcPr>
          <w:p w14:paraId="767A6FB4"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c>
          <w:tcPr>
            <w:tcW w:w="9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1C44E0"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r w:rsidR="00DE6313" w:rsidRPr="00490440" w14:paraId="34299064" w14:textId="77777777" w:rsidTr="00D4492C">
        <w:trPr>
          <w:jc w:val="center"/>
        </w:trPr>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AC4D7A"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05</w:t>
            </w:r>
          </w:p>
        </w:tc>
        <w:tc>
          <w:tcPr>
            <w:tcW w:w="13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2535AE"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Hoang Xuan Minh Tri</w:t>
            </w:r>
          </w:p>
        </w:tc>
        <w:tc>
          <w:tcPr>
            <w:tcW w:w="12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8957D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Member of the Board of Directors</w:t>
            </w:r>
          </w:p>
        </w:tc>
        <w:tc>
          <w:tcPr>
            <w:tcW w:w="9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C724F"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c>
          <w:tcPr>
            <w:tcW w:w="9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B9FCF2"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bl>
    <w:p w14:paraId="39951E91"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(The date of appointment is written according to the date of election for the new term)</w:t>
      </w:r>
    </w:p>
    <w:p w14:paraId="28C2656D" w14:textId="77777777" w:rsidR="00DE6313" w:rsidRPr="00490440" w:rsidRDefault="00D4492C" w:rsidP="00D449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Board Resolutions/Decisions: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3769"/>
        <w:gridCol w:w="2313"/>
        <w:gridCol w:w="6676"/>
      </w:tblGrid>
      <w:tr w:rsidR="00B86DCC" w:rsidRPr="00490440" w14:paraId="056BD235" w14:textId="77777777" w:rsidTr="00D4492C">
        <w:trPr>
          <w:jc w:val="center"/>
        </w:trPr>
        <w:tc>
          <w:tcPr>
            <w:tcW w:w="427" w:type="pct"/>
            <w:shd w:val="clear" w:color="auto" w:fill="auto"/>
            <w:tcMar>
              <w:top w:w="0" w:type="dxa"/>
              <w:bottom w:w="0" w:type="dxa"/>
            </w:tcMar>
            <w:vAlign w:val="center"/>
          </w:tcPr>
          <w:p w14:paraId="44B9BFFE"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No.</w:t>
            </w:r>
          </w:p>
        </w:tc>
        <w:tc>
          <w:tcPr>
            <w:tcW w:w="1351" w:type="pct"/>
            <w:shd w:val="clear" w:color="auto" w:fill="auto"/>
            <w:tcMar>
              <w:top w:w="0" w:type="dxa"/>
              <w:bottom w:w="0" w:type="dxa"/>
            </w:tcMar>
            <w:vAlign w:val="center"/>
          </w:tcPr>
          <w:p w14:paraId="2507525C"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General Manager No.</w:t>
            </w:r>
          </w:p>
        </w:tc>
        <w:tc>
          <w:tcPr>
            <w:tcW w:w="829" w:type="pct"/>
            <w:shd w:val="clear" w:color="auto" w:fill="auto"/>
            <w:tcMar>
              <w:top w:w="0" w:type="dxa"/>
              <w:bottom w:w="0" w:type="dxa"/>
            </w:tcMar>
            <w:vAlign w:val="center"/>
          </w:tcPr>
          <w:p w14:paraId="24EF5A28"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w:t>
            </w:r>
          </w:p>
        </w:tc>
        <w:tc>
          <w:tcPr>
            <w:tcW w:w="2393" w:type="pct"/>
            <w:shd w:val="clear" w:color="auto" w:fill="auto"/>
            <w:tcMar>
              <w:top w:w="0" w:type="dxa"/>
              <w:bottom w:w="0" w:type="dxa"/>
            </w:tcMar>
            <w:vAlign w:val="center"/>
          </w:tcPr>
          <w:p w14:paraId="0D6275FE"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Content</w:t>
            </w:r>
          </w:p>
        </w:tc>
      </w:tr>
      <w:tr w:rsidR="00B86DCC" w:rsidRPr="00490440" w14:paraId="3716C929" w14:textId="77777777" w:rsidTr="00D4492C">
        <w:trPr>
          <w:jc w:val="center"/>
        </w:trPr>
        <w:tc>
          <w:tcPr>
            <w:tcW w:w="427" w:type="pct"/>
            <w:shd w:val="clear" w:color="auto" w:fill="auto"/>
            <w:tcMar>
              <w:top w:w="0" w:type="dxa"/>
              <w:bottom w:w="0" w:type="dxa"/>
            </w:tcMar>
            <w:vAlign w:val="center"/>
          </w:tcPr>
          <w:p w14:paraId="146BF04E"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01</w:t>
            </w:r>
          </w:p>
        </w:tc>
        <w:tc>
          <w:tcPr>
            <w:tcW w:w="1351" w:type="pct"/>
            <w:shd w:val="clear" w:color="auto" w:fill="auto"/>
            <w:tcMar>
              <w:top w:w="0" w:type="dxa"/>
              <w:bottom w:w="0" w:type="dxa"/>
            </w:tcMar>
            <w:vAlign w:val="center"/>
          </w:tcPr>
          <w:p w14:paraId="0BEEAAE5"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01/NQHDQT-NDP</w:t>
            </w:r>
          </w:p>
        </w:tc>
        <w:tc>
          <w:tcPr>
            <w:tcW w:w="829" w:type="pct"/>
            <w:shd w:val="clear" w:color="auto" w:fill="auto"/>
            <w:tcMar>
              <w:top w:w="0" w:type="dxa"/>
              <w:bottom w:w="0" w:type="dxa"/>
            </w:tcMar>
            <w:vAlign w:val="center"/>
          </w:tcPr>
          <w:p w14:paraId="5E1EBC67"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January 19, 2023</w:t>
            </w:r>
          </w:p>
        </w:tc>
        <w:tc>
          <w:tcPr>
            <w:tcW w:w="2393" w:type="pct"/>
            <w:shd w:val="clear" w:color="auto" w:fill="auto"/>
            <w:tcMar>
              <w:top w:w="0" w:type="dxa"/>
              <w:bottom w:w="0" w:type="dxa"/>
            </w:tcMar>
            <w:vAlign w:val="center"/>
          </w:tcPr>
          <w:p w14:paraId="5C2E9182"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on appropriating for funds in 2022</w:t>
            </w:r>
          </w:p>
        </w:tc>
      </w:tr>
      <w:tr w:rsidR="00B86DCC" w:rsidRPr="00490440" w14:paraId="00039382" w14:textId="77777777" w:rsidTr="00D4492C">
        <w:trPr>
          <w:jc w:val="center"/>
        </w:trPr>
        <w:tc>
          <w:tcPr>
            <w:tcW w:w="427" w:type="pct"/>
            <w:shd w:val="clear" w:color="auto" w:fill="auto"/>
            <w:tcMar>
              <w:top w:w="0" w:type="dxa"/>
              <w:bottom w:w="0" w:type="dxa"/>
            </w:tcMar>
            <w:vAlign w:val="center"/>
          </w:tcPr>
          <w:p w14:paraId="00300BC2"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02</w:t>
            </w:r>
          </w:p>
        </w:tc>
        <w:tc>
          <w:tcPr>
            <w:tcW w:w="1351" w:type="pct"/>
            <w:shd w:val="clear" w:color="auto" w:fill="auto"/>
            <w:tcMar>
              <w:top w:w="0" w:type="dxa"/>
              <w:bottom w:w="0" w:type="dxa"/>
            </w:tcMar>
            <w:vAlign w:val="center"/>
          </w:tcPr>
          <w:p w14:paraId="4E3FB298"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02/NQHDQT-NDP</w:t>
            </w:r>
          </w:p>
        </w:tc>
        <w:tc>
          <w:tcPr>
            <w:tcW w:w="829" w:type="pct"/>
            <w:shd w:val="clear" w:color="auto" w:fill="auto"/>
            <w:tcMar>
              <w:top w:w="0" w:type="dxa"/>
              <w:bottom w:w="0" w:type="dxa"/>
            </w:tcMar>
            <w:vAlign w:val="center"/>
          </w:tcPr>
          <w:p w14:paraId="7CB355FF"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January 19, 2023</w:t>
            </w:r>
          </w:p>
        </w:tc>
        <w:tc>
          <w:tcPr>
            <w:tcW w:w="2393" w:type="pct"/>
            <w:shd w:val="clear" w:color="auto" w:fill="auto"/>
            <w:tcMar>
              <w:top w:w="0" w:type="dxa"/>
              <w:bottom w:w="0" w:type="dxa"/>
            </w:tcMar>
            <w:vAlign w:val="center"/>
          </w:tcPr>
          <w:p w14:paraId="06F70BA1"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the time to hold the Annual General Meeting of Shareholders 2023, dividend payment rate in 2022</w:t>
            </w:r>
          </w:p>
        </w:tc>
      </w:tr>
      <w:tr w:rsidR="00B86DCC" w:rsidRPr="00490440" w14:paraId="3BAAF6E3" w14:textId="77777777" w:rsidTr="00D4492C">
        <w:trPr>
          <w:jc w:val="center"/>
        </w:trPr>
        <w:tc>
          <w:tcPr>
            <w:tcW w:w="427" w:type="pct"/>
            <w:shd w:val="clear" w:color="auto" w:fill="auto"/>
            <w:tcMar>
              <w:top w:w="0" w:type="dxa"/>
              <w:bottom w:w="0" w:type="dxa"/>
            </w:tcMar>
            <w:vAlign w:val="center"/>
          </w:tcPr>
          <w:p w14:paraId="243E99C0"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w:t>
            </w:r>
          </w:p>
        </w:tc>
        <w:tc>
          <w:tcPr>
            <w:tcW w:w="1351" w:type="pct"/>
            <w:shd w:val="clear" w:color="auto" w:fill="auto"/>
            <w:tcMar>
              <w:top w:w="0" w:type="dxa"/>
              <w:bottom w:w="0" w:type="dxa"/>
            </w:tcMar>
            <w:vAlign w:val="center"/>
          </w:tcPr>
          <w:p w14:paraId="109D2515"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03/NQHDQT-NDP</w:t>
            </w:r>
          </w:p>
        </w:tc>
        <w:tc>
          <w:tcPr>
            <w:tcW w:w="829" w:type="pct"/>
            <w:shd w:val="clear" w:color="auto" w:fill="auto"/>
            <w:tcMar>
              <w:top w:w="0" w:type="dxa"/>
              <w:bottom w:w="0" w:type="dxa"/>
            </w:tcMar>
            <w:vAlign w:val="center"/>
          </w:tcPr>
          <w:p w14:paraId="77A45F1E"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April 27, 2023</w:t>
            </w:r>
          </w:p>
        </w:tc>
        <w:tc>
          <w:tcPr>
            <w:tcW w:w="2393" w:type="pct"/>
            <w:shd w:val="clear" w:color="auto" w:fill="auto"/>
            <w:tcMar>
              <w:top w:w="0" w:type="dxa"/>
              <w:bottom w:w="0" w:type="dxa"/>
            </w:tcMar>
            <w:vAlign w:val="center"/>
          </w:tcPr>
          <w:p w14:paraId="77E20B34"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Resolution on approving contracts and transactions with affiliated parties</w:t>
            </w:r>
          </w:p>
        </w:tc>
      </w:tr>
      <w:tr w:rsidR="00B86DCC" w:rsidRPr="00490440" w14:paraId="21C15AC1" w14:textId="77777777" w:rsidTr="00D4492C">
        <w:trPr>
          <w:jc w:val="center"/>
        </w:trPr>
        <w:tc>
          <w:tcPr>
            <w:tcW w:w="427" w:type="pct"/>
            <w:shd w:val="clear" w:color="auto" w:fill="auto"/>
            <w:tcMar>
              <w:top w:w="0" w:type="dxa"/>
              <w:bottom w:w="0" w:type="dxa"/>
            </w:tcMar>
            <w:vAlign w:val="center"/>
          </w:tcPr>
          <w:p w14:paraId="28CE2574"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04</w:t>
            </w:r>
          </w:p>
        </w:tc>
        <w:tc>
          <w:tcPr>
            <w:tcW w:w="1351" w:type="pct"/>
            <w:shd w:val="clear" w:color="auto" w:fill="auto"/>
            <w:tcMar>
              <w:top w:w="0" w:type="dxa"/>
              <w:bottom w:w="0" w:type="dxa"/>
            </w:tcMar>
            <w:vAlign w:val="center"/>
          </w:tcPr>
          <w:p w14:paraId="077F9575" w14:textId="77777777" w:rsidR="00B86DCC" w:rsidRPr="00490440" w:rsidRDefault="00B86DCC" w:rsidP="0094678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03A/NDHDQT-NDP</w:t>
            </w:r>
          </w:p>
        </w:tc>
        <w:tc>
          <w:tcPr>
            <w:tcW w:w="829" w:type="pct"/>
            <w:shd w:val="clear" w:color="auto" w:fill="auto"/>
            <w:tcMar>
              <w:top w:w="0" w:type="dxa"/>
              <w:bottom w:w="0" w:type="dxa"/>
            </w:tcMar>
            <w:vAlign w:val="center"/>
          </w:tcPr>
          <w:p w14:paraId="44955377"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March 29, 2023</w:t>
            </w:r>
          </w:p>
        </w:tc>
        <w:tc>
          <w:tcPr>
            <w:tcW w:w="2393" w:type="pct"/>
            <w:shd w:val="clear" w:color="auto" w:fill="auto"/>
            <w:tcMar>
              <w:top w:w="0" w:type="dxa"/>
              <w:bottom w:w="0" w:type="dxa"/>
            </w:tcMar>
            <w:vAlign w:val="center"/>
          </w:tcPr>
          <w:p w14:paraId="2FAFCB48"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some contents to be submitted to the General Meeting of Shareholders for the opinion collection</w:t>
            </w:r>
          </w:p>
        </w:tc>
      </w:tr>
      <w:tr w:rsidR="00B86DCC" w:rsidRPr="00490440" w14:paraId="2E4332BB" w14:textId="77777777" w:rsidTr="00D4492C">
        <w:trPr>
          <w:jc w:val="center"/>
        </w:trPr>
        <w:tc>
          <w:tcPr>
            <w:tcW w:w="427" w:type="pct"/>
            <w:shd w:val="clear" w:color="auto" w:fill="auto"/>
            <w:tcMar>
              <w:top w:w="0" w:type="dxa"/>
              <w:bottom w:w="0" w:type="dxa"/>
            </w:tcMar>
            <w:vAlign w:val="center"/>
          </w:tcPr>
          <w:p w14:paraId="11C35CC2"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05</w:t>
            </w:r>
          </w:p>
        </w:tc>
        <w:tc>
          <w:tcPr>
            <w:tcW w:w="1351" w:type="pct"/>
            <w:shd w:val="clear" w:color="auto" w:fill="auto"/>
            <w:tcMar>
              <w:top w:w="0" w:type="dxa"/>
              <w:bottom w:w="0" w:type="dxa"/>
            </w:tcMar>
            <w:vAlign w:val="center"/>
          </w:tcPr>
          <w:p w14:paraId="0ECA2C43"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05/NQHDQT-NDP</w:t>
            </w:r>
          </w:p>
        </w:tc>
        <w:tc>
          <w:tcPr>
            <w:tcW w:w="829" w:type="pct"/>
            <w:shd w:val="clear" w:color="auto" w:fill="auto"/>
            <w:tcMar>
              <w:top w:w="0" w:type="dxa"/>
              <w:bottom w:w="0" w:type="dxa"/>
            </w:tcMar>
            <w:vAlign w:val="center"/>
          </w:tcPr>
          <w:p w14:paraId="7D10B923"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12, 2023</w:t>
            </w:r>
          </w:p>
        </w:tc>
        <w:tc>
          <w:tcPr>
            <w:tcW w:w="2393" w:type="pct"/>
            <w:shd w:val="clear" w:color="auto" w:fill="auto"/>
            <w:tcMar>
              <w:top w:w="0" w:type="dxa"/>
              <w:bottom w:w="0" w:type="dxa"/>
            </w:tcMar>
            <w:vAlign w:val="center"/>
          </w:tcPr>
          <w:p w14:paraId="059B79C4"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 xml:space="preserve">Approve the implementation of the EU-GMP factory production equipment </w:t>
            </w:r>
            <w:r w:rsidRPr="00490440">
              <w:rPr>
                <w:rFonts w:ascii="Arial" w:hAnsi="Arial" w:cs="Arial"/>
                <w:color w:val="010000"/>
                <w:sz w:val="20"/>
              </w:rPr>
              <w:lastRenderedPageBreak/>
              <w:t>bidding package</w:t>
            </w:r>
          </w:p>
        </w:tc>
      </w:tr>
      <w:tr w:rsidR="00B86DCC" w:rsidRPr="00490440" w14:paraId="17ADA460" w14:textId="77777777" w:rsidTr="00D4492C">
        <w:trPr>
          <w:jc w:val="center"/>
        </w:trPr>
        <w:tc>
          <w:tcPr>
            <w:tcW w:w="427" w:type="pct"/>
            <w:shd w:val="clear" w:color="auto" w:fill="auto"/>
            <w:tcMar>
              <w:top w:w="0" w:type="dxa"/>
              <w:bottom w:w="0" w:type="dxa"/>
            </w:tcMar>
            <w:vAlign w:val="center"/>
          </w:tcPr>
          <w:p w14:paraId="62FDF0E5"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lastRenderedPageBreak/>
              <w:t>06</w:t>
            </w:r>
          </w:p>
        </w:tc>
        <w:tc>
          <w:tcPr>
            <w:tcW w:w="1351" w:type="pct"/>
            <w:shd w:val="clear" w:color="auto" w:fill="auto"/>
            <w:tcMar>
              <w:top w:w="0" w:type="dxa"/>
              <w:bottom w:w="0" w:type="dxa"/>
            </w:tcMar>
            <w:vAlign w:val="center"/>
          </w:tcPr>
          <w:p w14:paraId="430F6D8A"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06/NQHDQT-NDP</w:t>
            </w:r>
          </w:p>
        </w:tc>
        <w:tc>
          <w:tcPr>
            <w:tcW w:w="829" w:type="pct"/>
            <w:shd w:val="clear" w:color="auto" w:fill="auto"/>
            <w:tcMar>
              <w:top w:w="0" w:type="dxa"/>
              <w:bottom w:w="0" w:type="dxa"/>
            </w:tcMar>
            <w:vAlign w:val="center"/>
          </w:tcPr>
          <w:p w14:paraId="41EA13A3"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August 08, 2023</w:t>
            </w:r>
          </w:p>
        </w:tc>
        <w:tc>
          <w:tcPr>
            <w:tcW w:w="2393" w:type="pct"/>
            <w:shd w:val="clear" w:color="auto" w:fill="auto"/>
            <w:tcMar>
              <w:top w:w="0" w:type="dxa"/>
              <w:bottom w:w="0" w:type="dxa"/>
            </w:tcMar>
            <w:vAlign w:val="center"/>
          </w:tcPr>
          <w:p w14:paraId="4C001926"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the selection results of the contractor for the bidding package of supplying production equipment for the Cytotoxic drug production factory and maintaining cells to meet EU-GMP standards</w:t>
            </w:r>
          </w:p>
        </w:tc>
      </w:tr>
      <w:tr w:rsidR="00B86DCC" w:rsidRPr="00490440" w14:paraId="08A319A3" w14:textId="77777777" w:rsidTr="00D4492C">
        <w:trPr>
          <w:jc w:val="center"/>
        </w:trPr>
        <w:tc>
          <w:tcPr>
            <w:tcW w:w="427" w:type="pct"/>
            <w:shd w:val="clear" w:color="auto" w:fill="auto"/>
            <w:tcMar>
              <w:top w:w="0" w:type="dxa"/>
              <w:bottom w:w="0" w:type="dxa"/>
            </w:tcMar>
            <w:vAlign w:val="center"/>
          </w:tcPr>
          <w:p w14:paraId="7B87A94C"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07</w:t>
            </w:r>
          </w:p>
        </w:tc>
        <w:tc>
          <w:tcPr>
            <w:tcW w:w="1351" w:type="pct"/>
            <w:shd w:val="clear" w:color="auto" w:fill="auto"/>
            <w:tcMar>
              <w:top w:w="0" w:type="dxa"/>
              <w:bottom w:w="0" w:type="dxa"/>
            </w:tcMar>
            <w:vAlign w:val="center"/>
          </w:tcPr>
          <w:p w14:paraId="1E76D22E"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07/NQHDQT-NDP</w:t>
            </w:r>
          </w:p>
        </w:tc>
        <w:tc>
          <w:tcPr>
            <w:tcW w:w="829" w:type="pct"/>
            <w:shd w:val="clear" w:color="auto" w:fill="auto"/>
            <w:tcMar>
              <w:top w:w="0" w:type="dxa"/>
              <w:bottom w:w="0" w:type="dxa"/>
            </w:tcMar>
            <w:vAlign w:val="center"/>
          </w:tcPr>
          <w:p w14:paraId="4F69F511"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August 10, 2023</w:t>
            </w:r>
          </w:p>
        </w:tc>
        <w:tc>
          <w:tcPr>
            <w:tcW w:w="2393" w:type="pct"/>
            <w:shd w:val="clear" w:color="auto" w:fill="auto"/>
            <w:tcMar>
              <w:top w:w="0" w:type="dxa"/>
              <w:bottom w:w="0" w:type="dxa"/>
            </w:tcMar>
            <w:vAlign w:val="center"/>
          </w:tcPr>
          <w:p w14:paraId="2EEB7C85"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the organization of the Annual General Meeting of Shareholders 2023.</w:t>
            </w:r>
          </w:p>
        </w:tc>
      </w:tr>
      <w:tr w:rsidR="00B86DCC" w:rsidRPr="00490440" w14:paraId="32242E53" w14:textId="77777777" w:rsidTr="00D4492C">
        <w:trPr>
          <w:jc w:val="center"/>
        </w:trPr>
        <w:tc>
          <w:tcPr>
            <w:tcW w:w="427" w:type="pct"/>
            <w:shd w:val="clear" w:color="auto" w:fill="auto"/>
            <w:tcMar>
              <w:top w:w="0" w:type="dxa"/>
              <w:bottom w:w="0" w:type="dxa"/>
            </w:tcMar>
            <w:vAlign w:val="center"/>
          </w:tcPr>
          <w:p w14:paraId="741B48DF"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08</w:t>
            </w:r>
          </w:p>
        </w:tc>
        <w:tc>
          <w:tcPr>
            <w:tcW w:w="1351" w:type="pct"/>
            <w:shd w:val="clear" w:color="auto" w:fill="auto"/>
            <w:tcMar>
              <w:top w:w="0" w:type="dxa"/>
              <w:bottom w:w="0" w:type="dxa"/>
            </w:tcMar>
            <w:vAlign w:val="center"/>
          </w:tcPr>
          <w:p w14:paraId="55C777DD"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10/NQHDQT-NDP</w:t>
            </w:r>
          </w:p>
        </w:tc>
        <w:tc>
          <w:tcPr>
            <w:tcW w:w="829" w:type="pct"/>
            <w:shd w:val="clear" w:color="auto" w:fill="auto"/>
            <w:tcMar>
              <w:top w:w="0" w:type="dxa"/>
              <w:bottom w:w="0" w:type="dxa"/>
            </w:tcMar>
            <w:vAlign w:val="center"/>
          </w:tcPr>
          <w:p w14:paraId="604E4601"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October 27, 2023</w:t>
            </w:r>
          </w:p>
        </w:tc>
        <w:tc>
          <w:tcPr>
            <w:tcW w:w="2393" w:type="pct"/>
            <w:shd w:val="clear" w:color="auto" w:fill="auto"/>
            <w:tcMar>
              <w:top w:w="0" w:type="dxa"/>
              <w:bottom w:w="0" w:type="dxa"/>
            </w:tcMar>
            <w:vAlign w:val="center"/>
          </w:tcPr>
          <w:p w14:paraId="35E083B5"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the Company’s receiving credit from Shinhan Vietnam Bank Limited</w:t>
            </w:r>
          </w:p>
        </w:tc>
      </w:tr>
      <w:tr w:rsidR="00B86DCC" w:rsidRPr="00490440" w14:paraId="12D54650" w14:textId="77777777" w:rsidTr="00D4492C">
        <w:trPr>
          <w:jc w:val="center"/>
        </w:trPr>
        <w:tc>
          <w:tcPr>
            <w:tcW w:w="427" w:type="pct"/>
            <w:shd w:val="clear" w:color="auto" w:fill="auto"/>
            <w:tcMar>
              <w:top w:w="0" w:type="dxa"/>
              <w:bottom w:w="0" w:type="dxa"/>
            </w:tcMar>
            <w:vAlign w:val="center"/>
          </w:tcPr>
          <w:p w14:paraId="3111ECD0"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09</w:t>
            </w:r>
          </w:p>
        </w:tc>
        <w:tc>
          <w:tcPr>
            <w:tcW w:w="1351" w:type="pct"/>
            <w:shd w:val="clear" w:color="auto" w:fill="auto"/>
            <w:tcMar>
              <w:top w:w="0" w:type="dxa"/>
              <w:bottom w:w="0" w:type="dxa"/>
            </w:tcMar>
            <w:vAlign w:val="center"/>
          </w:tcPr>
          <w:p w14:paraId="17B6B18F"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11/NQHDQT-NDP</w:t>
            </w:r>
          </w:p>
        </w:tc>
        <w:tc>
          <w:tcPr>
            <w:tcW w:w="829" w:type="pct"/>
            <w:shd w:val="clear" w:color="auto" w:fill="auto"/>
            <w:tcMar>
              <w:top w:w="0" w:type="dxa"/>
              <w:bottom w:w="0" w:type="dxa"/>
            </w:tcMar>
            <w:vAlign w:val="center"/>
          </w:tcPr>
          <w:p w14:paraId="56C66971"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November 06, 2023</w:t>
            </w:r>
          </w:p>
        </w:tc>
        <w:tc>
          <w:tcPr>
            <w:tcW w:w="2393" w:type="pct"/>
            <w:shd w:val="clear" w:color="auto" w:fill="auto"/>
            <w:tcMar>
              <w:top w:w="0" w:type="dxa"/>
              <w:bottom w:w="0" w:type="dxa"/>
            </w:tcMar>
            <w:vAlign w:val="center"/>
          </w:tcPr>
          <w:p w14:paraId="14C7F5DF" w14:textId="7514669C"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 xml:space="preserve">Approve the appointment and dismissal of </w:t>
            </w:r>
            <w:r w:rsidR="0094678C" w:rsidRPr="00490440">
              <w:rPr>
                <w:rFonts w:ascii="Arial" w:hAnsi="Arial" w:cs="Arial"/>
                <w:color w:val="010000"/>
                <w:sz w:val="20"/>
              </w:rPr>
              <w:t>personnel</w:t>
            </w:r>
          </w:p>
        </w:tc>
      </w:tr>
      <w:tr w:rsidR="00B86DCC" w:rsidRPr="00490440" w14:paraId="3DE183D3" w14:textId="77777777" w:rsidTr="00D4492C">
        <w:trPr>
          <w:jc w:val="center"/>
        </w:trPr>
        <w:tc>
          <w:tcPr>
            <w:tcW w:w="427" w:type="pct"/>
            <w:shd w:val="clear" w:color="auto" w:fill="auto"/>
            <w:tcMar>
              <w:top w:w="0" w:type="dxa"/>
              <w:bottom w:w="0" w:type="dxa"/>
            </w:tcMar>
            <w:vAlign w:val="center"/>
          </w:tcPr>
          <w:p w14:paraId="1AF729B5"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10</w:t>
            </w:r>
          </w:p>
        </w:tc>
        <w:tc>
          <w:tcPr>
            <w:tcW w:w="1351" w:type="pct"/>
            <w:shd w:val="clear" w:color="auto" w:fill="auto"/>
            <w:tcMar>
              <w:top w:w="0" w:type="dxa"/>
              <w:bottom w:w="0" w:type="dxa"/>
            </w:tcMar>
            <w:vAlign w:val="center"/>
          </w:tcPr>
          <w:p w14:paraId="1707B28A"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12/NQHDQT-NDP</w:t>
            </w:r>
          </w:p>
        </w:tc>
        <w:tc>
          <w:tcPr>
            <w:tcW w:w="829" w:type="pct"/>
            <w:shd w:val="clear" w:color="auto" w:fill="auto"/>
            <w:tcMar>
              <w:top w:w="0" w:type="dxa"/>
              <w:bottom w:w="0" w:type="dxa"/>
            </w:tcMar>
            <w:vAlign w:val="center"/>
          </w:tcPr>
          <w:p w14:paraId="1D590AF0" w14:textId="77777777" w:rsidR="00B86DCC" w:rsidRPr="00490440" w:rsidRDefault="00B86DC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December 26, 2023</w:t>
            </w:r>
          </w:p>
        </w:tc>
        <w:tc>
          <w:tcPr>
            <w:tcW w:w="2393" w:type="pct"/>
            <w:shd w:val="clear" w:color="auto" w:fill="auto"/>
            <w:tcMar>
              <w:top w:w="0" w:type="dxa"/>
              <w:bottom w:w="0" w:type="dxa"/>
            </w:tcMar>
            <w:vAlign w:val="center"/>
          </w:tcPr>
          <w:p w14:paraId="7C055281" w14:textId="77777777" w:rsidR="00B86DCC" w:rsidRPr="00490440" w:rsidRDefault="00B86DCC" w:rsidP="00D4492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90440">
              <w:rPr>
                <w:rFonts w:ascii="Arial" w:hAnsi="Arial" w:cs="Arial"/>
                <w:color w:val="010000"/>
                <w:sz w:val="20"/>
              </w:rPr>
              <w:t>Approve the shopping plan to invest to the project of Cytotoxic drug production factory and maintaining cells to meet EU-GMP standards</w:t>
            </w:r>
          </w:p>
        </w:tc>
      </w:tr>
    </w:tbl>
    <w:p w14:paraId="0F8AFAD0"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The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9"/>
        <w:gridCol w:w="4383"/>
        <w:gridCol w:w="1975"/>
        <w:gridCol w:w="3590"/>
        <w:gridCol w:w="3052"/>
      </w:tblGrid>
      <w:tr w:rsidR="00DE6313" w:rsidRPr="00490440" w14:paraId="6F14C0EB" w14:textId="77777777" w:rsidTr="00D4492C">
        <w:trPr>
          <w:jc w:val="center"/>
        </w:trPr>
        <w:tc>
          <w:tcPr>
            <w:tcW w:w="340" w:type="pct"/>
            <w:shd w:val="clear" w:color="auto" w:fill="auto"/>
            <w:tcMar>
              <w:top w:w="0" w:type="dxa"/>
              <w:bottom w:w="0" w:type="dxa"/>
            </w:tcMar>
            <w:vAlign w:val="center"/>
          </w:tcPr>
          <w:p w14:paraId="61C4CA23"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No.</w:t>
            </w:r>
          </w:p>
        </w:tc>
        <w:tc>
          <w:tcPr>
            <w:tcW w:w="1571" w:type="pct"/>
            <w:shd w:val="clear" w:color="auto" w:fill="auto"/>
            <w:tcMar>
              <w:top w:w="0" w:type="dxa"/>
              <w:bottom w:w="0" w:type="dxa"/>
            </w:tcMar>
            <w:vAlign w:val="center"/>
          </w:tcPr>
          <w:p w14:paraId="558B92F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Member of the Supervisory Board:</w:t>
            </w:r>
          </w:p>
        </w:tc>
        <w:tc>
          <w:tcPr>
            <w:tcW w:w="708" w:type="pct"/>
            <w:shd w:val="clear" w:color="auto" w:fill="auto"/>
            <w:tcMar>
              <w:top w:w="0" w:type="dxa"/>
              <w:bottom w:w="0" w:type="dxa"/>
            </w:tcMar>
            <w:vAlign w:val="center"/>
          </w:tcPr>
          <w:p w14:paraId="66928118"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Position</w:t>
            </w:r>
          </w:p>
        </w:tc>
        <w:tc>
          <w:tcPr>
            <w:tcW w:w="1287" w:type="pct"/>
            <w:shd w:val="clear" w:color="auto" w:fill="auto"/>
            <w:tcMar>
              <w:top w:w="0" w:type="dxa"/>
              <w:bottom w:w="0" w:type="dxa"/>
            </w:tcMar>
            <w:vAlign w:val="center"/>
          </w:tcPr>
          <w:p w14:paraId="1D6F74BA"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appointment as member of the Supervisory Board.</w:t>
            </w:r>
          </w:p>
        </w:tc>
        <w:tc>
          <w:tcPr>
            <w:tcW w:w="1094" w:type="pct"/>
            <w:shd w:val="clear" w:color="auto" w:fill="auto"/>
            <w:tcMar>
              <w:top w:w="0" w:type="dxa"/>
              <w:bottom w:w="0" w:type="dxa"/>
            </w:tcMar>
            <w:vAlign w:val="center"/>
          </w:tcPr>
          <w:p w14:paraId="57DDB279"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Qualification</w:t>
            </w:r>
          </w:p>
        </w:tc>
      </w:tr>
      <w:tr w:rsidR="00DE6313" w:rsidRPr="00490440" w14:paraId="09E0B116" w14:textId="77777777" w:rsidTr="00D4492C">
        <w:trPr>
          <w:jc w:val="center"/>
        </w:trPr>
        <w:tc>
          <w:tcPr>
            <w:tcW w:w="340" w:type="pct"/>
            <w:shd w:val="clear" w:color="auto" w:fill="auto"/>
            <w:tcMar>
              <w:top w:w="0" w:type="dxa"/>
              <w:bottom w:w="0" w:type="dxa"/>
            </w:tcMar>
            <w:vAlign w:val="center"/>
          </w:tcPr>
          <w:p w14:paraId="0A39E5F8"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01</w:t>
            </w:r>
          </w:p>
        </w:tc>
        <w:tc>
          <w:tcPr>
            <w:tcW w:w="1571" w:type="pct"/>
            <w:shd w:val="clear" w:color="auto" w:fill="auto"/>
            <w:tcMar>
              <w:top w:w="0" w:type="dxa"/>
              <w:bottom w:w="0" w:type="dxa"/>
            </w:tcMar>
            <w:vAlign w:val="center"/>
          </w:tcPr>
          <w:p w14:paraId="6A381277"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Nguyen Minh Duc</w:t>
            </w:r>
          </w:p>
        </w:tc>
        <w:tc>
          <w:tcPr>
            <w:tcW w:w="708" w:type="pct"/>
            <w:shd w:val="clear" w:color="auto" w:fill="auto"/>
            <w:tcMar>
              <w:top w:w="0" w:type="dxa"/>
              <w:bottom w:w="0" w:type="dxa"/>
            </w:tcMar>
            <w:vAlign w:val="center"/>
          </w:tcPr>
          <w:p w14:paraId="042941FD"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Chief</w:t>
            </w:r>
          </w:p>
        </w:tc>
        <w:tc>
          <w:tcPr>
            <w:tcW w:w="1287" w:type="pct"/>
            <w:shd w:val="clear" w:color="auto" w:fill="auto"/>
            <w:tcMar>
              <w:top w:w="0" w:type="dxa"/>
              <w:bottom w:w="0" w:type="dxa"/>
            </w:tcMar>
            <w:vAlign w:val="center"/>
          </w:tcPr>
          <w:p w14:paraId="3DD549D2"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April 27, 2021</w:t>
            </w:r>
          </w:p>
        </w:tc>
        <w:tc>
          <w:tcPr>
            <w:tcW w:w="1094" w:type="pct"/>
            <w:shd w:val="clear" w:color="auto" w:fill="auto"/>
            <w:tcMar>
              <w:top w:w="0" w:type="dxa"/>
              <w:bottom w:w="0" w:type="dxa"/>
            </w:tcMar>
            <w:vAlign w:val="center"/>
          </w:tcPr>
          <w:p w14:paraId="3A7DDEFF"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Master of Economics</w:t>
            </w:r>
          </w:p>
        </w:tc>
      </w:tr>
      <w:tr w:rsidR="00DE6313" w:rsidRPr="00490440" w14:paraId="204BBB41" w14:textId="77777777" w:rsidTr="00D4492C">
        <w:trPr>
          <w:jc w:val="center"/>
        </w:trPr>
        <w:tc>
          <w:tcPr>
            <w:tcW w:w="340" w:type="pct"/>
            <w:shd w:val="clear" w:color="auto" w:fill="auto"/>
            <w:tcMar>
              <w:top w:w="0" w:type="dxa"/>
              <w:bottom w:w="0" w:type="dxa"/>
            </w:tcMar>
            <w:vAlign w:val="center"/>
          </w:tcPr>
          <w:p w14:paraId="0BF6414F"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02</w:t>
            </w:r>
          </w:p>
        </w:tc>
        <w:tc>
          <w:tcPr>
            <w:tcW w:w="1571" w:type="pct"/>
            <w:shd w:val="clear" w:color="auto" w:fill="auto"/>
            <w:tcMar>
              <w:top w:w="0" w:type="dxa"/>
              <w:bottom w:w="0" w:type="dxa"/>
            </w:tcMar>
            <w:vAlign w:val="center"/>
          </w:tcPr>
          <w:p w14:paraId="01341C8A" w14:textId="2AB16882"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Pham Xuan Vinh</w:t>
            </w:r>
          </w:p>
        </w:tc>
        <w:tc>
          <w:tcPr>
            <w:tcW w:w="708" w:type="pct"/>
            <w:shd w:val="clear" w:color="auto" w:fill="auto"/>
            <w:tcMar>
              <w:top w:w="0" w:type="dxa"/>
              <w:bottom w:w="0" w:type="dxa"/>
            </w:tcMar>
            <w:vAlign w:val="center"/>
          </w:tcPr>
          <w:p w14:paraId="47378D6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Member</w:t>
            </w:r>
          </w:p>
        </w:tc>
        <w:tc>
          <w:tcPr>
            <w:tcW w:w="1287" w:type="pct"/>
            <w:shd w:val="clear" w:color="auto" w:fill="auto"/>
            <w:tcMar>
              <w:top w:w="0" w:type="dxa"/>
              <w:bottom w:w="0" w:type="dxa"/>
            </w:tcMar>
            <w:vAlign w:val="center"/>
          </w:tcPr>
          <w:p w14:paraId="3937CBB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April 27, 2021</w:t>
            </w:r>
          </w:p>
        </w:tc>
        <w:tc>
          <w:tcPr>
            <w:tcW w:w="1094" w:type="pct"/>
            <w:shd w:val="clear" w:color="auto" w:fill="auto"/>
            <w:tcMar>
              <w:top w:w="0" w:type="dxa"/>
              <w:bottom w:w="0" w:type="dxa"/>
            </w:tcMar>
            <w:vAlign w:val="center"/>
          </w:tcPr>
          <w:p w14:paraId="2C8FB627"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Bachelor of Accounting</w:t>
            </w:r>
          </w:p>
        </w:tc>
      </w:tr>
      <w:tr w:rsidR="00DE6313" w:rsidRPr="00490440" w14:paraId="67D20DA7" w14:textId="77777777" w:rsidTr="00D4492C">
        <w:trPr>
          <w:jc w:val="center"/>
        </w:trPr>
        <w:tc>
          <w:tcPr>
            <w:tcW w:w="340" w:type="pct"/>
            <w:shd w:val="clear" w:color="auto" w:fill="auto"/>
            <w:tcMar>
              <w:top w:w="0" w:type="dxa"/>
              <w:bottom w:w="0" w:type="dxa"/>
            </w:tcMar>
            <w:vAlign w:val="center"/>
          </w:tcPr>
          <w:p w14:paraId="145B723A"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w:t>
            </w:r>
          </w:p>
        </w:tc>
        <w:tc>
          <w:tcPr>
            <w:tcW w:w="1571" w:type="pct"/>
            <w:shd w:val="clear" w:color="auto" w:fill="auto"/>
            <w:tcMar>
              <w:top w:w="0" w:type="dxa"/>
              <w:bottom w:w="0" w:type="dxa"/>
            </w:tcMar>
            <w:vAlign w:val="center"/>
          </w:tcPr>
          <w:p w14:paraId="1339C4BC"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Ms. Dao Thi Hang</w:t>
            </w:r>
          </w:p>
        </w:tc>
        <w:tc>
          <w:tcPr>
            <w:tcW w:w="708" w:type="pct"/>
            <w:shd w:val="clear" w:color="auto" w:fill="auto"/>
            <w:tcMar>
              <w:top w:w="0" w:type="dxa"/>
              <w:bottom w:w="0" w:type="dxa"/>
            </w:tcMar>
            <w:vAlign w:val="center"/>
          </w:tcPr>
          <w:p w14:paraId="2A3D1379"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Member</w:t>
            </w:r>
          </w:p>
        </w:tc>
        <w:tc>
          <w:tcPr>
            <w:tcW w:w="1287" w:type="pct"/>
            <w:shd w:val="clear" w:color="auto" w:fill="auto"/>
            <w:tcMar>
              <w:top w:w="0" w:type="dxa"/>
              <w:bottom w:w="0" w:type="dxa"/>
            </w:tcMar>
            <w:vAlign w:val="center"/>
          </w:tcPr>
          <w:p w14:paraId="0420E51F"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April 27, 2021</w:t>
            </w:r>
          </w:p>
        </w:tc>
        <w:tc>
          <w:tcPr>
            <w:tcW w:w="1094" w:type="pct"/>
            <w:shd w:val="clear" w:color="auto" w:fill="auto"/>
            <w:tcMar>
              <w:top w:w="0" w:type="dxa"/>
              <w:bottom w:w="0" w:type="dxa"/>
            </w:tcMar>
            <w:vAlign w:val="center"/>
          </w:tcPr>
          <w:p w14:paraId="7D0299C5" w14:textId="76EC48A1"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 xml:space="preserve">College Degree </w:t>
            </w:r>
            <w:r w:rsidR="00A04BF4" w:rsidRPr="00490440">
              <w:rPr>
                <w:rFonts w:ascii="Arial" w:hAnsi="Arial" w:cs="Arial"/>
                <w:color w:val="010000"/>
                <w:sz w:val="20"/>
              </w:rPr>
              <w:t>in</w:t>
            </w:r>
            <w:r w:rsidRPr="00490440">
              <w:rPr>
                <w:rFonts w:ascii="Arial" w:hAnsi="Arial" w:cs="Arial"/>
                <w:color w:val="010000"/>
                <w:sz w:val="20"/>
              </w:rPr>
              <w:t xml:space="preserve"> Accounting</w:t>
            </w:r>
          </w:p>
        </w:tc>
      </w:tr>
    </w:tbl>
    <w:p w14:paraId="0062BFE0"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5"/>
        <w:gridCol w:w="3775"/>
        <w:gridCol w:w="2491"/>
        <w:gridCol w:w="3261"/>
        <w:gridCol w:w="3197"/>
      </w:tblGrid>
      <w:tr w:rsidR="00DE6313" w:rsidRPr="00490440" w14:paraId="4D741BF5" w14:textId="77777777" w:rsidTr="00D4492C">
        <w:trPr>
          <w:jc w:val="center"/>
        </w:trPr>
        <w:tc>
          <w:tcPr>
            <w:tcW w:w="439" w:type="pct"/>
            <w:shd w:val="clear" w:color="auto" w:fill="auto"/>
            <w:tcMar>
              <w:top w:w="0" w:type="dxa"/>
              <w:bottom w:w="0" w:type="dxa"/>
            </w:tcMar>
            <w:vAlign w:val="center"/>
          </w:tcPr>
          <w:p w14:paraId="67679FAE"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No.</w:t>
            </w:r>
          </w:p>
        </w:tc>
        <w:tc>
          <w:tcPr>
            <w:tcW w:w="1353" w:type="pct"/>
            <w:shd w:val="clear" w:color="auto" w:fill="auto"/>
            <w:tcMar>
              <w:top w:w="0" w:type="dxa"/>
              <w:bottom w:w="0" w:type="dxa"/>
            </w:tcMar>
            <w:vAlign w:val="center"/>
          </w:tcPr>
          <w:p w14:paraId="0D65D5F8"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Member of the Executive Board</w:t>
            </w:r>
          </w:p>
        </w:tc>
        <w:tc>
          <w:tcPr>
            <w:tcW w:w="893" w:type="pct"/>
            <w:shd w:val="clear" w:color="auto" w:fill="auto"/>
            <w:tcMar>
              <w:top w:w="0" w:type="dxa"/>
              <w:bottom w:w="0" w:type="dxa"/>
            </w:tcMar>
            <w:vAlign w:val="center"/>
          </w:tcPr>
          <w:p w14:paraId="16CE4158"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birth</w:t>
            </w:r>
          </w:p>
        </w:tc>
        <w:tc>
          <w:tcPr>
            <w:tcW w:w="1169" w:type="pct"/>
            <w:shd w:val="clear" w:color="auto" w:fill="auto"/>
            <w:tcMar>
              <w:top w:w="0" w:type="dxa"/>
              <w:bottom w:w="0" w:type="dxa"/>
            </w:tcMar>
            <w:vAlign w:val="center"/>
          </w:tcPr>
          <w:p w14:paraId="01AD93EE"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Qualification</w:t>
            </w:r>
          </w:p>
        </w:tc>
        <w:tc>
          <w:tcPr>
            <w:tcW w:w="1147" w:type="pct"/>
            <w:shd w:val="clear" w:color="auto" w:fill="auto"/>
            <w:tcMar>
              <w:top w:w="0" w:type="dxa"/>
              <w:bottom w:w="0" w:type="dxa"/>
            </w:tcMar>
            <w:vAlign w:val="center"/>
          </w:tcPr>
          <w:p w14:paraId="7B10C575"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appointment/dismissal as the member of the Executive Board</w:t>
            </w:r>
          </w:p>
        </w:tc>
      </w:tr>
      <w:tr w:rsidR="00DE6313" w:rsidRPr="00490440" w14:paraId="6DBEFC3C" w14:textId="77777777" w:rsidTr="00D4492C">
        <w:trPr>
          <w:jc w:val="center"/>
        </w:trPr>
        <w:tc>
          <w:tcPr>
            <w:tcW w:w="439" w:type="pct"/>
            <w:shd w:val="clear" w:color="auto" w:fill="auto"/>
            <w:tcMar>
              <w:top w:w="0" w:type="dxa"/>
              <w:bottom w:w="0" w:type="dxa"/>
            </w:tcMar>
            <w:vAlign w:val="center"/>
          </w:tcPr>
          <w:p w14:paraId="7A61598C"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lastRenderedPageBreak/>
              <w:t>01</w:t>
            </w:r>
          </w:p>
        </w:tc>
        <w:tc>
          <w:tcPr>
            <w:tcW w:w="1353" w:type="pct"/>
            <w:shd w:val="clear" w:color="auto" w:fill="auto"/>
            <w:tcMar>
              <w:top w:w="0" w:type="dxa"/>
              <w:bottom w:w="0" w:type="dxa"/>
            </w:tcMar>
            <w:vAlign w:val="center"/>
          </w:tcPr>
          <w:p w14:paraId="03B53E0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Huynh Nguyen Thanh</w:t>
            </w:r>
          </w:p>
        </w:tc>
        <w:tc>
          <w:tcPr>
            <w:tcW w:w="893" w:type="pct"/>
            <w:shd w:val="clear" w:color="auto" w:fill="auto"/>
            <w:tcMar>
              <w:top w:w="0" w:type="dxa"/>
              <w:bottom w:w="0" w:type="dxa"/>
            </w:tcMar>
            <w:vAlign w:val="center"/>
          </w:tcPr>
          <w:p w14:paraId="5B1886C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January 27, 1967</w:t>
            </w:r>
          </w:p>
        </w:tc>
        <w:tc>
          <w:tcPr>
            <w:tcW w:w="1169" w:type="pct"/>
            <w:shd w:val="clear" w:color="auto" w:fill="auto"/>
            <w:tcMar>
              <w:top w:w="0" w:type="dxa"/>
              <w:bottom w:w="0" w:type="dxa"/>
            </w:tcMar>
            <w:vAlign w:val="center"/>
          </w:tcPr>
          <w:p w14:paraId="56F84987"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Bachelor of Engineering</w:t>
            </w:r>
          </w:p>
        </w:tc>
        <w:tc>
          <w:tcPr>
            <w:tcW w:w="1147" w:type="pct"/>
            <w:shd w:val="clear" w:color="auto" w:fill="auto"/>
            <w:tcMar>
              <w:top w:w="0" w:type="dxa"/>
              <w:bottom w:w="0" w:type="dxa"/>
            </w:tcMar>
            <w:vAlign w:val="center"/>
          </w:tcPr>
          <w:p w14:paraId="0E299ED5"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r>
      <w:tr w:rsidR="00DE6313" w:rsidRPr="00490440" w14:paraId="5D84D71C" w14:textId="77777777" w:rsidTr="00D4492C">
        <w:trPr>
          <w:jc w:val="center"/>
        </w:trPr>
        <w:tc>
          <w:tcPr>
            <w:tcW w:w="439" w:type="pct"/>
            <w:shd w:val="clear" w:color="auto" w:fill="auto"/>
            <w:tcMar>
              <w:top w:w="0" w:type="dxa"/>
              <w:bottom w:w="0" w:type="dxa"/>
            </w:tcMar>
            <w:vAlign w:val="center"/>
          </w:tcPr>
          <w:p w14:paraId="52DF861A"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02</w:t>
            </w:r>
          </w:p>
        </w:tc>
        <w:tc>
          <w:tcPr>
            <w:tcW w:w="1353" w:type="pct"/>
            <w:shd w:val="clear" w:color="auto" w:fill="auto"/>
            <w:tcMar>
              <w:top w:w="0" w:type="dxa"/>
              <w:bottom w:w="0" w:type="dxa"/>
            </w:tcMar>
            <w:vAlign w:val="center"/>
          </w:tcPr>
          <w:p w14:paraId="64287A78"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Ms. Trinh Bich Dung</w:t>
            </w:r>
          </w:p>
        </w:tc>
        <w:tc>
          <w:tcPr>
            <w:tcW w:w="893" w:type="pct"/>
            <w:shd w:val="clear" w:color="auto" w:fill="auto"/>
            <w:tcMar>
              <w:top w:w="0" w:type="dxa"/>
              <w:bottom w:w="0" w:type="dxa"/>
            </w:tcMar>
            <w:vAlign w:val="center"/>
          </w:tcPr>
          <w:p w14:paraId="7FEF446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March 30, 1959</w:t>
            </w:r>
          </w:p>
        </w:tc>
        <w:tc>
          <w:tcPr>
            <w:tcW w:w="1169" w:type="pct"/>
            <w:shd w:val="clear" w:color="auto" w:fill="auto"/>
            <w:tcMar>
              <w:top w:w="0" w:type="dxa"/>
              <w:bottom w:w="0" w:type="dxa"/>
            </w:tcMar>
            <w:vAlign w:val="center"/>
          </w:tcPr>
          <w:p w14:paraId="19210CF3"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Bachelor of Economics</w:t>
            </w:r>
          </w:p>
        </w:tc>
        <w:tc>
          <w:tcPr>
            <w:tcW w:w="1147" w:type="pct"/>
            <w:shd w:val="clear" w:color="auto" w:fill="auto"/>
            <w:tcMar>
              <w:top w:w="0" w:type="dxa"/>
              <w:bottom w:w="0" w:type="dxa"/>
            </w:tcMar>
            <w:vAlign w:val="center"/>
          </w:tcPr>
          <w:p w14:paraId="23FA89CA"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April 27, 2021</w:t>
            </w:r>
          </w:p>
        </w:tc>
      </w:tr>
      <w:tr w:rsidR="00DE6313" w:rsidRPr="00490440" w14:paraId="21A95DCA" w14:textId="77777777" w:rsidTr="00D4492C">
        <w:trPr>
          <w:jc w:val="center"/>
        </w:trPr>
        <w:tc>
          <w:tcPr>
            <w:tcW w:w="439" w:type="pct"/>
            <w:shd w:val="clear" w:color="auto" w:fill="auto"/>
            <w:tcMar>
              <w:top w:w="0" w:type="dxa"/>
              <w:bottom w:w="0" w:type="dxa"/>
            </w:tcMar>
            <w:vAlign w:val="center"/>
          </w:tcPr>
          <w:p w14:paraId="4C3D2703"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w:t>
            </w:r>
          </w:p>
        </w:tc>
        <w:tc>
          <w:tcPr>
            <w:tcW w:w="1353" w:type="pct"/>
            <w:shd w:val="clear" w:color="auto" w:fill="auto"/>
            <w:tcMar>
              <w:top w:w="0" w:type="dxa"/>
              <w:bottom w:w="0" w:type="dxa"/>
            </w:tcMar>
            <w:vAlign w:val="center"/>
          </w:tcPr>
          <w:p w14:paraId="610E6FC3"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Mr. Nguyen Anh Hung</w:t>
            </w:r>
          </w:p>
        </w:tc>
        <w:tc>
          <w:tcPr>
            <w:tcW w:w="893" w:type="pct"/>
            <w:shd w:val="clear" w:color="auto" w:fill="auto"/>
            <w:tcMar>
              <w:top w:w="0" w:type="dxa"/>
              <w:bottom w:w="0" w:type="dxa"/>
            </w:tcMar>
            <w:vAlign w:val="center"/>
          </w:tcPr>
          <w:p w14:paraId="01E2653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January 01, 1968</w:t>
            </w:r>
          </w:p>
        </w:tc>
        <w:tc>
          <w:tcPr>
            <w:tcW w:w="1169" w:type="pct"/>
            <w:shd w:val="clear" w:color="auto" w:fill="auto"/>
            <w:tcMar>
              <w:top w:w="0" w:type="dxa"/>
              <w:bottom w:w="0" w:type="dxa"/>
            </w:tcMar>
            <w:vAlign w:val="center"/>
          </w:tcPr>
          <w:p w14:paraId="655256A8" w14:textId="7AE50F82"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 xml:space="preserve">Bachelor </w:t>
            </w:r>
            <w:r w:rsidR="00A04BF4" w:rsidRPr="00490440">
              <w:rPr>
                <w:rFonts w:ascii="Arial" w:hAnsi="Arial" w:cs="Arial"/>
                <w:color w:val="010000"/>
                <w:sz w:val="20"/>
              </w:rPr>
              <w:t>of</w:t>
            </w:r>
            <w:r w:rsidRPr="00490440">
              <w:rPr>
                <w:rFonts w:ascii="Arial" w:hAnsi="Arial" w:cs="Arial"/>
                <w:color w:val="010000"/>
                <w:sz w:val="20"/>
              </w:rPr>
              <w:t xml:space="preserve"> Pharmacy</w:t>
            </w:r>
          </w:p>
        </w:tc>
        <w:tc>
          <w:tcPr>
            <w:tcW w:w="1147" w:type="pct"/>
            <w:shd w:val="clear" w:color="auto" w:fill="auto"/>
            <w:tcMar>
              <w:top w:w="0" w:type="dxa"/>
              <w:bottom w:w="0" w:type="dxa"/>
            </w:tcMar>
            <w:vAlign w:val="center"/>
          </w:tcPr>
          <w:p w14:paraId="22D35D27" w14:textId="77777777" w:rsidR="00DE6313" w:rsidRPr="00490440" w:rsidRDefault="00D4492C" w:rsidP="00A04BF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November 06, 2023</w:t>
            </w:r>
          </w:p>
        </w:tc>
      </w:tr>
    </w:tbl>
    <w:p w14:paraId="797FBFD5"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(The date of appointment is written according to the date of election for the new term)</w:t>
      </w:r>
    </w:p>
    <w:p w14:paraId="34EF4A16"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5"/>
        <w:gridCol w:w="3222"/>
        <w:gridCol w:w="4358"/>
        <w:gridCol w:w="3694"/>
      </w:tblGrid>
      <w:tr w:rsidR="00DE6313" w:rsidRPr="00490440" w14:paraId="698C49ED" w14:textId="77777777" w:rsidTr="00D4492C">
        <w:trPr>
          <w:jc w:val="center"/>
        </w:trPr>
        <w:tc>
          <w:tcPr>
            <w:tcW w:w="959" w:type="pct"/>
            <w:shd w:val="clear" w:color="auto" w:fill="auto"/>
            <w:tcMar>
              <w:top w:w="0" w:type="dxa"/>
              <w:bottom w:w="0" w:type="dxa"/>
            </w:tcMar>
            <w:vAlign w:val="center"/>
          </w:tcPr>
          <w:p w14:paraId="5AFA03A2"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Full name</w:t>
            </w:r>
          </w:p>
        </w:tc>
        <w:tc>
          <w:tcPr>
            <w:tcW w:w="1155" w:type="pct"/>
            <w:shd w:val="clear" w:color="auto" w:fill="auto"/>
            <w:tcMar>
              <w:top w:w="0" w:type="dxa"/>
              <w:bottom w:w="0" w:type="dxa"/>
            </w:tcMar>
            <w:vAlign w:val="center"/>
          </w:tcPr>
          <w:p w14:paraId="446A4F4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birth</w:t>
            </w:r>
          </w:p>
        </w:tc>
        <w:tc>
          <w:tcPr>
            <w:tcW w:w="1562" w:type="pct"/>
            <w:shd w:val="clear" w:color="auto" w:fill="auto"/>
            <w:tcMar>
              <w:top w:w="0" w:type="dxa"/>
              <w:bottom w:w="0" w:type="dxa"/>
            </w:tcMar>
            <w:vAlign w:val="center"/>
          </w:tcPr>
          <w:p w14:paraId="3D70CA3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Qualification</w:t>
            </w:r>
          </w:p>
        </w:tc>
        <w:tc>
          <w:tcPr>
            <w:tcW w:w="1324" w:type="pct"/>
            <w:shd w:val="clear" w:color="auto" w:fill="auto"/>
            <w:tcMar>
              <w:top w:w="0" w:type="dxa"/>
              <w:bottom w:w="0" w:type="dxa"/>
            </w:tcMar>
            <w:vAlign w:val="center"/>
          </w:tcPr>
          <w:p w14:paraId="2B0B3F68"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Date of appointment</w:t>
            </w:r>
          </w:p>
        </w:tc>
      </w:tr>
      <w:tr w:rsidR="00DE6313" w:rsidRPr="00490440" w14:paraId="59ACE50E" w14:textId="77777777" w:rsidTr="00D4492C">
        <w:trPr>
          <w:jc w:val="center"/>
        </w:trPr>
        <w:tc>
          <w:tcPr>
            <w:tcW w:w="959" w:type="pct"/>
            <w:shd w:val="clear" w:color="auto" w:fill="auto"/>
            <w:tcMar>
              <w:top w:w="0" w:type="dxa"/>
              <w:bottom w:w="0" w:type="dxa"/>
            </w:tcMar>
            <w:vAlign w:val="center"/>
          </w:tcPr>
          <w:p w14:paraId="45FCFE6F"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Phan Thi Nam Ha</w:t>
            </w:r>
          </w:p>
        </w:tc>
        <w:tc>
          <w:tcPr>
            <w:tcW w:w="1155" w:type="pct"/>
            <w:shd w:val="clear" w:color="auto" w:fill="auto"/>
            <w:tcMar>
              <w:top w:w="0" w:type="dxa"/>
              <w:bottom w:w="0" w:type="dxa"/>
            </w:tcMar>
            <w:vAlign w:val="center"/>
          </w:tcPr>
          <w:p w14:paraId="15B9D366"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June 03, 1987</w:t>
            </w:r>
          </w:p>
        </w:tc>
        <w:tc>
          <w:tcPr>
            <w:tcW w:w="1562" w:type="pct"/>
            <w:shd w:val="clear" w:color="auto" w:fill="auto"/>
            <w:tcMar>
              <w:top w:w="0" w:type="dxa"/>
              <w:bottom w:w="0" w:type="dxa"/>
            </w:tcMar>
            <w:vAlign w:val="center"/>
          </w:tcPr>
          <w:p w14:paraId="14EFB930"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Master of Economics majoring in Accounting</w:t>
            </w:r>
          </w:p>
        </w:tc>
        <w:tc>
          <w:tcPr>
            <w:tcW w:w="1324" w:type="pct"/>
            <w:shd w:val="clear" w:color="auto" w:fill="auto"/>
            <w:tcMar>
              <w:top w:w="0" w:type="dxa"/>
              <w:bottom w:w="0" w:type="dxa"/>
            </w:tcMar>
            <w:vAlign w:val="center"/>
          </w:tcPr>
          <w:p w14:paraId="4BA024B4"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March 24, 2017</w:t>
            </w:r>
          </w:p>
        </w:tc>
      </w:tr>
    </w:tbl>
    <w:p w14:paraId="58DC37DB"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Training on corporate governance</w:t>
      </w:r>
    </w:p>
    <w:p w14:paraId="1357AA5F"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List of affiliated person of the public Company and transactions between the affiliated person of the Company with the Company itself</w:t>
      </w:r>
    </w:p>
    <w:p w14:paraId="252FC1E0" w14:textId="74E19BD9" w:rsidR="00DE6313" w:rsidRPr="00490440" w:rsidRDefault="00D4492C" w:rsidP="00D449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Transactions between the Company and affiliated persons of the Company; or between the Company and major shareholders, PDMR and affiliated person of PDMR:</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
        <w:gridCol w:w="2601"/>
        <w:gridCol w:w="1474"/>
        <w:gridCol w:w="1476"/>
        <w:gridCol w:w="1922"/>
        <w:gridCol w:w="1300"/>
        <w:gridCol w:w="2324"/>
        <w:gridCol w:w="1836"/>
        <w:gridCol w:w="580"/>
      </w:tblGrid>
      <w:tr w:rsidR="00DE6313" w:rsidRPr="00490440" w14:paraId="6C7CB28B" w14:textId="77777777" w:rsidTr="00D4492C">
        <w:trPr>
          <w:jc w:val="center"/>
        </w:trPr>
        <w:tc>
          <w:tcPr>
            <w:tcW w:w="156" w:type="pct"/>
            <w:shd w:val="clear" w:color="auto" w:fill="auto"/>
            <w:tcMar>
              <w:top w:w="0" w:type="dxa"/>
              <w:bottom w:w="0" w:type="dxa"/>
            </w:tcMar>
            <w:vAlign w:val="center"/>
          </w:tcPr>
          <w:p w14:paraId="342D6D2A"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No.</w:t>
            </w:r>
          </w:p>
        </w:tc>
        <w:tc>
          <w:tcPr>
            <w:tcW w:w="932" w:type="pct"/>
            <w:shd w:val="clear" w:color="auto" w:fill="auto"/>
            <w:tcMar>
              <w:top w:w="0" w:type="dxa"/>
              <w:bottom w:w="0" w:type="dxa"/>
            </w:tcMar>
            <w:vAlign w:val="center"/>
          </w:tcPr>
          <w:p w14:paraId="4DC1C657"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Name of organization/individual</w:t>
            </w:r>
          </w:p>
        </w:tc>
        <w:tc>
          <w:tcPr>
            <w:tcW w:w="528" w:type="pct"/>
            <w:shd w:val="clear" w:color="auto" w:fill="auto"/>
            <w:tcMar>
              <w:top w:w="0" w:type="dxa"/>
              <w:bottom w:w="0" w:type="dxa"/>
            </w:tcMar>
            <w:vAlign w:val="center"/>
          </w:tcPr>
          <w:p w14:paraId="1DE2C888"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Relations with the Company</w:t>
            </w:r>
          </w:p>
        </w:tc>
        <w:tc>
          <w:tcPr>
            <w:tcW w:w="529" w:type="pct"/>
            <w:shd w:val="clear" w:color="auto" w:fill="auto"/>
            <w:tcMar>
              <w:top w:w="0" w:type="dxa"/>
              <w:bottom w:w="0" w:type="dxa"/>
            </w:tcMar>
            <w:vAlign w:val="center"/>
          </w:tcPr>
          <w:p w14:paraId="2033C37A" w14:textId="32E4D1AD"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NSH No.*, Date of issue, Place of issue</w:t>
            </w:r>
          </w:p>
        </w:tc>
        <w:tc>
          <w:tcPr>
            <w:tcW w:w="689" w:type="pct"/>
            <w:shd w:val="clear" w:color="auto" w:fill="auto"/>
            <w:tcMar>
              <w:top w:w="0" w:type="dxa"/>
              <w:bottom w:w="0" w:type="dxa"/>
            </w:tcMar>
            <w:vAlign w:val="center"/>
          </w:tcPr>
          <w:p w14:paraId="7CDEF064"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Head office address/Contact address</w:t>
            </w:r>
          </w:p>
        </w:tc>
        <w:tc>
          <w:tcPr>
            <w:tcW w:w="466" w:type="pct"/>
            <w:shd w:val="clear" w:color="auto" w:fill="auto"/>
            <w:tcMar>
              <w:top w:w="0" w:type="dxa"/>
              <w:bottom w:w="0" w:type="dxa"/>
            </w:tcMar>
            <w:vAlign w:val="center"/>
          </w:tcPr>
          <w:p w14:paraId="0FB91AB3"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Time of transaction with the Company</w:t>
            </w:r>
          </w:p>
        </w:tc>
        <w:tc>
          <w:tcPr>
            <w:tcW w:w="833" w:type="pct"/>
            <w:shd w:val="clear" w:color="auto" w:fill="auto"/>
            <w:tcMar>
              <w:top w:w="0" w:type="dxa"/>
              <w:bottom w:w="0" w:type="dxa"/>
            </w:tcMar>
            <w:vAlign w:val="center"/>
          </w:tcPr>
          <w:p w14:paraId="401D598C" w14:textId="0EFF955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Board Resolution/Decision or General Mandate/Decision of the General Meeting of Shareholders No.</w:t>
            </w:r>
          </w:p>
        </w:tc>
        <w:tc>
          <w:tcPr>
            <w:tcW w:w="658" w:type="pct"/>
            <w:shd w:val="clear" w:color="auto" w:fill="auto"/>
            <w:tcMar>
              <w:top w:w="0" w:type="dxa"/>
              <w:bottom w:w="0" w:type="dxa"/>
            </w:tcMar>
            <w:vAlign w:val="center"/>
          </w:tcPr>
          <w:p w14:paraId="410133E4"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Content, quantity, total transaction value (VAT not included)</w:t>
            </w:r>
          </w:p>
        </w:tc>
        <w:tc>
          <w:tcPr>
            <w:tcW w:w="208" w:type="pct"/>
            <w:shd w:val="clear" w:color="auto" w:fill="auto"/>
            <w:tcMar>
              <w:top w:w="0" w:type="dxa"/>
              <w:bottom w:w="0" w:type="dxa"/>
            </w:tcMar>
            <w:vAlign w:val="center"/>
          </w:tcPr>
          <w:p w14:paraId="6630781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90440">
              <w:rPr>
                <w:rFonts w:ascii="Arial" w:hAnsi="Arial" w:cs="Arial"/>
                <w:color w:val="010000"/>
                <w:sz w:val="20"/>
              </w:rPr>
              <w:t>Note</w:t>
            </w:r>
          </w:p>
        </w:tc>
      </w:tr>
      <w:tr w:rsidR="00DE6313" w:rsidRPr="00490440" w14:paraId="2B27644E" w14:textId="77777777" w:rsidTr="00D4492C">
        <w:trPr>
          <w:jc w:val="center"/>
        </w:trPr>
        <w:tc>
          <w:tcPr>
            <w:tcW w:w="156" w:type="pct"/>
            <w:shd w:val="clear" w:color="auto" w:fill="auto"/>
            <w:tcMar>
              <w:top w:w="0" w:type="dxa"/>
              <w:bottom w:w="0" w:type="dxa"/>
            </w:tcMar>
            <w:vAlign w:val="center"/>
          </w:tcPr>
          <w:p w14:paraId="06DA7FAD"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1</w:t>
            </w:r>
          </w:p>
        </w:tc>
        <w:tc>
          <w:tcPr>
            <w:tcW w:w="932" w:type="pct"/>
            <w:shd w:val="clear" w:color="auto" w:fill="auto"/>
            <w:tcMar>
              <w:top w:w="0" w:type="dxa"/>
              <w:bottom w:w="0" w:type="dxa"/>
            </w:tcMar>
            <w:vAlign w:val="center"/>
          </w:tcPr>
          <w:p w14:paraId="27D69FBC" w14:textId="0AB6EFA3"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G.B Sai Gon Service Trading Construction Corporation</w:t>
            </w:r>
          </w:p>
        </w:tc>
        <w:tc>
          <w:tcPr>
            <w:tcW w:w="528" w:type="pct"/>
            <w:shd w:val="clear" w:color="auto" w:fill="auto"/>
            <w:tcMar>
              <w:top w:w="0" w:type="dxa"/>
              <w:bottom w:w="0" w:type="dxa"/>
            </w:tcMar>
            <w:vAlign w:val="center"/>
          </w:tcPr>
          <w:p w14:paraId="6FBAB3A1"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Major shareholder;</w:t>
            </w:r>
          </w:p>
        </w:tc>
        <w:tc>
          <w:tcPr>
            <w:tcW w:w="529" w:type="pct"/>
            <w:shd w:val="clear" w:color="auto" w:fill="auto"/>
            <w:tcMar>
              <w:top w:w="0" w:type="dxa"/>
              <w:bottom w:w="0" w:type="dxa"/>
            </w:tcMar>
            <w:vAlign w:val="center"/>
          </w:tcPr>
          <w:p w14:paraId="688A1A80"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0309763776</w:t>
            </w:r>
          </w:p>
        </w:tc>
        <w:tc>
          <w:tcPr>
            <w:tcW w:w="689" w:type="pct"/>
            <w:shd w:val="clear" w:color="auto" w:fill="auto"/>
            <w:tcMar>
              <w:top w:w="0" w:type="dxa"/>
              <w:bottom w:w="0" w:type="dxa"/>
            </w:tcMar>
            <w:vAlign w:val="center"/>
          </w:tcPr>
          <w:p w14:paraId="2B4476F6" w14:textId="27140168"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 xml:space="preserve">No. 78-80 Cach Mang Thang 8 Street, Ward 6, District 3, Ho Chi </w:t>
            </w:r>
            <w:r w:rsidRPr="00490440">
              <w:rPr>
                <w:rFonts w:ascii="Arial" w:hAnsi="Arial" w:cs="Arial"/>
                <w:color w:val="010000"/>
                <w:sz w:val="20"/>
              </w:rPr>
              <w:lastRenderedPageBreak/>
              <w:t>Minh City</w:t>
            </w:r>
          </w:p>
        </w:tc>
        <w:tc>
          <w:tcPr>
            <w:tcW w:w="466" w:type="pct"/>
            <w:shd w:val="clear" w:color="auto" w:fill="auto"/>
            <w:tcMar>
              <w:top w:w="0" w:type="dxa"/>
              <w:bottom w:w="0" w:type="dxa"/>
            </w:tcMar>
            <w:vAlign w:val="center"/>
          </w:tcPr>
          <w:p w14:paraId="7C949042"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lastRenderedPageBreak/>
              <w:t>In 2023</w:t>
            </w:r>
          </w:p>
        </w:tc>
        <w:tc>
          <w:tcPr>
            <w:tcW w:w="833" w:type="pct"/>
            <w:shd w:val="clear" w:color="auto" w:fill="auto"/>
            <w:tcMar>
              <w:top w:w="0" w:type="dxa"/>
              <w:bottom w:w="0" w:type="dxa"/>
            </w:tcMar>
            <w:vAlign w:val="center"/>
          </w:tcPr>
          <w:p w14:paraId="6A6F2C76"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03/NQHDQT-NDP</w:t>
            </w:r>
          </w:p>
        </w:tc>
        <w:tc>
          <w:tcPr>
            <w:tcW w:w="658" w:type="pct"/>
            <w:shd w:val="clear" w:color="auto" w:fill="auto"/>
            <w:tcMar>
              <w:top w:w="0" w:type="dxa"/>
              <w:bottom w:w="0" w:type="dxa"/>
            </w:tcMar>
            <w:vAlign w:val="center"/>
          </w:tcPr>
          <w:p w14:paraId="76A7E040" w14:textId="19E59356" w:rsidR="00DE6313" w:rsidRPr="00490440" w:rsidRDefault="00D4492C" w:rsidP="00D4492C">
            <w:pPr>
              <w:widowControl w:val="0"/>
              <w:numPr>
                <w:ilvl w:val="0"/>
                <w:numId w:val="8"/>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Real estate lease (8 transactions): VND 2,379,199,200</w:t>
            </w:r>
          </w:p>
          <w:p w14:paraId="2152EB9E" w14:textId="14487601" w:rsidR="00DE6313" w:rsidRPr="00490440" w:rsidRDefault="00D4492C" w:rsidP="00D4492C">
            <w:pPr>
              <w:widowControl w:val="0"/>
              <w:numPr>
                <w:ilvl w:val="0"/>
                <w:numId w:val="8"/>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 xml:space="preserve">Sell goods (3 </w:t>
            </w:r>
            <w:r w:rsidRPr="00490440">
              <w:rPr>
                <w:rFonts w:ascii="Arial" w:hAnsi="Arial" w:cs="Arial"/>
                <w:color w:val="010000"/>
                <w:sz w:val="20"/>
              </w:rPr>
              <w:lastRenderedPageBreak/>
              <w:t>transactions): VND 6,586,832</w:t>
            </w:r>
          </w:p>
          <w:p w14:paraId="14C3001A" w14:textId="1751F87A" w:rsidR="00DE6313" w:rsidRPr="00490440" w:rsidRDefault="00D4492C" w:rsidP="00D4492C">
            <w:pPr>
              <w:widowControl w:val="0"/>
              <w:numPr>
                <w:ilvl w:val="0"/>
                <w:numId w:val="8"/>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Pay dividends: VND 1,385,284,000</w:t>
            </w:r>
          </w:p>
        </w:tc>
        <w:tc>
          <w:tcPr>
            <w:tcW w:w="208" w:type="pct"/>
            <w:shd w:val="clear" w:color="auto" w:fill="auto"/>
            <w:tcMar>
              <w:top w:w="0" w:type="dxa"/>
              <w:bottom w:w="0" w:type="dxa"/>
            </w:tcMar>
            <w:vAlign w:val="center"/>
          </w:tcPr>
          <w:p w14:paraId="17E79AB9"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r w:rsidR="00DE6313" w:rsidRPr="00490440" w14:paraId="01B0515B" w14:textId="77777777" w:rsidTr="00D4492C">
        <w:trPr>
          <w:jc w:val="center"/>
        </w:trPr>
        <w:tc>
          <w:tcPr>
            <w:tcW w:w="156" w:type="pct"/>
            <w:shd w:val="clear" w:color="auto" w:fill="auto"/>
            <w:tcMar>
              <w:top w:w="0" w:type="dxa"/>
              <w:bottom w:w="0" w:type="dxa"/>
            </w:tcMar>
            <w:vAlign w:val="center"/>
          </w:tcPr>
          <w:p w14:paraId="213FC78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2</w:t>
            </w:r>
          </w:p>
        </w:tc>
        <w:tc>
          <w:tcPr>
            <w:tcW w:w="932" w:type="pct"/>
            <w:shd w:val="clear" w:color="auto" w:fill="auto"/>
            <w:tcMar>
              <w:top w:w="0" w:type="dxa"/>
              <w:bottom w:w="0" w:type="dxa"/>
            </w:tcMar>
            <w:vAlign w:val="center"/>
          </w:tcPr>
          <w:p w14:paraId="25834C3A" w14:textId="1A3FBF4C"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Saigon Pharmaceutical Company Limited</w:t>
            </w:r>
          </w:p>
        </w:tc>
        <w:tc>
          <w:tcPr>
            <w:tcW w:w="528" w:type="pct"/>
            <w:shd w:val="clear" w:color="auto" w:fill="auto"/>
            <w:tcMar>
              <w:top w:w="0" w:type="dxa"/>
              <w:bottom w:w="0" w:type="dxa"/>
            </w:tcMar>
            <w:vAlign w:val="center"/>
          </w:tcPr>
          <w:p w14:paraId="39101D3F"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Major shareholder -cum- state shareholder</w:t>
            </w:r>
          </w:p>
        </w:tc>
        <w:tc>
          <w:tcPr>
            <w:tcW w:w="529" w:type="pct"/>
            <w:shd w:val="clear" w:color="auto" w:fill="auto"/>
            <w:tcMar>
              <w:top w:w="0" w:type="dxa"/>
              <w:bottom w:w="0" w:type="dxa"/>
            </w:tcMar>
            <w:vAlign w:val="center"/>
          </w:tcPr>
          <w:p w14:paraId="3A3EBB00"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0300523385</w:t>
            </w:r>
          </w:p>
        </w:tc>
        <w:tc>
          <w:tcPr>
            <w:tcW w:w="689" w:type="pct"/>
            <w:shd w:val="clear" w:color="auto" w:fill="auto"/>
            <w:tcMar>
              <w:top w:w="0" w:type="dxa"/>
              <w:bottom w:w="0" w:type="dxa"/>
            </w:tcMar>
            <w:vAlign w:val="center"/>
          </w:tcPr>
          <w:p w14:paraId="1398C2E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No. 18-20 Nguyen Truong To Street, Ward 12, District 4, Ho Chi Minh City</w:t>
            </w:r>
          </w:p>
        </w:tc>
        <w:tc>
          <w:tcPr>
            <w:tcW w:w="466" w:type="pct"/>
            <w:shd w:val="clear" w:color="auto" w:fill="auto"/>
            <w:tcMar>
              <w:top w:w="0" w:type="dxa"/>
              <w:bottom w:w="0" w:type="dxa"/>
            </w:tcMar>
            <w:vAlign w:val="center"/>
          </w:tcPr>
          <w:p w14:paraId="667A9BFE"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In 2023</w:t>
            </w:r>
          </w:p>
        </w:tc>
        <w:tc>
          <w:tcPr>
            <w:tcW w:w="833" w:type="pct"/>
            <w:shd w:val="clear" w:color="auto" w:fill="auto"/>
            <w:tcMar>
              <w:top w:w="0" w:type="dxa"/>
              <w:bottom w:w="0" w:type="dxa"/>
            </w:tcMar>
            <w:vAlign w:val="center"/>
          </w:tcPr>
          <w:p w14:paraId="08BF4B53" w14:textId="77777777" w:rsidR="00DE6313" w:rsidRPr="00490440" w:rsidRDefault="00DE6313"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58" w:type="pct"/>
            <w:shd w:val="clear" w:color="auto" w:fill="auto"/>
            <w:tcMar>
              <w:top w:w="0" w:type="dxa"/>
              <w:bottom w:w="0" w:type="dxa"/>
            </w:tcMar>
            <w:vAlign w:val="center"/>
          </w:tcPr>
          <w:p w14:paraId="2DB95FC8" w14:textId="4BD17322" w:rsidR="00DE6313" w:rsidRPr="00490440" w:rsidRDefault="00D4492C" w:rsidP="00D4492C">
            <w:pPr>
              <w:widowControl w:val="0"/>
              <w:numPr>
                <w:ilvl w:val="0"/>
                <w:numId w:val="9"/>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Sell goods (411 transactions): VND 20,513,857,686</w:t>
            </w:r>
          </w:p>
          <w:p w14:paraId="3B9C5113" w14:textId="59E5C467" w:rsidR="00DE6313" w:rsidRPr="00490440" w:rsidRDefault="00D4492C" w:rsidP="00D4492C">
            <w:pPr>
              <w:widowControl w:val="0"/>
              <w:numPr>
                <w:ilvl w:val="0"/>
                <w:numId w:val="9"/>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Return goods (1 transactions): VND 854,854,000</w:t>
            </w:r>
          </w:p>
          <w:p w14:paraId="6939090A" w14:textId="1A9A8E3E" w:rsidR="00DE6313" w:rsidRPr="00490440" w:rsidRDefault="00D4492C" w:rsidP="00D4492C">
            <w:pPr>
              <w:widowControl w:val="0"/>
              <w:numPr>
                <w:ilvl w:val="0"/>
                <w:numId w:val="9"/>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Pay dividends: VND 804,750,000</w:t>
            </w:r>
          </w:p>
        </w:tc>
        <w:tc>
          <w:tcPr>
            <w:tcW w:w="208" w:type="pct"/>
            <w:shd w:val="clear" w:color="auto" w:fill="auto"/>
            <w:tcMar>
              <w:top w:w="0" w:type="dxa"/>
              <w:bottom w:w="0" w:type="dxa"/>
            </w:tcMar>
            <w:vAlign w:val="center"/>
          </w:tcPr>
          <w:p w14:paraId="4C1CA344" w14:textId="77777777" w:rsidR="00DE6313" w:rsidRPr="00490440" w:rsidRDefault="00DE6313" w:rsidP="00D4492C">
            <w:pPr>
              <w:tabs>
                <w:tab w:val="left" w:pos="432"/>
              </w:tabs>
              <w:spacing w:after="120" w:line="360" w:lineRule="auto"/>
              <w:rPr>
                <w:rFonts w:ascii="Arial" w:eastAsia="Arial" w:hAnsi="Arial" w:cs="Arial"/>
                <w:color w:val="010000"/>
                <w:sz w:val="20"/>
                <w:szCs w:val="20"/>
              </w:rPr>
            </w:pPr>
          </w:p>
        </w:tc>
      </w:tr>
    </w:tbl>
    <w:p w14:paraId="642DC7E1" w14:textId="77777777" w:rsidR="00DE6313" w:rsidRPr="00490440" w:rsidRDefault="00D4492C" w:rsidP="00D4492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Transactions between Company’s PDMR, affiliated persons of PDMR and subsidiaries or companies controlled by the Company: None.</w:t>
      </w:r>
    </w:p>
    <w:p w14:paraId="4B59E8F1" w14:textId="77777777" w:rsidR="00DE6313" w:rsidRPr="00490440" w:rsidRDefault="00D4492C" w:rsidP="00D4492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Transactions between the Company and other entities:</w:t>
      </w:r>
    </w:p>
    <w:p w14:paraId="534A4D1A" w14:textId="77777777" w:rsidR="00DE6313" w:rsidRPr="00490440" w:rsidRDefault="00D4492C" w:rsidP="00D4492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Transactions between the Company and the company in which members of the Board of Directors, members of the Supervisory Board, the General Manager and other managers have been founding members or members of the Board of Directors, the Executive General Manager for the past three (03) years (as at the time of reporting):</w:t>
      </w:r>
    </w:p>
    <w:p w14:paraId="647CB955" w14:textId="77777777" w:rsidR="00DE6313" w:rsidRPr="00490440" w:rsidRDefault="00D4492C" w:rsidP="00D4492C">
      <w:pP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G.B Sai Gon Service Trading Construction Corporation</w:t>
      </w:r>
    </w:p>
    <w:p w14:paraId="1FDED862" w14:textId="66DA0C2C" w:rsidR="00DE6313" w:rsidRPr="00490440" w:rsidRDefault="00D4492C" w:rsidP="00D449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Sell goods (24 transactions): VND 517,480,782</w:t>
      </w:r>
    </w:p>
    <w:p w14:paraId="431FEDA9" w14:textId="060BD291" w:rsidR="00DE6313" w:rsidRPr="00490440" w:rsidRDefault="00D4492C" w:rsidP="00D449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Return goods (1 transactions): VND 4,942,896</w:t>
      </w:r>
    </w:p>
    <w:p w14:paraId="3AED3FDE" w14:textId="3AB33C69" w:rsidR="00DE6313" w:rsidRPr="00490440" w:rsidRDefault="00D4492C" w:rsidP="00D449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Real estate lease (24 transactions): VND 6,705,015,936</w:t>
      </w:r>
    </w:p>
    <w:p w14:paraId="3AB7E876" w14:textId="5DB674E0" w:rsidR="00DE6313" w:rsidRPr="00490440" w:rsidRDefault="00D4492C" w:rsidP="00D449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Buy goods (4 transaction): VND 303,663,000</w:t>
      </w:r>
    </w:p>
    <w:p w14:paraId="3C5DD547" w14:textId="3BAEAD09" w:rsidR="00DE6313" w:rsidRPr="00490440" w:rsidRDefault="00D4492C" w:rsidP="00D449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lastRenderedPageBreak/>
        <w:t>Dividend payment rate: VND 6,926,42</w:t>
      </w:r>
      <w:r w:rsidR="00490440" w:rsidRPr="00490440">
        <w:rPr>
          <w:rFonts w:ascii="Arial" w:hAnsi="Arial" w:cs="Arial"/>
          <w:color w:val="010000"/>
          <w:sz w:val="20"/>
        </w:rPr>
        <w:t>0</w:t>
      </w:r>
      <w:r w:rsidRPr="00490440">
        <w:rPr>
          <w:rFonts w:ascii="Arial" w:hAnsi="Arial" w:cs="Arial"/>
          <w:color w:val="010000"/>
          <w:sz w:val="20"/>
        </w:rPr>
        <w:t>,000</w:t>
      </w:r>
    </w:p>
    <w:p w14:paraId="76CBD989" w14:textId="77777777" w:rsidR="00DE6313" w:rsidRPr="00490440" w:rsidRDefault="00D4492C" w:rsidP="00D4492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Transactions between the Company and the companies in which affiliated persons of members of the Board of Directors, members of the Supervisory Board, the General Manager and other managers are members of the Board of Directors, the Executive General Manager: None.</w:t>
      </w:r>
    </w:p>
    <w:p w14:paraId="05654752" w14:textId="77777777" w:rsidR="00DE6313" w:rsidRPr="00490440" w:rsidRDefault="00D4492C" w:rsidP="00D4492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196DD3A8"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Share transactions of PDMR and affiliated persons of PDMR:</w:t>
      </w:r>
    </w:p>
    <w:p w14:paraId="255D96B8" w14:textId="77777777" w:rsidR="00DE6313" w:rsidRPr="00490440" w:rsidRDefault="00D4492C" w:rsidP="00D4492C">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Company’s shares transactions between PDMR and affiliated persons:</w:t>
      </w:r>
    </w:p>
    <w:tbl>
      <w:tblPr>
        <w:tblStyle w:val="a6"/>
        <w:tblW w:w="5000" w:type="pct"/>
        <w:jc w:val="center"/>
        <w:tblLook w:val="0000" w:firstRow="0" w:lastRow="0" w:firstColumn="0" w:lastColumn="0" w:noHBand="0" w:noVBand="0"/>
      </w:tblPr>
      <w:tblGrid>
        <w:gridCol w:w="872"/>
        <w:gridCol w:w="3200"/>
        <w:gridCol w:w="1752"/>
        <w:gridCol w:w="1660"/>
        <w:gridCol w:w="1417"/>
        <w:gridCol w:w="1783"/>
        <w:gridCol w:w="1334"/>
        <w:gridCol w:w="1931"/>
      </w:tblGrid>
      <w:tr w:rsidR="00DE6313" w:rsidRPr="00490440" w14:paraId="5FDB8875" w14:textId="77777777" w:rsidTr="00D4492C">
        <w:trPr>
          <w:jc w:val="center"/>
        </w:trPr>
        <w:tc>
          <w:tcPr>
            <w:tcW w:w="313" w:type="pct"/>
            <w:vMerge w:val="restart"/>
            <w:tcBorders>
              <w:top w:val="single" w:sz="4" w:space="0" w:color="000000"/>
              <w:left w:val="single" w:sz="4" w:space="0" w:color="000000"/>
            </w:tcBorders>
            <w:shd w:val="clear" w:color="auto" w:fill="auto"/>
            <w:tcMar>
              <w:top w:w="0" w:type="dxa"/>
              <w:bottom w:w="0" w:type="dxa"/>
            </w:tcMar>
            <w:vAlign w:val="center"/>
          </w:tcPr>
          <w:p w14:paraId="126BDDA6"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No.</w:t>
            </w:r>
          </w:p>
        </w:tc>
        <w:tc>
          <w:tcPr>
            <w:tcW w:w="1147" w:type="pct"/>
            <w:vMerge w:val="restart"/>
            <w:tcBorders>
              <w:top w:val="single" w:sz="4" w:space="0" w:color="000000"/>
              <w:left w:val="single" w:sz="4" w:space="0" w:color="000000"/>
            </w:tcBorders>
            <w:shd w:val="clear" w:color="auto" w:fill="auto"/>
            <w:tcMar>
              <w:top w:w="0" w:type="dxa"/>
              <w:bottom w:w="0" w:type="dxa"/>
            </w:tcMar>
            <w:vAlign w:val="center"/>
          </w:tcPr>
          <w:p w14:paraId="4F22E3C0"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Transaction conductor</w:t>
            </w:r>
          </w:p>
        </w:tc>
        <w:tc>
          <w:tcPr>
            <w:tcW w:w="628" w:type="pct"/>
            <w:vMerge w:val="restart"/>
            <w:tcBorders>
              <w:top w:val="single" w:sz="4" w:space="0" w:color="000000"/>
              <w:left w:val="single" w:sz="4" w:space="0" w:color="000000"/>
            </w:tcBorders>
            <w:shd w:val="clear" w:color="auto" w:fill="auto"/>
            <w:tcMar>
              <w:top w:w="0" w:type="dxa"/>
              <w:bottom w:w="0" w:type="dxa"/>
            </w:tcMar>
            <w:vAlign w:val="center"/>
          </w:tcPr>
          <w:p w14:paraId="08880A4E"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Relations with the Company</w:t>
            </w:r>
          </w:p>
        </w:tc>
        <w:tc>
          <w:tcPr>
            <w:tcW w:w="1103" w:type="pct"/>
            <w:gridSpan w:val="2"/>
            <w:tcBorders>
              <w:top w:val="single" w:sz="4" w:space="0" w:color="000000"/>
              <w:left w:val="single" w:sz="4" w:space="0" w:color="000000"/>
            </w:tcBorders>
            <w:shd w:val="clear" w:color="auto" w:fill="auto"/>
            <w:tcMar>
              <w:top w:w="0" w:type="dxa"/>
              <w:bottom w:w="0" w:type="dxa"/>
            </w:tcMar>
            <w:vAlign w:val="center"/>
          </w:tcPr>
          <w:p w14:paraId="660005BC"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Number of shares owned at the beginning of the period</w:t>
            </w:r>
          </w:p>
        </w:tc>
        <w:tc>
          <w:tcPr>
            <w:tcW w:w="1117" w:type="pct"/>
            <w:gridSpan w:val="2"/>
            <w:tcBorders>
              <w:top w:val="single" w:sz="4" w:space="0" w:color="000000"/>
              <w:left w:val="single" w:sz="4" w:space="0" w:color="000000"/>
            </w:tcBorders>
            <w:shd w:val="clear" w:color="auto" w:fill="auto"/>
            <w:tcMar>
              <w:top w:w="0" w:type="dxa"/>
              <w:bottom w:w="0" w:type="dxa"/>
            </w:tcMar>
            <w:vAlign w:val="center"/>
          </w:tcPr>
          <w:p w14:paraId="29E8EE5E"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Number of shares owned at the end of the period</w:t>
            </w:r>
          </w:p>
        </w:tc>
        <w:tc>
          <w:tcPr>
            <w:tcW w:w="69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0D434B"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Reasons for increase or decrease (buy, sell, convert, reward, etc.)</w:t>
            </w:r>
          </w:p>
        </w:tc>
      </w:tr>
      <w:tr w:rsidR="00DE6313" w:rsidRPr="00490440" w14:paraId="4BEC2422" w14:textId="77777777" w:rsidTr="00D4492C">
        <w:trPr>
          <w:jc w:val="center"/>
        </w:trPr>
        <w:tc>
          <w:tcPr>
            <w:tcW w:w="313" w:type="pct"/>
            <w:vMerge/>
            <w:tcBorders>
              <w:top w:val="single" w:sz="4" w:space="0" w:color="000000"/>
              <w:left w:val="single" w:sz="4" w:space="0" w:color="000000"/>
            </w:tcBorders>
            <w:shd w:val="clear" w:color="auto" w:fill="auto"/>
            <w:tcMar>
              <w:top w:w="0" w:type="dxa"/>
              <w:bottom w:w="0" w:type="dxa"/>
            </w:tcMar>
            <w:vAlign w:val="center"/>
          </w:tcPr>
          <w:p w14:paraId="040EE625"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47" w:type="pct"/>
            <w:vMerge/>
            <w:tcBorders>
              <w:top w:val="single" w:sz="4" w:space="0" w:color="000000"/>
              <w:left w:val="single" w:sz="4" w:space="0" w:color="000000"/>
            </w:tcBorders>
            <w:shd w:val="clear" w:color="auto" w:fill="auto"/>
            <w:tcMar>
              <w:top w:w="0" w:type="dxa"/>
              <w:bottom w:w="0" w:type="dxa"/>
            </w:tcMar>
            <w:vAlign w:val="center"/>
          </w:tcPr>
          <w:p w14:paraId="4A9FD3A9"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tcMar>
              <w:top w:w="0" w:type="dxa"/>
              <w:bottom w:w="0" w:type="dxa"/>
            </w:tcMar>
            <w:vAlign w:val="center"/>
          </w:tcPr>
          <w:p w14:paraId="7087D967"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tcBorders>
              <w:top w:val="single" w:sz="4" w:space="0" w:color="000000"/>
              <w:left w:val="single" w:sz="4" w:space="0" w:color="000000"/>
            </w:tcBorders>
            <w:shd w:val="clear" w:color="auto" w:fill="auto"/>
            <w:tcMar>
              <w:top w:w="0" w:type="dxa"/>
              <w:bottom w:w="0" w:type="dxa"/>
            </w:tcMar>
            <w:vAlign w:val="center"/>
          </w:tcPr>
          <w:p w14:paraId="26AC2A8C"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Number of shares</w:t>
            </w:r>
          </w:p>
        </w:tc>
        <w:tc>
          <w:tcPr>
            <w:tcW w:w="508" w:type="pct"/>
            <w:tcBorders>
              <w:top w:val="single" w:sz="4" w:space="0" w:color="000000"/>
              <w:left w:val="single" w:sz="4" w:space="0" w:color="000000"/>
            </w:tcBorders>
            <w:shd w:val="clear" w:color="auto" w:fill="auto"/>
            <w:tcMar>
              <w:top w:w="0" w:type="dxa"/>
              <w:bottom w:w="0" w:type="dxa"/>
            </w:tcMar>
            <w:vAlign w:val="center"/>
          </w:tcPr>
          <w:p w14:paraId="35E90684"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Rate</w:t>
            </w:r>
          </w:p>
        </w:tc>
        <w:tc>
          <w:tcPr>
            <w:tcW w:w="639" w:type="pct"/>
            <w:tcBorders>
              <w:top w:val="single" w:sz="4" w:space="0" w:color="000000"/>
              <w:left w:val="single" w:sz="4" w:space="0" w:color="000000"/>
            </w:tcBorders>
            <w:shd w:val="clear" w:color="auto" w:fill="auto"/>
            <w:tcMar>
              <w:top w:w="0" w:type="dxa"/>
              <w:bottom w:w="0" w:type="dxa"/>
            </w:tcMar>
            <w:vAlign w:val="center"/>
          </w:tcPr>
          <w:p w14:paraId="47ABBEA2"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Number of shares</w:t>
            </w:r>
          </w:p>
        </w:tc>
        <w:tc>
          <w:tcPr>
            <w:tcW w:w="478" w:type="pct"/>
            <w:tcBorders>
              <w:top w:val="single" w:sz="4" w:space="0" w:color="000000"/>
              <w:left w:val="single" w:sz="4" w:space="0" w:color="000000"/>
            </w:tcBorders>
            <w:shd w:val="clear" w:color="auto" w:fill="auto"/>
            <w:tcMar>
              <w:top w:w="0" w:type="dxa"/>
              <w:bottom w:w="0" w:type="dxa"/>
            </w:tcMar>
            <w:vAlign w:val="center"/>
          </w:tcPr>
          <w:p w14:paraId="22BD2E09"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Rate</w:t>
            </w:r>
          </w:p>
        </w:tc>
        <w:tc>
          <w:tcPr>
            <w:tcW w:w="69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9BD94C" w14:textId="77777777" w:rsidR="00DE6313" w:rsidRPr="00490440" w:rsidRDefault="00DE6313" w:rsidP="00D4492C">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DE6313" w:rsidRPr="00490440" w14:paraId="246F88EB" w14:textId="77777777" w:rsidTr="00D4492C">
        <w:trPr>
          <w:jc w:val="center"/>
        </w:trPr>
        <w:tc>
          <w:tcPr>
            <w:tcW w:w="3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2F8EE"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1</w:t>
            </w:r>
          </w:p>
        </w:tc>
        <w:tc>
          <w:tcPr>
            <w:tcW w:w="11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848E5C"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G.B Sai Gon Service Trading Construction Corporation</w:t>
            </w:r>
          </w:p>
        </w:tc>
        <w:tc>
          <w:tcPr>
            <w:tcW w:w="6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65FB3" w14:textId="77777777" w:rsidR="00DE6313" w:rsidRPr="00490440" w:rsidRDefault="00D4492C" w:rsidP="00D4492C">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Affiliated persons</w:t>
            </w:r>
          </w:p>
        </w:tc>
        <w:tc>
          <w:tcPr>
            <w:tcW w:w="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22EAC"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2,770,568</w:t>
            </w:r>
          </w:p>
        </w:tc>
        <w:tc>
          <w:tcPr>
            <w:tcW w:w="5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E52B63"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24.96%</w:t>
            </w:r>
          </w:p>
        </w:tc>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BE69EE"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3,650,568</w:t>
            </w:r>
          </w:p>
        </w:tc>
        <w:tc>
          <w:tcPr>
            <w:tcW w:w="4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F297C4" w14:textId="77777777" w:rsidR="00DE6313" w:rsidRPr="00490440" w:rsidRDefault="00D4492C" w:rsidP="00490440">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90440">
              <w:rPr>
                <w:rFonts w:ascii="Arial" w:hAnsi="Arial" w:cs="Arial"/>
                <w:color w:val="010000"/>
                <w:sz w:val="20"/>
              </w:rPr>
              <w:t>32.89%</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B51EE9" w14:textId="77777777" w:rsidR="00DE6313" w:rsidRPr="00490440" w:rsidRDefault="00D4492C" w:rsidP="00D4492C">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0440">
              <w:rPr>
                <w:rFonts w:ascii="Arial" w:hAnsi="Arial" w:cs="Arial"/>
                <w:color w:val="010000"/>
                <w:sz w:val="20"/>
              </w:rPr>
              <w:t>Buy</w:t>
            </w:r>
          </w:p>
        </w:tc>
      </w:tr>
    </w:tbl>
    <w:p w14:paraId="65E462A8" w14:textId="77777777" w:rsidR="00DE6313" w:rsidRPr="00490440" w:rsidRDefault="00D4492C" w:rsidP="00D449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0440">
        <w:rPr>
          <w:rFonts w:ascii="Arial" w:hAnsi="Arial" w:cs="Arial"/>
          <w:color w:val="010000"/>
          <w:sz w:val="20"/>
        </w:rPr>
        <w:t>Other significant issues: None.</w:t>
      </w:r>
    </w:p>
    <w:sectPr w:rsidR="00DE6313" w:rsidRPr="00490440" w:rsidSect="00D4492C">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52A"/>
    <w:multiLevelType w:val="multilevel"/>
    <w:tmpl w:val="B35A2470"/>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25196"/>
    <w:multiLevelType w:val="multilevel"/>
    <w:tmpl w:val="4C1C5D3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D1BDC"/>
    <w:multiLevelType w:val="multilevel"/>
    <w:tmpl w:val="EB60857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B30ED"/>
    <w:multiLevelType w:val="multilevel"/>
    <w:tmpl w:val="784ED5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02437B"/>
    <w:multiLevelType w:val="multilevel"/>
    <w:tmpl w:val="1B8C47E0"/>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9B20AC"/>
    <w:multiLevelType w:val="multilevel"/>
    <w:tmpl w:val="5776AF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AA7692"/>
    <w:multiLevelType w:val="multilevel"/>
    <w:tmpl w:val="0158E06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8B3C00"/>
    <w:multiLevelType w:val="multilevel"/>
    <w:tmpl w:val="05000BBA"/>
    <w:lvl w:ilvl="0">
      <w:start w:val="1"/>
      <w:numFmt w:val="bullet"/>
      <w:lvlText w:val="-"/>
      <w:lvlJc w:val="left"/>
      <w:pPr>
        <w:ind w:left="0" w:firstLine="0"/>
      </w:pPr>
      <w:rPr>
        <w:rFonts w:ascii="Arial" w:eastAsia="Arial" w:hAnsi="Arial" w:cs="Arial"/>
        <w:b w:val="0"/>
        <w:i w:val="0"/>
        <w:smallCaps w:val="0"/>
        <w:strike w:val="0"/>
        <w:color w:val="FE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847AF6"/>
    <w:multiLevelType w:val="multilevel"/>
    <w:tmpl w:val="0014516C"/>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5810076">
    <w:abstractNumId w:val="0"/>
  </w:num>
  <w:num w:numId="2" w16cid:durableId="1969357085">
    <w:abstractNumId w:val="2"/>
  </w:num>
  <w:num w:numId="3" w16cid:durableId="1237278624">
    <w:abstractNumId w:val="3"/>
  </w:num>
  <w:num w:numId="4" w16cid:durableId="241835493">
    <w:abstractNumId w:val="6"/>
  </w:num>
  <w:num w:numId="5" w16cid:durableId="1870725336">
    <w:abstractNumId w:val="4"/>
  </w:num>
  <w:num w:numId="6" w16cid:durableId="1208489818">
    <w:abstractNumId w:val="8"/>
  </w:num>
  <w:num w:numId="7" w16cid:durableId="598409799">
    <w:abstractNumId w:val="1"/>
  </w:num>
  <w:num w:numId="8" w16cid:durableId="1805540784">
    <w:abstractNumId w:val="5"/>
  </w:num>
  <w:num w:numId="9" w16cid:durableId="415714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13"/>
    <w:rsid w:val="00490440"/>
    <w:rsid w:val="00612B36"/>
    <w:rsid w:val="007A5D67"/>
    <w:rsid w:val="0094678C"/>
    <w:rsid w:val="00A04BF4"/>
    <w:rsid w:val="00B86DCC"/>
    <w:rsid w:val="00BE6FD3"/>
    <w:rsid w:val="00D4492C"/>
    <w:rsid w:val="00DE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D7C9F"/>
  <w15:docId w15:val="{B2DEBC1D-9425-447A-93DB-9508E3F2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53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3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3C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3C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3C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3C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3C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3C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3C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C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3CC4"/>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453CC4"/>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453CC4"/>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453CC4"/>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453CC4"/>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453CC4"/>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453CC4"/>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453CC4"/>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453CC4"/>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453CC4"/>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453CC4"/>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453CC4"/>
    <w:pPr>
      <w:spacing w:before="160"/>
      <w:jc w:val="center"/>
    </w:pPr>
    <w:rPr>
      <w:i/>
      <w:iCs/>
      <w:color w:val="404040" w:themeColor="text1" w:themeTint="BF"/>
    </w:rPr>
  </w:style>
  <w:style w:type="character" w:customStyle="1" w:styleId="QuoteChar">
    <w:name w:val="Quote Char"/>
    <w:basedOn w:val="DefaultParagraphFont"/>
    <w:link w:val="Quote"/>
    <w:uiPriority w:val="29"/>
    <w:rsid w:val="00453CC4"/>
    <w:rPr>
      <w:i/>
      <w:iCs/>
      <w:noProof/>
      <w:color w:val="404040" w:themeColor="text1" w:themeTint="BF"/>
      <w:lang w:val="en-US"/>
    </w:rPr>
  </w:style>
  <w:style w:type="paragraph" w:styleId="ListParagraph">
    <w:name w:val="List Paragraph"/>
    <w:basedOn w:val="Normal"/>
    <w:uiPriority w:val="34"/>
    <w:qFormat/>
    <w:rsid w:val="00453CC4"/>
    <w:pPr>
      <w:ind w:left="720"/>
      <w:contextualSpacing/>
    </w:pPr>
  </w:style>
  <w:style w:type="character" w:styleId="IntenseEmphasis">
    <w:name w:val="Intense Emphasis"/>
    <w:basedOn w:val="DefaultParagraphFont"/>
    <w:uiPriority w:val="21"/>
    <w:qFormat/>
    <w:rsid w:val="00453CC4"/>
    <w:rPr>
      <w:i/>
      <w:iCs/>
      <w:color w:val="0F4761" w:themeColor="accent1" w:themeShade="BF"/>
    </w:rPr>
  </w:style>
  <w:style w:type="paragraph" w:styleId="IntenseQuote">
    <w:name w:val="Intense Quote"/>
    <w:basedOn w:val="Normal"/>
    <w:next w:val="Normal"/>
    <w:link w:val="IntenseQuoteChar"/>
    <w:uiPriority w:val="30"/>
    <w:qFormat/>
    <w:rsid w:val="00453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3CC4"/>
    <w:rPr>
      <w:i/>
      <w:iCs/>
      <w:noProof/>
      <w:color w:val="0F4761" w:themeColor="accent1" w:themeShade="BF"/>
      <w:lang w:val="en-US"/>
    </w:rPr>
  </w:style>
  <w:style w:type="character" w:styleId="IntenseReference">
    <w:name w:val="Intense Reference"/>
    <w:basedOn w:val="DefaultParagraphFont"/>
    <w:uiPriority w:val="32"/>
    <w:qFormat/>
    <w:rsid w:val="00453CC4"/>
    <w:rPr>
      <w:b/>
      <w:bCs/>
      <w:smallCaps/>
      <w:color w:val="0F4761" w:themeColor="accent1" w:themeShade="BF"/>
      <w:spacing w:val="5"/>
    </w:rPr>
  </w:style>
  <w:style w:type="character" w:customStyle="1" w:styleId="Other">
    <w:name w:val="Other_"/>
    <w:basedOn w:val="DefaultParagraphFont"/>
    <w:link w:val="Other0"/>
    <w:rsid w:val="00BF68C8"/>
    <w:rPr>
      <w:rFonts w:ascii="Times New Roman" w:eastAsia="Times New Roman" w:hAnsi="Times New Roman" w:cs="Times New Roman"/>
      <w:sz w:val="20"/>
      <w:szCs w:val="20"/>
    </w:rPr>
  </w:style>
  <w:style w:type="paragraph" w:customStyle="1" w:styleId="Other0">
    <w:name w:val="Other"/>
    <w:basedOn w:val="Normal"/>
    <w:link w:val="Other"/>
    <w:rsid w:val="00BF68C8"/>
    <w:pPr>
      <w:widowControl w:val="0"/>
      <w:spacing w:after="0" w:line="240" w:lineRule="auto"/>
      <w:jc w:val="center"/>
    </w:pPr>
    <w:rPr>
      <w:rFonts w:ascii="Times New Roman" w:eastAsia="Times New Roman" w:hAnsi="Times New Roman" w:cs="Times New Roman"/>
      <w:noProof w:val="0"/>
      <w:sz w:val="20"/>
      <w:szCs w:val="2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vJ5pkp3T7UwWhXnyz5HykUYiw==">CgMxLjA4AHIhMS1vTE1Vd18xcnE5WXo2cTZpNlViZ0Zvd1ZCSEtYYlRO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1138</Words>
  <Characters>6188</Characters>
  <Application>Microsoft Office Word</Application>
  <DocSecurity>0</DocSecurity>
  <Lines>294</Lines>
  <Paragraphs>244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Minh Hiếu Kiều</cp:lastModifiedBy>
  <cp:revision>8</cp:revision>
  <dcterms:created xsi:type="dcterms:W3CDTF">2024-02-22T03:36:00Z</dcterms:created>
  <dcterms:modified xsi:type="dcterms:W3CDTF">2024-02-22T16:59:00Z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474a57a582c5231754ae8d0b18a2bc518b9b0bc5ff7cc3a1168122ffa5965e60</vt:lpwstr>
  </property>
</Properties>
</file>