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3B11" w:rsidRPr="00793DEC" w:rsidRDefault="001548F1" w:rsidP="001548F1">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793DEC">
        <w:rPr>
          <w:rFonts w:ascii="Arial" w:hAnsi="Arial" w:cs="Arial"/>
          <w:b/>
          <w:color w:val="010000"/>
          <w:sz w:val="20"/>
        </w:rPr>
        <w:t>VSA: Board Resolution</w:t>
      </w:r>
    </w:p>
    <w:p w14:paraId="0B2A4492" w14:textId="77777777" w:rsidR="00861FBC" w:rsidRPr="00793DEC" w:rsidRDefault="001548F1" w:rsidP="001548F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93DEC">
        <w:rPr>
          <w:rFonts w:ascii="Arial" w:hAnsi="Arial" w:cs="Arial"/>
          <w:color w:val="010000"/>
          <w:sz w:val="20"/>
        </w:rPr>
        <w:t>On February 22, 2024, Vietnam Ocean Shipping Agency Corporation announced Resolution No. 04/2024/NQ-TH/HDQT on approving the plan to organize the Annual General Meeting of Shareholders 2024 as follows:</w:t>
      </w:r>
    </w:p>
    <w:p w14:paraId="00000003" w14:textId="5654124E" w:rsidR="00E43B11" w:rsidRPr="00793DEC" w:rsidRDefault="00861FBC" w:rsidP="001548F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93DEC">
        <w:rPr>
          <w:rFonts w:ascii="Arial" w:eastAsia="Arial" w:hAnsi="Arial" w:cs="Arial"/>
          <w:color w:val="010000"/>
          <w:sz w:val="20"/>
          <w:szCs w:val="20"/>
        </w:rPr>
        <w:t>Article</w:t>
      </w:r>
      <w:r w:rsidR="001548F1" w:rsidRPr="00793DEC">
        <w:rPr>
          <w:rFonts w:ascii="Arial" w:hAnsi="Arial" w:cs="Arial"/>
          <w:color w:val="010000"/>
          <w:sz w:val="20"/>
          <w:rtl/>
          <w:cs/>
        </w:rPr>
        <w:t xml:space="preserve"> </w:t>
      </w:r>
      <w:r w:rsidR="001548F1" w:rsidRPr="00793DEC">
        <w:rPr>
          <w:rFonts w:ascii="Arial" w:hAnsi="Arial" w:cs="Arial"/>
          <w:color w:val="010000"/>
          <w:sz w:val="20"/>
        </w:rPr>
        <w:t>1</w:t>
      </w:r>
      <w:r w:rsidRPr="00793DEC">
        <w:rPr>
          <w:rFonts w:ascii="Arial" w:hAnsi="Arial" w:cs="Arial"/>
          <w:color w:val="010000"/>
          <w:sz w:val="20"/>
        </w:rPr>
        <w:t>. Approve the p</w:t>
      </w:r>
      <w:r w:rsidR="001548F1" w:rsidRPr="00793DEC">
        <w:rPr>
          <w:rFonts w:ascii="Arial" w:hAnsi="Arial" w:cs="Arial"/>
          <w:color w:val="010000"/>
          <w:sz w:val="20"/>
        </w:rPr>
        <w:t>lan to organize the Annual General Meeting of Shareholders 2024 as follows:</w:t>
      </w:r>
    </w:p>
    <w:p w14:paraId="00000004" w14:textId="62636A60" w:rsidR="00E43B11" w:rsidRPr="00793DEC" w:rsidRDefault="00861FBC" w:rsidP="001548F1">
      <w:pPr>
        <w:numPr>
          <w:ilvl w:val="0"/>
          <w:numId w:val="2"/>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793DEC">
        <w:rPr>
          <w:rFonts w:ascii="Arial" w:hAnsi="Arial" w:cs="Arial"/>
          <w:color w:val="010000"/>
          <w:sz w:val="20"/>
        </w:rPr>
        <w:t>The s</w:t>
      </w:r>
      <w:r w:rsidR="001548F1" w:rsidRPr="00793DEC">
        <w:rPr>
          <w:rFonts w:ascii="Arial" w:hAnsi="Arial" w:cs="Arial"/>
          <w:color w:val="010000"/>
          <w:sz w:val="20"/>
        </w:rPr>
        <w:t>pecific plan is as follows:</w:t>
      </w:r>
    </w:p>
    <w:p w14:paraId="00000005" w14:textId="77777777" w:rsidR="00E43B11" w:rsidRPr="00793DEC" w:rsidRDefault="001548F1" w:rsidP="001548F1">
      <w:pPr>
        <w:numPr>
          <w:ilvl w:val="0"/>
          <w:numId w:val="1"/>
        </w:numPr>
        <w:pBdr>
          <w:top w:val="nil"/>
          <w:left w:val="nil"/>
          <w:bottom w:val="nil"/>
          <w:right w:val="nil"/>
          <w:between w:val="nil"/>
        </w:pBdr>
        <w:tabs>
          <w:tab w:val="left" w:pos="284"/>
          <w:tab w:val="left" w:pos="426"/>
          <w:tab w:val="left" w:pos="932"/>
        </w:tabs>
        <w:spacing w:after="120" w:line="360" w:lineRule="auto"/>
        <w:jc w:val="both"/>
        <w:rPr>
          <w:rFonts w:ascii="Arial" w:eastAsia="Arial" w:hAnsi="Arial" w:cs="Arial"/>
          <w:color w:val="010000"/>
          <w:sz w:val="20"/>
          <w:szCs w:val="20"/>
        </w:rPr>
      </w:pPr>
      <w:r w:rsidRPr="00793DEC">
        <w:rPr>
          <w:rFonts w:ascii="Arial" w:hAnsi="Arial" w:cs="Arial"/>
          <w:color w:val="010000"/>
          <w:sz w:val="20"/>
        </w:rPr>
        <w:t>Expected record date: March 15, 2024.</w:t>
      </w:r>
    </w:p>
    <w:p w14:paraId="00000006" w14:textId="77777777" w:rsidR="00E43B11" w:rsidRPr="00793DEC" w:rsidRDefault="001548F1" w:rsidP="001548F1">
      <w:pPr>
        <w:numPr>
          <w:ilvl w:val="0"/>
          <w:numId w:val="1"/>
        </w:numPr>
        <w:pBdr>
          <w:top w:val="nil"/>
          <w:left w:val="nil"/>
          <w:bottom w:val="nil"/>
          <w:right w:val="nil"/>
          <w:between w:val="nil"/>
        </w:pBdr>
        <w:tabs>
          <w:tab w:val="left" w:pos="284"/>
          <w:tab w:val="left" w:pos="426"/>
          <w:tab w:val="left" w:pos="932"/>
        </w:tabs>
        <w:spacing w:after="120" w:line="360" w:lineRule="auto"/>
        <w:jc w:val="both"/>
        <w:rPr>
          <w:rFonts w:ascii="Arial" w:eastAsia="Arial" w:hAnsi="Arial" w:cs="Arial"/>
          <w:color w:val="010000"/>
          <w:sz w:val="20"/>
          <w:szCs w:val="20"/>
        </w:rPr>
      </w:pPr>
      <w:r w:rsidRPr="00793DEC">
        <w:rPr>
          <w:rFonts w:ascii="Arial" w:hAnsi="Arial" w:cs="Arial"/>
          <w:color w:val="010000"/>
          <w:sz w:val="20"/>
        </w:rPr>
        <w:t>Meeting time (expected): 8:30 a.m. to 12:00 a.m., April 12, 2024.</w:t>
      </w:r>
    </w:p>
    <w:p w14:paraId="00000007" w14:textId="3C8FA9C5" w:rsidR="00E43B11" w:rsidRPr="00793DEC" w:rsidRDefault="001548F1" w:rsidP="001548F1">
      <w:pPr>
        <w:numPr>
          <w:ilvl w:val="0"/>
          <w:numId w:val="1"/>
        </w:numPr>
        <w:pBdr>
          <w:top w:val="nil"/>
          <w:left w:val="nil"/>
          <w:bottom w:val="nil"/>
          <w:right w:val="nil"/>
          <w:between w:val="nil"/>
        </w:pBdr>
        <w:tabs>
          <w:tab w:val="left" w:pos="284"/>
          <w:tab w:val="left" w:pos="426"/>
          <w:tab w:val="left" w:pos="939"/>
        </w:tabs>
        <w:spacing w:after="120" w:line="360" w:lineRule="auto"/>
        <w:jc w:val="both"/>
        <w:rPr>
          <w:rFonts w:ascii="Arial" w:eastAsia="Arial" w:hAnsi="Arial" w:cs="Arial"/>
          <w:color w:val="010000"/>
          <w:sz w:val="20"/>
          <w:szCs w:val="20"/>
        </w:rPr>
      </w:pPr>
      <w:r w:rsidRPr="00793DEC">
        <w:rPr>
          <w:rFonts w:ascii="Arial" w:hAnsi="Arial" w:cs="Arial"/>
          <w:color w:val="010000"/>
          <w:sz w:val="20"/>
        </w:rPr>
        <w:t xml:space="preserve">Meeting venue: The Company will notify directly in the invitation letter to shareholders to attend the Meeting and </w:t>
      </w:r>
      <w:r w:rsidR="00861FBC" w:rsidRPr="00793DEC">
        <w:rPr>
          <w:rFonts w:ascii="Arial" w:hAnsi="Arial" w:cs="Arial"/>
          <w:color w:val="010000"/>
          <w:sz w:val="20"/>
        </w:rPr>
        <w:t>publish</w:t>
      </w:r>
      <w:r w:rsidRPr="00793DEC">
        <w:rPr>
          <w:rFonts w:ascii="Arial" w:hAnsi="Arial" w:cs="Arial"/>
          <w:color w:val="010000"/>
          <w:sz w:val="20"/>
        </w:rPr>
        <w:t xml:space="preserve"> it on the Company's Website.</w:t>
      </w:r>
    </w:p>
    <w:p w14:paraId="00000008" w14:textId="77777777" w:rsidR="00E43B11" w:rsidRPr="00793DEC" w:rsidRDefault="001548F1" w:rsidP="001548F1">
      <w:pPr>
        <w:numPr>
          <w:ilvl w:val="0"/>
          <w:numId w:val="1"/>
        </w:numPr>
        <w:pBdr>
          <w:top w:val="nil"/>
          <w:left w:val="nil"/>
          <w:bottom w:val="nil"/>
          <w:right w:val="nil"/>
          <w:between w:val="nil"/>
        </w:pBdr>
        <w:tabs>
          <w:tab w:val="left" w:pos="284"/>
          <w:tab w:val="left" w:pos="426"/>
          <w:tab w:val="left" w:pos="944"/>
        </w:tabs>
        <w:spacing w:after="120" w:line="360" w:lineRule="auto"/>
        <w:jc w:val="both"/>
        <w:rPr>
          <w:rFonts w:ascii="Arial" w:eastAsia="Arial" w:hAnsi="Arial" w:cs="Arial"/>
          <w:color w:val="010000"/>
          <w:sz w:val="20"/>
          <w:szCs w:val="20"/>
        </w:rPr>
      </w:pPr>
      <w:r w:rsidRPr="00793DEC">
        <w:rPr>
          <w:rFonts w:ascii="Arial" w:hAnsi="Arial" w:cs="Arial"/>
          <w:color w:val="010000"/>
          <w:sz w:val="20"/>
        </w:rPr>
        <w:t>Form of organization: The meeting can be organized face-to-face or online based on the situation at the time of organization and will be decided by the Board of Directors later.</w:t>
      </w:r>
    </w:p>
    <w:p w14:paraId="00000009" w14:textId="77777777" w:rsidR="00E43B11" w:rsidRPr="00793DEC" w:rsidRDefault="001548F1" w:rsidP="001548F1">
      <w:pPr>
        <w:numPr>
          <w:ilvl w:val="0"/>
          <w:numId w:val="1"/>
        </w:numPr>
        <w:pBdr>
          <w:top w:val="nil"/>
          <w:left w:val="nil"/>
          <w:bottom w:val="nil"/>
          <w:right w:val="nil"/>
          <w:between w:val="nil"/>
        </w:pBdr>
        <w:tabs>
          <w:tab w:val="left" w:pos="284"/>
          <w:tab w:val="left" w:pos="426"/>
          <w:tab w:val="left" w:pos="932"/>
        </w:tabs>
        <w:spacing w:after="120" w:line="360" w:lineRule="auto"/>
        <w:jc w:val="both"/>
        <w:rPr>
          <w:rFonts w:ascii="Arial" w:eastAsia="Arial" w:hAnsi="Arial" w:cs="Arial"/>
          <w:color w:val="010000"/>
          <w:sz w:val="20"/>
          <w:szCs w:val="20"/>
        </w:rPr>
      </w:pPr>
      <w:r w:rsidRPr="00793DEC">
        <w:rPr>
          <w:rFonts w:ascii="Arial" w:hAnsi="Arial" w:cs="Arial"/>
          <w:color w:val="010000"/>
          <w:sz w:val="20"/>
        </w:rPr>
        <w:t>Meeting contents:</w:t>
      </w:r>
    </w:p>
    <w:p w14:paraId="0000000A" w14:textId="77777777"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bookmarkStart w:id="0" w:name="_heading=h.gjdgxs"/>
      <w:bookmarkEnd w:id="0"/>
      <w:r w:rsidRPr="00793DEC">
        <w:rPr>
          <w:rFonts w:ascii="Arial" w:hAnsi="Arial" w:cs="Arial"/>
          <w:color w:val="010000"/>
          <w:sz w:val="20"/>
        </w:rPr>
        <w:t>Report on the production and business results in 2023 and the production and business plan for 2024.</w:t>
      </w:r>
    </w:p>
    <w:p w14:paraId="0000000B" w14:textId="77777777"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Audited Financial Statements 2023.</w:t>
      </w:r>
    </w:p>
    <w:p w14:paraId="0000000C" w14:textId="7798D689"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Report on activities of the Board of Directors in 2023</w:t>
      </w:r>
      <w:r w:rsidR="00861FBC" w:rsidRPr="00793DEC">
        <w:rPr>
          <w:rFonts w:ascii="Arial" w:hAnsi="Arial" w:cs="Arial"/>
          <w:color w:val="010000"/>
          <w:sz w:val="20"/>
        </w:rPr>
        <w:t xml:space="preserve">, </w:t>
      </w:r>
      <w:r w:rsidRPr="00793DEC">
        <w:rPr>
          <w:rFonts w:ascii="Arial" w:hAnsi="Arial" w:cs="Arial"/>
          <w:color w:val="010000"/>
          <w:sz w:val="20"/>
        </w:rPr>
        <w:t>plan for 2024 and Summary Report of the 4th term (2019-2024).</w:t>
      </w:r>
    </w:p>
    <w:p w14:paraId="0000000D" w14:textId="77777777"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Report of the Supervisory Board on supervision of production and business activities and supervision of the Board of Directors and the General Manager in 2023.</w:t>
      </w:r>
    </w:p>
    <w:p w14:paraId="0000000E" w14:textId="3D6B4260"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 xml:space="preserve">Self-assessment Report on the performance of tasks of members of the Supervisory Board and </w:t>
      </w:r>
      <w:r w:rsidR="00861FBC" w:rsidRPr="00793DEC">
        <w:rPr>
          <w:rFonts w:ascii="Arial" w:hAnsi="Arial" w:cs="Arial"/>
          <w:color w:val="010000"/>
          <w:sz w:val="20"/>
        </w:rPr>
        <w:t xml:space="preserve">the </w:t>
      </w:r>
      <w:r w:rsidRPr="00793DEC">
        <w:rPr>
          <w:rFonts w:ascii="Arial" w:hAnsi="Arial" w:cs="Arial"/>
          <w:color w:val="010000"/>
          <w:sz w:val="20"/>
        </w:rPr>
        <w:t>Supervisory Board in 2023, operating orientation in 2024 and Summary Report of the 4th term (2019-2024).</w:t>
      </w:r>
    </w:p>
    <w:p w14:paraId="0000000F" w14:textId="46D38C79"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 xml:space="preserve">Settlement of the salary, remuneration </w:t>
      </w:r>
      <w:r w:rsidR="00861FBC" w:rsidRPr="00793DEC">
        <w:rPr>
          <w:rFonts w:ascii="Arial" w:hAnsi="Arial" w:cs="Arial"/>
          <w:color w:val="010000"/>
          <w:sz w:val="20"/>
        </w:rPr>
        <w:t xml:space="preserve">and bonus funds </w:t>
      </w:r>
      <w:r w:rsidRPr="00793DEC">
        <w:rPr>
          <w:rFonts w:ascii="Arial" w:hAnsi="Arial" w:cs="Arial"/>
          <w:color w:val="010000"/>
          <w:sz w:val="20"/>
        </w:rPr>
        <w:t>in 2023 and the plan for 2024 for members of the Board of Directors and the Supervisory Board.</w:t>
      </w:r>
    </w:p>
    <w:p w14:paraId="00000010" w14:textId="77777777"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List of independent audit companies and plan for selecting an audit company in 2024.</w:t>
      </w:r>
    </w:p>
    <w:p w14:paraId="00000011" w14:textId="77777777"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Election of members of the Board of Directors and the Supervisory Board for the 5th term (2024-2029).</w:t>
      </w:r>
    </w:p>
    <w:p w14:paraId="00000012" w14:textId="77777777" w:rsidR="00E43B11" w:rsidRPr="00793DEC" w:rsidRDefault="001548F1" w:rsidP="001548F1">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93DEC">
        <w:rPr>
          <w:rFonts w:ascii="Arial" w:hAnsi="Arial" w:cs="Arial"/>
          <w:color w:val="010000"/>
          <w:sz w:val="20"/>
        </w:rPr>
        <w:t>Other significant issues.</w:t>
      </w:r>
    </w:p>
    <w:p w14:paraId="07D446F3" w14:textId="77777777" w:rsidR="00861FBC" w:rsidRPr="00793DEC" w:rsidRDefault="001548F1" w:rsidP="001548F1">
      <w:pPr>
        <w:numPr>
          <w:ilvl w:val="0"/>
          <w:numId w:val="2"/>
        </w:numPr>
        <w:pBdr>
          <w:top w:val="nil"/>
          <w:left w:val="nil"/>
          <w:bottom w:val="nil"/>
          <w:right w:val="nil"/>
          <w:between w:val="nil"/>
        </w:pBdr>
        <w:tabs>
          <w:tab w:val="left" w:pos="426"/>
          <w:tab w:val="left" w:pos="1054"/>
        </w:tabs>
        <w:spacing w:after="120" w:line="360" w:lineRule="auto"/>
        <w:jc w:val="both"/>
        <w:rPr>
          <w:rFonts w:ascii="Arial" w:eastAsia="Arial" w:hAnsi="Arial" w:cs="Arial"/>
          <w:color w:val="010000"/>
          <w:sz w:val="20"/>
          <w:szCs w:val="20"/>
        </w:rPr>
      </w:pPr>
      <w:r w:rsidRPr="00793DEC">
        <w:rPr>
          <w:rFonts w:ascii="Arial" w:hAnsi="Arial" w:cs="Arial"/>
          <w:color w:val="010000"/>
          <w:sz w:val="20"/>
        </w:rPr>
        <w:t>Assign the Chair of the Board of Directors</w:t>
      </w:r>
      <w:r w:rsidR="00861FBC" w:rsidRPr="00793DEC">
        <w:rPr>
          <w:rFonts w:ascii="Arial" w:hAnsi="Arial" w:cs="Arial"/>
          <w:color w:val="010000"/>
          <w:sz w:val="20"/>
        </w:rPr>
        <w:t xml:space="preserve"> and the Deputy General Manager, </w:t>
      </w:r>
      <w:r w:rsidRPr="00793DEC">
        <w:rPr>
          <w:rFonts w:ascii="Arial" w:hAnsi="Arial" w:cs="Arial"/>
          <w:color w:val="010000"/>
          <w:sz w:val="20"/>
        </w:rPr>
        <w:t xml:space="preserve">based on the actual </w:t>
      </w:r>
      <w:r w:rsidR="00861FBC" w:rsidRPr="00793DEC">
        <w:rPr>
          <w:rFonts w:ascii="Arial" w:hAnsi="Arial" w:cs="Arial"/>
          <w:color w:val="010000"/>
          <w:sz w:val="20"/>
        </w:rPr>
        <w:t>status</w:t>
      </w:r>
      <w:r w:rsidRPr="00793DEC">
        <w:rPr>
          <w:rFonts w:ascii="Arial" w:hAnsi="Arial" w:cs="Arial"/>
          <w:color w:val="010000"/>
          <w:sz w:val="20"/>
        </w:rPr>
        <w:t xml:space="preserve">, to adjust and change the </w:t>
      </w:r>
      <w:r w:rsidR="00861FBC" w:rsidRPr="00793DEC">
        <w:rPr>
          <w:rFonts w:ascii="Arial" w:hAnsi="Arial" w:cs="Arial"/>
          <w:color w:val="010000"/>
          <w:sz w:val="20"/>
        </w:rPr>
        <w:t>program</w:t>
      </w:r>
      <w:r w:rsidRPr="00793DEC">
        <w:rPr>
          <w:rFonts w:ascii="Arial" w:hAnsi="Arial" w:cs="Arial"/>
          <w:color w:val="010000"/>
          <w:sz w:val="20"/>
        </w:rPr>
        <w:t xml:space="preserve"> and plan to organize the General Meeting of Shareholders accordingly (if any) as well as assign specific tasks to related departments on the preparation of organizing the Annual General Meeting of Shareholders 2024 according to regulations and progress.</w:t>
      </w:r>
    </w:p>
    <w:p w14:paraId="00000014" w14:textId="5F0418A3" w:rsidR="00E43B11" w:rsidRPr="00793DEC" w:rsidRDefault="00861FBC" w:rsidP="00861FBC">
      <w:pPr>
        <w:pBdr>
          <w:top w:val="nil"/>
          <w:left w:val="nil"/>
          <w:bottom w:val="nil"/>
          <w:right w:val="nil"/>
          <w:between w:val="nil"/>
        </w:pBdr>
        <w:tabs>
          <w:tab w:val="left" w:pos="426"/>
          <w:tab w:val="left" w:pos="1054"/>
        </w:tabs>
        <w:spacing w:after="120" w:line="360" w:lineRule="auto"/>
        <w:jc w:val="both"/>
        <w:rPr>
          <w:rFonts w:ascii="Arial" w:eastAsia="Arial" w:hAnsi="Arial" w:cs="Arial"/>
          <w:color w:val="010000"/>
          <w:sz w:val="20"/>
          <w:szCs w:val="20"/>
        </w:rPr>
      </w:pPr>
      <w:r w:rsidRPr="00793DEC">
        <w:rPr>
          <w:rFonts w:ascii="Arial" w:eastAsia="Arial" w:hAnsi="Arial" w:cs="Arial"/>
          <w:color w:val="010000"/>
          <w:sz w:val="20"/>
          <w:szCs w:val="20"/>
        </w:rPr>
        <w:t>Article</w:t>
      </w:r>
      <w:r w:rsidR="001548F1" w:rsidRPr="00793DEC">
        <w:rPr>
          <w:rFonts w:ascii="Arial" w:hAnsi="Arial" w:cs="Arial"/>
          <w:color w:val="010000"/>
          <w:sz w:val="20"/>
          <w:rtl/>
          <w:cs/>
        </w:rPr>
        <w:t xml:space="preserve"> </w:t>
      </w:r>
      <w:r w:rsidR="001548F1" w:rsidRPr="00793DEC">
        <w:rPr>
          <w:rFonts w:ascii="Arial" w:hAnsi="Arial" w:cs="Arial"/>
          <w:color w:val="010000"/>
          <w:sz w:val="20"/>
        </w:rPr>
        <w:t xml:space="preserve">2. Pursuant to the content of this Resolution, the Chair of the Board of Directors, members of </w:t>
      </w:r>
      <w:r w:rsidR="001548F1" w:rsidRPr="00793DEC">
        <w:rPr>
          <w:rFonts w:ascii="Arial" w:hAnsi="Arial" w:cs="Arial"/>
          <w:color w:val="010000"/>
          <w:sz w:val="20"/>
        </w:rPr>
        <w:lastRenderedPageBreak/>
        <w:t>the Board of Directors and the Deputy General Manager are responsible for directing the organization and implementation in accordance with the provisions of law and the Company.</w:t>
      </w:r>
    </w:p>
    <w:sectPr w:rsidR="00E43B11" w:rsidRPr="00793DEC" w:rsidSect="001548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7C9"/>
    <w:multiLevelType w:val="multilevel"/>
    <w:tmpl w:val="4E3A7A8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26525"/>
    <w:multiLevelType w:val="multilevel"/>
    <w:tmpl w:val="1D56C4B0"/>
    <w:lvl w:ilvl="0">
      <w:start w:val="1"/>
      <w:numFmt w:val="decimal"/>
      <w:lvlText w:val="%1."/>
      <w:lvlJc w:val="left"/>
      <w:pPr>
        <w:ind w:left="0" w:firstLine="0"/>
      </w:pPr>
      <w:rPr>
        <w:rFonts w:ascii="Arial" w:eastAsia="Arial" w:hAnsi="Arial" w:cs="Arial"/>
        <w:b w:val="0"/>
        <w:i w:val="0"/>
        <w:smallCaps w:val="0"/>
        <w:strike w:val="0"/>
        <w:color w:val="14121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4FB7052"/>
    <w:multiLevelType w:val="multilevel"/>
    <w:tmpl w:val="7BE6CA7A"/>
    <w:lvl w:ilvl="0">
      <w:start w:val="1"/>
      <w:numFmt w:val="bullet"/>
      <w:lvlText w:val="-"/>
      <w:lvlJc w:val="left"/>
      <w:pPr>
        <w:ind w:left="0" w:firstLine="0"/>
      </w:pPr>
      <w:rPr>
        <w:rFonts w:ascii="Arial" w:eastAsia="Arial" w:hAnsi="Arial" w:cs="Arial"/>
        <w:b w:val="0"/>
        <w:i w:val="0"/>
        <w:smallCaps w:val="0"/>
        <w:strike w:val="0"/>
        <w:color w:val="14121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11"/>
    <w:rsid w:val="001548F1"/>
    <w:rsid w:val="00793DEC"/>
    <w:rsid w:val="00861FBC"/>
    <w:rsid w:val="00E43B11"/>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52EDF-9557-4B1C-9C25-BA6372E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41217"/>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color w:val="141217"/>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u2UbcTLMQWiPGZFygg52Q3qMA==">CgMxLjAyCGguZ2pkZ3hzOAByITFNMHhWVGlSd0VheG1hVW1NT0trMk9tMDdnZzJPbXJxNQ==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2084</Characters>
  <Application>Microsoft Office Word</Application>
  <DocSecurity>0</DocSecurity>
  <Lines>36</Lines>
  <Paragraphs>20</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2024-02-23T08:04:00Z</dcterms:created>
  <dcterms:modified xsi:type="dcterms:W3CDTF">2024-02-26T02:46:00Z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05ea75c7240042c594ff922c472dd268cca0fade3b293176faac0f134f6c673e</vt:lpwstr>
  </property>
</Properties>
</file>