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45D5" w14:textId="77777777" w:rsidR="00BD3086" w:rsidRPr="007B3CC3" w:rsidRDefault="00216D9D" w:rsidP="007627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B3CC3">
        <w:rPr>
          <w:rFonts w:ascii="Arial" w:hAnsi="Arial" w:cs="Arial"/>
          <w:b/>
          <w:color w:val="010000"/>
          <w:sz w:val="20"/>
        </w:rPr>
        <w:t>XMD: Annual Corporate Governance Report 2023</w:t>
      </w:r>
    </w:p>
    <w:p w14:paraId="63A2C2A9" w14:textId="77777777" w:rsidR="00BD3086" w:rsidRPr="007B3CC3" w:rsidRDefault="00216D9D" w:rsidP="007627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On January 31, 2024, Xuan Mai - Dao </w:t>
      </w:r>
      <w:proofErr w:type="spellStart"/>
      <w:r w:rsidRPr="007B3CC3">
        <w:rPr>
          <w:rFonts w:ascii="Arial" w:hAnsi="Arial" w:cs="Arial"/>
          <w:color w:val="010000"/>
          <w:sz w:val="20"/>
        </w:rPr>
        <w:t>Tu</w:t>
      </w:r>
      <w:proofErr w:type="spellEnd"/>
      <w:r w:rsidRPr="007B3CC3">
        <w:rPr>
          <w:rFonts w:ascii="Arial" w:hAnsi="Arial" w:cs="Arial"/>
          <w:color w:val="010000"/>
          <w:sz w:val="20"/>
        </w:rPr>
        <w:t xml:space="preserve"> JSC announced Report No. 01/2024/BC/XMD-QTTH on the corporate governance in 2023 as follows:</w:t>
      </w:r>
    </w:p>
    <w:p w14:paraId="7612B5C4" w14:textId="77777777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Name of company: Xuan Mai - Dao </w:t>
      </w:r>
      <w:proofErr w:type="spellStart"/>
      <w:r w:rsidRPr="007B3CC3">
        <w:rPr>
          <w:rFonts w:ascii="Arial" w:hAnsi="Arial" w:cs="Arial"/>
          <w:color w:val="010000"/>
          <w:sz w:val="20"/>
        </w:rPr>
        <w:t>Tu</w:t>
      </w:r>
      <w:proofErr w:type="spellEnd"/>
      <w:r w:rsidRPr="007B3CC3">
        <w:rPr>
          <w:rFonts w:ascii="Arial" w:hAnsi="Arial" w:cs="Arial"/>
          <w:color w:val="010000"/>
          <w:sz w:val="20"/>
        </w:rPr>
        <w:t xml:space="preserve"> JSC</w:t>
      </w:r>
    </w:p>
    <w:p w14:paraId="46D42161" w14:textId="77777777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Head office address: Be Tong Street, Dao </w:t>
      </w:r>
      <w:proofErr w:type="spellStart"/>
      <w:r w:rsidRPr="007B3CC3">
        <w:rPr>
          <w:rFonts w:ascii="Arial" w:hAnsi="Arial" w:cs="Arial"/>
          <w:color w:val="010000"/>
          <w:sz w:val="20"/>
        </w:rPr>
        <w:t>Tu</w:t>
      </w:r>
      <w:proofErr w:type="spellEnd"/>
      <w:r w:rsidRPr="007B3CC3">
        <w:rPr>
          <w:rFonts w:ascii="Arial" w:hAnsi="Arial" w:cs="Arial"/>
          <w:color w:val="010000"/>
          <w:sz w:val="20"/>
        </w:rPr>
        <w:t xml:space="preserve">, Tam Duong, </w:t>
      </w:r>
      <w:proofErr w:type="spellStart"/>
      <w:r w:rsidRPr="007B3CC3">
        <w:rPr>
          <w:rFonts w:ascii="Arial" w:hAnsi="Arial" w:cs="Arial"/>
          <w:color w:val="010000"/>
          <w:sz w:val="20"/>
        </w:rPr>
        <w:t>Vinh</w:t>
      </w:r>
      <w:proofErr w:type="spellEnd"/>
      <w:r w:rsidRPr="007B3C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B3CC3">
        <w:rPr>
          <w:rFonts w:ascii="Arial" w:hAnsi="Arial" w:cs="Arial"/>
          <w:color w:val="010000"/>
          <w:sz w:val="20"/>
        </w:rPr>
        <w:t>Phuc</w:t>
      </w:r>
      <w:proofErr w:type="spellEnd"/>
      <w:r w:rsidRPr="007B3CC3">
        <w:rPr>
          <w:rFonts w:ascii="Arial" w:hAnsi="Arial" w:cs="Arial"/>
          <w:color w:val="010000"/>
          <w:sz w:val="20"/>
        </w:rPr>
        <w:t>, Vietnam</w:t>
      </w:r>
    </w:p>
    <w:p w14:paraId="531165C5" w14:textId="77777777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Tel: 02113 615 457 Fax: 0211 3 895 574</w:t>
      </w:r>
    </w:p>
    <w:p w14:paraId="5D7A271B" w14:textId="77777777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Charter capital: VND 40,000,000,000</w:t>
      </w:r>
    </w:p>
    <w:p w14:paraId="323B3045" w14:textId="77777777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Securities code: XMD</w:t>
      </w:r>
    </w:p>
    <w:p w14:paraId="23B78B67" w14:textId="77777777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Corporate governance model:</w:t>
      </w:r>
    </w:p>
    <w:p w14:paraId="536BBB12" w14:textId="1E389E1B" w:rsidR="00BD3086" w:rsidRPr="007B3CC3" w:rsidRDefault="00216D9D" w:rsidP="007627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The </w:t>
      </w:r>
      <w:r w:rsidR="007627D2">
        <w:rPr>
          <w:rFonts w:ascii="Arial" w:hAnsi="Arial" w:cs="Arial"/>
          <w:color w:val="010000"/>
          <w:sz w:val="20"/>
        </w:rPr>
        <w:t xml:space="preserve">General Meeting, the Board of Directors, </w:t>
      </w:r>
      <w:r w:rsidRPr="007B3CC3">
        <w:rPr>
          <w:rFonts w:ascii="Arial" w:hAnsi="Arial" w:cs="Arial"/>
          <w:color w:val="010000"/>
          <w:sz w:val="20"/>
        </w:rPr>
        <w:t xml:space="preserve">Supervisory Board and </w:t>
      </w:r>
      <w:r w:rsidR="007627D2">
        <w:rPr>
          <w:rFonts w:ascii="Arial" w:hAnsi="Arial" w:cs="Arial"/>
          <w:color w:val="010000"/>
          <w:sz w:val="20"/>
        </w:rPr>
        <w:t>Executive Board</w:t>
      </w:r>
    </w:p>
    <w:p w14:paraId="66F47468" w14:textId="33264E08" w:rsidR="00BD3086" w:rsidRPr="007B3CC3" w:rsidRDefault="00216D9D" w:rsidP="0076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Internal audit: Unimplemented.</w:t>
      </w:r>
    </w:p>
    <w:p w14:paraId="4B22B5F0" w14:textId="366A839E" w:rsidR="00BD3086" w:rsidRPr="007B3CC3" w:rsidRDefault="00216D9D" w:rsidP="007627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Activities of the </w:t>
      </w:r>
      <w:r w:rsidR="007627D2">
        <w:rPr>
          <w:rFonts w:ascii="Arial" w:hAnsi="Arial" w:cs="Arial"/>
          <w:color w:val="010000"/>
          <w:sz w:val="20"/>
        </w:rPr>
        <w:t>General Meeting</w:t>
      </w:r>
      <w:r w:rsidRPr="007B3CC3">
        <w:rPr>
          <w:rFonts w:ascii="Arial" w:hAnsi="Arial" w:cs="Arial"/>
          <w:color w:val="010000"/>
          <w:sz w:val="20"/>
        </w:rPr>
        <w:t>:</w:t>
      </w:r>
    </w:p>
    <w:tbl>
      <w:tblPr>
        <w:tblStyle w:val="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2"/>
        <w:gridCol w:w="4653"/>
        <w:gridCol w:w="2489"/>
        <w:gridCol w:w="6045"/>
      </w:tblGrid>
      <w:tr w:rsidR="00BD3086" w:rsidRPr="007B3CC3" w14:paraId="0CCD165B" w14:textId="77777777" w:rsidTr="004B7951">
        <w:tc>
          <w:tcPr>
            <w:tcW w:w="273" w:type="pct"/>
            <w:shd w:val="clear" w:color="auto" w:fill="auto"/>
            <w:vAlign w:val="center"/>
          </w:tcPr>
          <w:p w14:paraId="0DAA913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639149A3" w14:textId="2895FBED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7627D2">
              <w:rPr>
                <w:rFonts w:ascii="Arial" w:hAnsi="Arial" w:cs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7C2D29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68151B81" w14:textId="04D5B98E" w:rsidR="00BD3086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Contents for approval</w:t>
            </w:r>
          </w:p>
        </w:tc>
      </w:tr>
      <w:tr w:rsidR="00BD3086" w:rsidRPr="007B3CC3" w14:paraId="713700DD" w14:textId="77777777" w:rsidTr="004B7951">
        <w:tc>
          <w:tcPr>
            <w:tcW w:w="273" w:type="pct"/>
            <w:shd w:val="clear" w:color="auto" w:fill="auto"/>
            <w:vAlign w:val="center"/>
          </w:tcPr>
          <w:p w14:paraId="32DF698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3FDFB93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01/2023/NQ/XMD-DHDCD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4D1E2D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02F7A30E" w14:textId="5D59B2F8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7627D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7B3CC3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662901A4" w14:textId="77777777" w:rsidR="00BD3086" w:rsidRPr="007B3CC3" w:rsidRDefault="00216D9D" w:rsidP="004B7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The Board of Directors</w:t>
      </w:r>
    </w:p>
    <w:p w14:paraId="4E30DBF3" w14:textId="77777777" w:rsidR="00BD3086" w:rsidRPr="007B3CC3" w:rsidRDefault="00216D9D" w:rsidP="004B79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Information about members of the Board of Directors in the term 2023-2028:</w:t>
      </w:r>
    </w:p>
    <w:tbl>
      <w:tblPr>
        <w:tblStyle w:val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4280"/>
        <w:gridCol w:w="3337"/>
        <w:gridCol w:w="2525"/>
        <w:gridCol w:w="2706"/>
      </w:tblGrid>
      <w:tr w:rsidR="00BD3086" w:rsidRPr="007B3CC3" w14:paraId="0261162D" w14:textId="77777777" w:rsidTr="004B7951">
        <w:tc>
          <w:tcPr>
            <w:tcW w:w="395" w:type="pct"/>
            <w:vMerge w:val="restart"/>
            <w:shd w:val="clear" w:color="auto" w:fill="auto"/>
            <w:vAlign w:val="center"/>
          </w:tcPr>
          <w:p w14:paraId="4372DE48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</w:tcPr>
          <w:p w14:paraId="28C6444D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14:paraId="5937172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317F7966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BD3086" w:rsidRPr="007B3CC3" w14:paraId="16585875" w14:textId="77777777" w:rsidTr="004B7951">
        <w:tc>
          <w:tcPr>
            <w:tcW w:w="395" w:type="pct"/>
            <w:vMerge/>
            <w:shd w:val="clear" w:color="auto" w:fill="auto"/>
            <w:vAlign w:val="center"/>
          </w:tcPr>
          <w:p w14:paraId="619C60D6" w14:textId="77777777" w:rsidR="00BD3086" w:rsidRPr="007B3CC3" w:rsidRDefault="00BD3086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  <w:vAlign w:val="center"/>
          </w:tcPr>
          <w:p w14:paraId="473BDD31" w14:textId="77777777" w:rsidR="00BD3086" w:rsidRPr="007B3CC3" w:rsidRDefault="00BD3086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6" w:type="pct"/>
            <w:vMerge/>
            <w:shd w:val="clear" w:color="auto" w:fill="auto"/>
            <w:vAlign w:val="center"/>
          </w:tcPr>
          <w:p w14:paraId="5EA17D69" w14:textId="77777777" w:rsidR="00BD3086" w:rsidRPr="007B3CC3" w:rsidRDefault="00BD3086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74551276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B2399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BD3086" w:rsidRPr="007B3CC3" w14:paraId="7528E7A2" w14:textId="77777777" w:rsidTr="004B7951">
        <w:tc>
          <w:tcPr>
            <w:tcW w:w="395" w:type="pct"/>
            <w:shd w:val="clear" w:color="auto" w:fill="auto"/>
            <w:vAlign w:val="center"/>
          </w:tcPr>
          <w:p w14:paraId="56464B0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61BA4E0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Mr. Nguyen Cao Thang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3501246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1D9D5F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CF1D944" w14:textId="77777777" w:rsidR="00BD3086" w:rsidRPr="007B3CC3" w:rsidRDefault="00BD3086" w:rsidP="004B795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D3086" w:rsidRPr="007B3CC3" w14:paraId="33AB8C3D" w14:textId="77777777" w:rsidTr="004B7951">
        <w:tc>
          <w:tcPr>
            <w:tcW w:w="395" w:type="pct"/>
            <w:shd w:val="clear" w:color="auto" w:fill="auto"/>
            <w:vAlign w:val="center"/>
          </w:tcPr>
          <w:p w14:paraId="3D4B1B3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55F5C5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Mr. Duong Anh Tuan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666C6F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EB6BD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593D6FE" w14:textId="77777777" w:rsidR="00BD3086" w:rsidRPr="007B3CC3" w:rsidRDefault="00BD3086" w:rsidP="004B795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D3086" w:rsidRPr="007B3CC3" w14:paraId="4917C99F" w14:textId="77777777" w:rsidTr="004B7951">
        <w:tc>
          <w:tcPr>
            <w:tcW w:w="395" w:type="pct"/>
            <w:shd w:val="clear" w:color="auto" w:fill="auto"/>
            <w:vAlign w:val="center"/>
          </w:tcPr>
          <w:p w14:paraId="572FE251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630A1551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Mr. Tran Thanh Hai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4E0A0B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83441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ED8AAA8" w14:textId="77777777" w:rsidR="00BD3086" w:rsidRPr="007B3CC3" w:rsidRDefault="00BD3086" w:rsidP="004B795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09EA364" w14:textId="77777777" w:rsidR="00BD3086" w:rsidRPr="007B3CC3" w:rsidRDefault="00216D9D" w:rsidP="004B79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7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8"/>
        <w:gridCol w:w="3606"/>
        <w:gridCol w:w="2240"/>
        <w:gridCol w:w="7302"/>
      </w:tblGrid>
      <w:tr w:rsidR="007627D2" w:rsidRPr="007B3CC3" w14:paraId="3343A3D2" w14:textId="77777777" w:rsidTr="007627D2">
        <w:tc>
          <w:tcPr>
            <w:tcW w:w="286" w:type="pct"/>
            <w:shd w:val="clear" w:color="auto" w:fill="auto"/>
            <w:vAlign w:val="center"/>
          </w:tcPr>
          <w:p w14:paraId="50EF09DF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D5A81FB" w14:textId="0E012F4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Resolution/Decision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4396F73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7A754C97" w14:textId="5E7F7BF3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Content</w:t>
            </w:r>
            <w:r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7627D2" w:rsidRPr="007B3CC3" w14:paraId="267472A6" w14:textId="77777777" w:rsidTr="007627D2">
        <w:tc>
          <w:tcPr>
            <w:tcW w:w="286" w:type="pct"/>
            <w:shd w:val="clear" w:color="auto" w:fill="auto"/>
            <w:vAlign w:val="center"/>
          </w:tcPr>
          <w:p w14:paraId="44F08ADA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B0BB130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A995474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February 08, 2023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1749D410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Meeting of the Board of Directors in Q1/2023</w:t>
            </w:r>
          </w:p>
        </w:tc>
      </w:tr>
      <w:tr w:rsidR="007627D2" w:rsidRPr="007B3CC3" w14:paraId="71EBDB18" w14:textId="77777777" w:rsidTr="007627D2">
        <w:tc>
          <w:tcPr>
            <w:tcW w:w="286" w:type="pct"/>
            <w:shd w:val="clear" w:color="auto" w:fill="auto"/>
            <w:vAlign w:val="center"/>
          </w:tcPr>
          <w:p w14:paraId="5C5F09D8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5097E82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05/2023/NQ-HDQT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8470F4E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7922E126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Implement the Annual General Mandate 2023</w:t>
            </w:r>
          </w:p>
        </w:tc>
      </w:tr>
      <w:tr w:rsidR="007627D2" w:rsidRPr="007B3CC3" w14:paraId="44AB36F4" w14:textId="77777777" w:rsidTr="007627D2">
        <w:tc>
          <w:tcPr>
            <w:tcW w:w="286" w:type="pct"/>
            <w:shd w:val="clear" w:color="auto" w:fill="auto"/>
            <w:vAlign w:val="center"/>
          </w:tcPr>
          <w:p w14:paraId="004129A6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EE77794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05092023/NQ-HDQT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0E36465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5E8F7A0A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 xml:space="preserve">Meeting on approving borrowing from the Joint Stock Commercial Bank for Foreign Trade of Vietnam - </w:t>
            </w:r>
            <w:proofErr w:type="spellStart"/>
            <w:r w:rsidRPr="007B3CC3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7B3CC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7B3CC3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  <w:r w:rsidRPr="007B3CC3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7627D2" w:rsidRPr="007B3CC3" w14:paraId="425F2D2C" w14:textId="77777777" w:rsidTr="007627D2">
        <w:tc>
          <w:tcPr>
            <w:tcW w:w="286" w:type="pct"/>
            <w:shd w:val="clear" w:color="auto" w:fill="auto"/>
            <w:vAlign w:val="center"/>
          </w:tcPr>
          <w:p w14:paraId="7768087A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1A285A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12/2023/NQ/XMD-HDQT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F8B049A" w14:textId="77777777" w:rsidR="007627D2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December 25, 2023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333C3DD2" w14:textId="0C3DFF47" w:rsidR="007627D2" w:rsidRPr="007B3CC3" w:rsidRDefault="007627D2" w:rsidP="00762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Collect shareholder</w:t>
            </w:r>
            <w:r>
              <w:rPr>
                <w:rFonts w:ascii="Arial" w:hAnsi="Arial" w:cs="Arial"/>
                <w:color w:val="010000"/>
                <w:sz w:val="20"/>
              </w:rPr>
              <w:t>s’</w:t>
            </w:r>
            <w:r w:rsidRPr="007B3CC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>
              <w:rPr>
                <w:rFonts w:ascii="Arial" w:hAnsi="Arial" w:cs="Arial"/>
                <w:color w:val="010000"/>
                <w:sz w:val="20"/>
              </w:rPr>
              <w:t>ballots</w:t>
            </w:r>
            <w:r w:rsidRPr="007B3CC3">
              <w:rPr>
                <w:rFonts w:ascii="Arial" w:hAnsi="Arial" w:cs="Arial"/>
                <w:color w:val="010000"/>
                <w:sz w:val="20"/>
              </w:rPr>
              <w:t xml:space="preserve"> on the change of the audit company for the Financial Statements 2023.</w:t>
            </w:r>
          </w:p>
        </w:tc>
      </w:tr>
    </w:tbl>
    <w:p w14:paraId="5854CB32" w14:textId="0820B1CD" w:rsidR="00BD3086" w:rsidRPr="007B3CC3" w:rsidRDefault="00216D9D" w:rsidP="004B7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Supervisory Board;</w:t>
      </w:r>
    </w:p>
    <w:p w14:paraId="480431AD" w14:textId="77777777" w:rsidR="00BD3086" w:rsidRPr="007B3CC3" w:rsidRDefault="00216D9D" w:rsidP="004B79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Information about members of the Supervisory Board (2023-2028 term)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8"/>
        <w:gridCol w:w="4441"/>
        <w:gridCol w:w="2249"/>
        <w:gridCol w:w="2812"/>
        <w:gridCol w:w="3599"/>
      </w:tblGrid>
      <w:tr w:rsidR="00BD3086" w:rsidRPr="007B3CC3" w14:paraId="6F4A4E54" w14:textId="77777777" w:rsidTr="004B7951">
        <w:tc>
          <w:tcPr>
            <w:tcW w:w="304" w:type="pct"/>
            <w:shd w:val="clear" w:color="auto" w:fill="auto"/>
            <w:vAlign w:val="center"/>
          </w:tcPr>
          <w:p w14:paraId="63F2A4F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EB09AB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82CFECF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137FCE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BED07A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BD3086" w:rsidRPr="007B3CC3" w14:paraId="65935C13" w14:textId="77777777" w:rsidTr="004B7951">
        <w:tc>
          <w:tcPr>
            <w:tcW w:w="304" w:type="pct"/>
            <w:shd w:val="clear" w:color="auto" w:fill="auto"/>
            <w:vAlign w:val="center"/>
          </w:tcPr>
          <w:p w14:paraId="10ABD81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B8EA41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Ms. Vu Thi Nga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A39816A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B26736F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7D273E7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Specialist in Financial Planning Department of XMC</w:t>
            </w:r>
          </w:p>
        </w:tc>
      </w:tr>
      <w:tr w:rsidR="00BD3086" w:rsidRPr="007B3CC3" w14:paraId="48B3C47E" w14:textId="77777777" w:rsidTr="004B7951">
        <w:tc>
          <w:tcPr>
            <w:tcW w:w="304" w:type="pct"/>
            <w:shd w:val="clear" w:color="auto" w:fill="auto"/>
            <w:vAlign w:val="center"/>
          </w:tcPr>
          <w:p w14:paraId="61403BD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78437E8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Mr. Nguyen Duc Thao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05973A1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12B5D41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649524D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Deputy Head of the Internal Audit Committee of XMC</w:t>
            </w:r>
          </w:p>
        </w:tc>
      </w:tr>
    </w:tbl>
    <w:p w14:paraId="3385F4EF" w14:textId="309246F6" w:rsidR="00BD3086" w:rsidRPr="007B3CC3" w:rsidRDefault="00216D9D" w:rsidP="004B7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Executive Board.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5"/>
        <w:gridCol w:w="3484"/>
        <w:gridCol w:w="2112"/>
        <w:gridCol w:w="2848"/>
        <w:gridCol w:w="2798"/>
        <w:gridCol w:w="1942"/>
      </w:tblGrid>
      <w:tr w:rsidR="00BD3086" w:rsidRPr="007B3CC3" w14:paraId="69CBA9CE" w14:textId="77777777" w:rsidTr="004B7951">
        <w:tc>
          <w:tcPr>
            <w:tcW w:w="274" w:type="pct"/>
            <w:shd w:val="clear" w:color="auto" w:fill="auto"/>
            <w:vAlign w:val="center"/>
          </w:tcPr>
          <w:p w14:paraId="3512428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88EF66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F8ED01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4D0D41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A64A3B6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  <w:p w14:paraId="41E9498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B3CC3">
              <w:rPr>
                <w:rFonts w:ascii="Arial" w:hAnsi="Arial" w:cs="Arial"/>
                <w:color w:val="010000"/>
                <w:sz w:val="20"/>
              </w:rPr>
              <w:t>tion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</w:tcPr>
          <w:p w14:paraId="2DB73DD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re-appointment</w:t>
            </w:r>
          </w:p>
        </w:tc>
      </w:tr>
      <w:tr w:rsidR="00BD3086" w:rsidRPr="007B3CC3" w14:paraId="3A614732" w14:textId="77777777" w:rsidTr="004B7951">
        <w:tc>
          <w:tcPr>
            <w:tcW w:w="274" w:type="pct"/>
            <w:shd w:val="clear" w:color="auto" w:fill="auto"/>
            <w:vAlign w:val="center"/>
          </w:tcPr>
          <w:p w14:paraId="453E421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07A48A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Mr. Tran Thanh Hai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E429991" w14:textId="4742D79D" w:rsidR="00BD3086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Company’s Managing Director</w:t>
            </w:r>
          </w:p>
          <w:p w14:paraId="0C0A3A8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Van Cat Construction Company Limited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F740CC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September 23, 1978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21C2AC8" w14:textId="71454FA2" w:rsidR="00BD3086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216D9D" w:rsidRPr="007B3CC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DA1FC8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June 12, 2023</w:t>
            </w:r>
          </w:p>
        </w:tc>
      </w:tr>
      <w:tr w:rsidR="00BD3086" w:rsidRPr="007B3CC3" w14:paraId="6F4C90FD" w14:textId="77777777" w:rsidTr="004B7951">
        <w:tc>
          <w:tcPr>
            <w:tcW w:w="274" w:type="pct"/>
            <w:shd w:val="clear" w:color="auto" w:fill="auto"/>
            <w:vAlign w:val="center"/>
          </w:tcPr>
          <w:p w14:paraId="40F50A9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3A3993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 xml:space="preserve">Mr. Tran Duy </w:t>
            </w:r>
            <w:proofErr w:type="spellStart"/>
            <w:r w:rsidRPr="007B3CC3">
              <w:rPr>
                <w:rFonts w:ascii="Arial" w:hAnsi="Arial" w:cs="Arial"/>
                <w:color w:val="010000"/>
                <w:sz w:val="20"/>
              </w:rPr>
              <w:t>Tinh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0638ED4F" w14:textId="3B253197" w:rsidR="00BD3086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Deputy Managing Director</w:t>
            </w:r>
            <w:r w:rsidR="00216D9D" w:rsidRPr="007B3CC3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0F4908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August 15, 1983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1590739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76E56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May 07, 2023</w:t>
            </w:r>
          </w:p>
        </w:tc>
      </w:tr>
    </w:tbl>
    <w:p w14:paraId="6763268E" w14:textId="3E08F491" w:rsidR="00BD3086" w:rsidRPr="007B3CC3" w:rsidRDefault="00216D9D" w:rsidP="004B7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Chief Accountant:</w:t>
      </w:r>
    </w:p>
    <w:p w14:paraId="61CAFE1C" w14:textId="77777777" w:rsidR="00BD3086" w:rsidRPr="007B3CC3" w:rsidRDefault="00216D9D" w:rsidP="004B7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V.1: Dismiss the Chief Accountant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1"/>
        <w:gridCol w:w="4113"/>
        <w:gridCol w:w="2291"/>
        <w:gridCol w:w="2310"/>
        <w:gridCol w:w="2522"/>
        <w:gridCol w:w="1942"/>
      </w:tblGrid>
      <w:tr w:rsidR="00BD3086" w:rsidRPr="007B3CC3" w14:paraId="22F8D947" w14:textId="77777777" w:rsidTr="004B7951">
        <w:tc>
          <w:tcPr>
            <w:tcW w:w="276" w:type="pct"/>
            <w:shd w:val="clear" w:color="auto" w:fill="auto"/>
            <w:vAlign w:val="center"/>
          </w:tcPr>
          <w:p w14:paraId="438360E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222A150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3757879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C9B860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570E29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B1182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BD3086" w:rsidRPr="007B3CC3" w14:paraId="2B8C3895" w14:textId="77777777" w:rsidTr="004B7951">
        <w:tc>
          <w:tcPr>
            <w:tcW w:w="276" w:type="pct"/>
            <w:shd w:val="clear" w:color="auto" w:fill="auto"/>
            <w:vAlign w:val="center"/>
          </w:tcPr>
          <w:p w14:paraId="3FB4405A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0115821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Ms. Nguyen Ngoc Phuong</w:t>
            </w:r>
          </w:p>
          <w:p w14:paraId="312C1AC0" w14:textId="77777777" w:rsidR="00BD3086" w:rsidRPr="007B3CC3" w:rsidRDefault="00BD3086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40AF74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3BDB86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November 20, 1980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58E3F6" w14:textId="256687F2" w:rsidR="00BD3086" w:rsidRPr="007B3CC3" w:rsidRDefault="007627D2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216D9D" w:rsidRPr="007B3CC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2E1298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June 17, 2023</w:t>
            </w:r>
          </w:p>
        </w:tc>
      </w:tr>
    </w:tbl>
    <w:p w14:paraId="3D6388BE" w14:textId="77777777" w:rsidR="00BD3086" w:rsidRPr="007B3CC3" w:rsidRDefault="00216D9D" w:rsidP="004B7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Appointment of person in charge of Accountant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8"/>
        <w:gridCol w:w="4108"/>
        <w:gridCol w:w="2299"/>
        <w:gridCol w:w="2313"/>
        <w:gridCol w:w="2070"/>
        <w:gridCol w:w="2391"/>
      </w:tblGrid>
      <w:tr w:rsidR="00BD3086" w:rsidRPr="007B3CC3" w14:paraId="26B5B0E8" w14:textId="77777777" w:rsidTr="004B7951">
        <w:tc>
          <w:tcPr>
            <w:tcW w:w="275" w:type="pct"/>
            <w:shd w:val="clear" w:color="auto" w:fill="auto"/>
            <w:vAlign w:val="center"/>
          </w:tcPr>
          <w:p w14:paraId="2E81A7F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F16228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F3830F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9BA96D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638C72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B3C632F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BD3086" w:rsidRPr="007B3CC3" w14:paraId="49BA9AE9" w14:textId="77777777" w:rsidTr="004B7951">
        <w:tc>
          <w:tcPr>
            <w:tcW w:w="275" w:type="pct"/>
            <w:shd w:val="clear" w:color="auto" w:fill="auto"/>
            <w:vAlign w:val="center"/>
          </w:tcPr>
          <w:p w14:paraId="23507BEA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1AE8C5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Ms. Do Thi Van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04B82C9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Person in charge of the Company’s accounting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BE518E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October 21, 1984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EFA605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64ED7D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June 17, 2023</w:t>
            </w:r>
          </w:p>
        </w:tc>
      </w:tr>
    </w:tbl>
    <w:p w14:paraId="16D5ADCB" w14:textId="77777777" w:rsidR="00BD3086" w:rsidRPr="007B3CC3" w:rsidRDefault="00216D9D" w:rsidP="004B7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Termination of duties for person in charge of Accountant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1"/>
        <w:gridCol w:w="4113"/>
        <w:gridCol w:w="2291"/>
        <w:gridCol w:w="2310"/>
        <w:gridCol w:w="2070"/>
        <w:gridCol w:w="2394"/>
      </w:tblGrid>
      <w:tr w:rsidR="00BD3086" w:rsidRPr="007B3CC3" w14:paraId="31F75843" w14:textId="77777777" w:rsidTr="004B7951">
        <w:tc>
          <w:tcPr>
            <w:tcW w:w="276" w:type="pct"/>
            <w:shd w:val="clear" w:color="auto" w:fill="auto"/>
            <w:vAlign w:val="center"/>
          </w:tcPr>
          <w:p w14:paraId="1E7913B9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25F664E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88A547F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DD89720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92AA4B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3FE6862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BD3086" w:rsidRPr="007B3CC3" w14:paraId="456E32AE" w14:textId="77777777" w:rsidTr="004B7951">
        <w:tc>
          <w:tcPr>
            <w:tcW w:w="276" w:type="pct"/>
            <w:shd w:val="clear" w:color="auto" w:fill="auto"/>
            <w:vAlign w:val="center"/>
          </w:tcPr>
          <w:p w14:paraId="7901C1F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537A8FA5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Ms. Do Thi Van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FE59D4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Person in charge of the Company’s accounting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6CED188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October 21, 1984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7491F1C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B3B1A57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</w:tr>
    </w:tbl>
    <w:p w14:paraId="2F9B0418" w14:textId="77777777" w:rsidR="00BD3086" w:rsidRPr="007B3CC3" w:rsidRDefault="00216D9D" w:rsidP="004B795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V.4 Appointment of Chief Accountant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8"/>
        <w:gridCol w:w="4107"/>
        <w:gridCol w:w="2290"/>
        <w:gridCol w:w="2310"/>
        <w:gridCol w:w="2522"/>
        <w:gridCol w:w="1942"/>
      </w:tblGrid>
      <w:tr w:rsidR="00BD3086" w:rsidRPr="007B3CC3" w14:paraId="0ACB0ECD" w14:textId="77777777" w:rsidTr="004B7951">
        <w:tc>
          <w:tcPr>
            <w:tcW w:w="279" w:type="pct"/>
            <w:shd w:val="clear" w:color="auto" w:fill="auto"/>
            <w:vAlign w:val="center"/>
          </w:tcPr>
          <w:p w14:paraId="68F8E01D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2EBA98BF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782938E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76382F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FA3B8B6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F1F18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BD3086" w:rsidRPr="007B3CC3" w14:paraId="25663AE5" w14:textId="77777777" w:rsidTr="004B7951">
        <w:tc>
          <w:tcPr>
            <w:tcW w:w="279" w:type="pct"/>
            <w:shd w:val="clear" w:color="auto" w:fill="auto"/>
            <w:vAlign w:val="center"/>
          </w:tcPr>
          <w:p w14:paraId="2B038AA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1EA89F3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Ms. Le Thi Linh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DBAF6FB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8A1F4DD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August 25, 1984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83BC1E4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78A081F" w14:textId="77777777" w:rsidR="00BD3086" w:rsidRPr="007B3CC3" w:rsidRDefault="00216D9D" w:rsidP="004B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3CC3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</w:tr>
    </w:tbl>
    <w:p w14:paraId="1577A6CD" w14:textId="77777777" w:rsidR="00BD3086" w:rsidRPr="007B3CC3" w:rsidRDefault="00216D9D" w:rsidP="007627D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Training on corporate governance</w:t>
      </w:r>
    </w:p>
    <w:p w14:paraId="2A46B77A" w14:textId="17ECAD0B" w:rsidR="00BD3086" w:rsidRPr="007B3CC3" w:rsidRDefault="00216D9D" w:rsidP="0076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List of </w:t>
      </w:r>
      <w:r w:rsidR="007627D2">
        <w:rPr>
          <w:rFonts w:ascii="Arial" w:hAnsi="Arial" w:cs="Arial"/>
          <w:color w:val="010000"/>
          <w:sz w:val="20"/>
        </w:rPr>
        <w:t>related</w:t>
      </w:r>
      <w:r w:rsidRPr="007B3CC3">
        <w:rPr>
          <w:rFonts w:ascii="Arial" w:hAnsi="Arial" w:cs="Arial"/>
          <w:color w:val="010000"/>
          <w:sz w:val="20"/>
        </w:rPr>
        <w:t xml:space="preserve"> persons of the public company (report of 2023) and transactions between the </w:t>
      </w:r>
      <w:r w:rsidR="007627D2">
        <w:rPr>
          <w:rFonts w:ascii="Arial" w:hAnsi="Arial" w:cs="Arial"/>
          <w:color w:val="010000"/>
          <w:sz w:val="20"/>
        </w:rPr>
        <w:t>related</w:t>
      </w:r>
      <w:r w:rsidRPr="007B3CC3">
        <w:rPr>
          <w:rFonts w:ascii="Arial" w:hAnsi="Arial" w:cs="Arial"/>
          <w:color w:val="010000"/>
          <w:sz w:val="20"/>
        </w:rPr>
        <w:t xml:space="preserve"> persons of the Company with the Corporation itself:</w:t>
      </w:r>
    </w:p>
    <w:p w14:paraId="75F99537" w14:textId="5E8AB967" w:rsidR="00BD3086" w:rsidRPr="007B3CC3" w:rsidRDefault="00216D9D" w:rsidP="00762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Transactions between the Company and related persons of the Company; or between the Company and </w:t>
      </w:r>
      <w:r w:rsidR="007627D2">
        <w:rPr>
          <w:rFonts w:ascii="Arial" w:hAnsi="Arial" w:cs="Arial"/>
          <w:color w:val="010000"/>
          <w:sz w:val="20"/>
        </w:rPr>
        <w:t>principal</w:t>
      </w:r>
      <w:r w:rsidRPr="007B3CC3">
        <w:rPr>
          <w:rFonts w:ascii="Arial" w:hAnsi="Arial" w:cs="Arial"/>
          <w:color w:val="010000"/>
          <w:sz w:val="20"/>
        </w:rPr>
        <w:t xml:space="preserve"> shareholders, PDMR and related persons of PDMR: None</w:t>
      </w:r>
    </w:p>
    <w:p w14:paraId="02DE4D47" w14:textId="2890D833" w:rsidR="00BD3086" w:rsidRPr="007B3CC3" w:rsidRDefault="00216D9D" w:rsidP="00762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7627D2">
        <w:rPr>
          <w:rFonts w:ascii="Arial" w:hAnsi="Arial" w:cs="Arial"/>
          <w:color w:val="010000"/>
          <w:sz w:val="20"/>
        </w:rPr>
        <w:t>related</w:t>
      </w:r>
      <w:r w:rsidRPr="007B3CC3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</w:t>
      </w:r>
    </w:p>
    <w:p w14:paraId="25475EA8" w14:textId="77777777" w:rsidR="00BD3086" w:rsidRPr="007B3CC3" w:rsidRDefault="00216D9D" w:rsidP="007627D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3E071FE9" w14:textId="4A847E99" w:rsidR="00BD3086" w:rsidRPr="007B3CC3" w:rsidRDefault="00216D9D" w:rsidP="007627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Transactions between the Company and companies where members of the Board of Directors, membe</w:t>
      </w:r>
      <w:r w:rsidR="0005506F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7B3CC3">
        <w:rPr>
          <w:rFonts w:ascii="Arial" w:hAnsi="Arial" w:cs="Arial"/>
          <w:color w:val="010000"/>
          <w:sz w:val="20"/>
        </w:rPr>
        <w:t xml:space="preserve"> Manager (</w:t>
      </w:r>
      <w:r w:rsidR="007627D2">
        <w:rPr>
          <w:rFonts w:ascii="Arial" w:hAnsi="Arial" w:cs="Arial"/>
          <w:color w:val="010000"/>
          <w:sz w:val="20"/>
        </w:rPr>
        <w:t>Managing Director</w:t>
      </w:r>
      <w:r w:rsidRPr="007B3CC3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7627D2">
        <w:rPr>
          <w:rFonts w:ascii="Arial" w:hAnsi="Arial" w:cs="Arial"/>
          <w:color w:val="010000"/>
          <w:sz w:val="20"/>
        </w:rPr>
        <w:t>s of the Board of Directors and</w:t>
      </w:r>
      <w:r w:rsidRPr="007B3CC3">
        <w:rPr>
          <w:rFonts w:ascii="Arial" w:hAnsi="Arial" w:cs="Arial"/>
          <w:color w:val="010000"/>
          <w:sz w:val="20"/>
        </w:rPr>
        <w:t xml:space="preserve"> Executive Manager (</w:t>
      </w:r>
      <w:r w:rsidR="007627D2">
        <w:rPr>
          <w:rFonts w:ascii="Arial" w:hAnsi="Arial" w:cs="Arial"/>
          <w:color w:val="010000"/>
          <w:sz w:val="20"/>
        </w:rPr>
        <w:t>Managing Director</w:t>
      </w:r>
      <w:r w:rsidRPr="007B3CC3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7627D2">
        <w:rPr>
          <w:rFonts w:ascii="Arial" w:hAnsi="Arial" w:cs="Arial"/>
          <w:color w:val="010000"/>
          <w:sz w:val="20"/>
        </w:rPr>
        <w:t>date</w:t>
      </w:r>
      <w:r w:rsidRPr="007B3CC3">
        <w:rPr>
          <w:rFonts w:ascii="Arial" w:hAnsi="Arial" w:cs="Arial"/>
          <w:color w:val="010000"/>
          <w:sz w:val="20"/>
        </w:rPr>
        <w:t xml:space="preserve"> of reporting): None.</w:t>
      </w:r>
    </w:p>
    <w:p w14:paraId="32600610" w14:textId="5A07FD3D" w:rsidR="00BD3086" w:rsidRPr="007B3CC3" w:rsidRDefault="00216D9D" w:rsidP="007627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Transactions between the Company and the companies where the </w:t>
      </w:r>
      <w:r w:rsidR="007627D2">
        <w:rPr>
          <w:rFonts w:ascii="Arial" w:hAnsi="Arial" w:cs="Arial"/>
          <w:color w:val="010000"/>
          <w:sz w:val="20"/>
        </w:rPr>
        <w:t>related</w:t>
      </w:r>
      <w:r w:rsidRPr="007B3CC3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7627D2">
        <w:rPr>
          <w:rFonts w:ascii="Arial" w:hAnsi="Arial" w:cs="Arial"/>
          <w:color w:val="010000"/>
          <w:sz w:val="20"/>
        </w:rPr>
        <w:t>rs of the Supervisory Board, Executive</w:t>
      </w:r>
      <w:r w:rsidRPr="007B3CC3">
        <w:rPr>
          <w:rFonts w:ascii="Arial" w:hAnsi="Arial" w:cs="Arial"/>
          <w:color w:val="010000"/>
          <w:sz w:val="20"/>
        </w:rPr>
        <w:t xml:space="preserve"> Manager (</w:t>
      </w:r>
      <w:r w:rsidR="007627D2">
        <w:rPr>
          <w:rFonts w:ascii="Arial" w:hAnsi="Arial" w:cs="Arial"/>
          <w:color w:val="010000"/>
          <w:sz w:val="20"/>
        </w:rPr>
        <w:t>Managing Director</w:t>
      </w:r>
      <w:r w:rsidRPr="007B3CC3">
        <w:rPr>
          <w:rFonts w:ascii="Arial" w:hAnsi="Arial" w:cs="Arial"/>
          <w:color w:val="010000"/>
          <w:sz w:val="20"/>
        </w:rPr>
        <w:t>) and other managers</w:t>
      </w:r>
      <w:r w:rsidR="007627D2">
        <w:rPr>
          <w:rFonts w:ascii="Arial" w:hAnsi="Arial" w:cs="Arial"/>
          <w:color w:val="010000"/>
          <w:sz w:val="20"/>
        </w:rPr>
        <w:t xml:space="preserve"> who</w:t>
      </w:r>
      <w:r w:rsidRPr="007B3CC3">
        <w:rPr>
          <w:rFonts w:ascii="Arial" w:hAnsi="Arial" w:cs="Arial"/>
          <w:color w:val="010000"/>
          <w:sz w:val="20"/>
        </w:rPr>
        <w:t xml:space="preserve"> are members</w:t>
      </w:r>
      <w:r w:rsidR="007627D2">
        <w:rPr>
          <w:rFonts w:ascii="Arial" w:hAnsi="Arial" w:cs="Arial"/>
          <w:color w:val="010000"/>
          <w:sz w:val="20"/>
        </w:rPr>
        <w:t xml:space="preserve"> of the Board of Directors and </w:t>
      </w:r>
      <w:r w:rsidRPr="007B3CC3">
        <w:rPr>
          <w:rFonts w:ascii="Arial" w:hAnsi="Arial" w:cs="Arial"/>
          <w:color w:val="010000"/>
          <w:sz w:val="20"/>
        </w:rPr>
        <w:t>Executive Manager (</w:t>
      </w:r>
      <w:r w:rsidR="007627D2">
        <w:rPr>
          <w:rFonts w:ascii="Arial" w:hAnsi="Arial" w:cs="Arial"/>
          <w:color w:val="010000"/>
          <w:sz w:val="20"/>
        </w:rPr>
        <w:t>Managing Director</w:t>
      </w:r>
      <w:r w:rsidRPr="007B3CC3">
        <w:rPr>
          <w:rFonts w:ascii="Arial" w:hAnsi="Arial" w:cs="Arial"/>
          <w:color w:val="010000"/>
          <w:sz w:val="20"/>
        </w:rPr>
        <w:t>): None.</w:t>
      </w:r>
    </w:p>
    <w:p w14:paraId="28D5542D" w14:textId="27D94060" w:rsidR="00BD3086" w:rsidRPr="007B3CC3" w:rsidRDefault="00216D9D" w:rsidP="007627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</w:t>
      </w:r>
      <w:r w:rsidR="007627D2">
        <w:rPr>
          <w:rFonts w:ascii="Arial" w:hAnsi="Arial" w:cs="Arial"/>
          <w:color w:val="010000"/>
          <w:sz w:val="20"/>
        </w:rPr>
        <w:t xml:space="preserve">s of the Supervisory Board, Executive </w:t>
      </w:r>
      <w:r w:rsidRPr="007B3CC3">
        <w:rPr>
          <w:rFonts w:ascii="Arial" w:hAnsi="Arial" w:cs="Arial"/>
          <w:color w:val="010000"/>
          <w:sz w:val="20"/>
        </w:rPr>
        <w:t>Manager (</w:t>
      </w:r>
      <w:r w:rsidR="007627D2">
        <w:rPr>
          <w:rFonts w:ascii="Arial" w:hAnsi="Arial" w:cs="Arial"/>
          <w:color w:val="010000"/>
          <w:sz w:val="20"/>
        </w:rPr>
        <w:t>Managing Director</w:t>
      </w:r>
      <w:r w:rsidRPr="007B3CC3">
        <w:rPr>
          <w:rFonts w:ascii="Arial" w:hAnsi="Arial" w:cs="Arial"/>
          <w:color w:val="010000"/>
          <w:sz w:val="20"/>
        </w:rPr>
        <w:t>), and other managers: None.</w:t>
      </w:r>
    </w:p>
    <w:p w14:paraId="1B0B1D50" w14:textId="610B8518" w:rsidR="00BD3086" w:rsidRPr="007B3CC3" w:rsidRDefault="00216D9D" w:rsidP="0076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Share transactions of PDMR and </w:t>
      </w:r>
      <w:r w:rsidR="007627D2">
        <w:rPr>
          <w:rFonts w:ascii="Arial" w:hAnsi="Arial" w:cs="Arial"/>
          <w:color w:val="010000"/>
          <w:sz w:val="20"/>
        </w:rPr>
        <w:t>related</w:t>
      </w:r>
      <w:r w:rsidRPr="007B3CC3">
        <w:rPr>
          <w:rFonts w:ascii="Arial" w:hAnsi="Arial" w:cs="Arial"/>
          <w:color w:val="010000"/>
          <w:sz w:val="20"/>
        </w:rPr>
        <w:t xml:space="preserve"> persons of PDMR</w:t>
      </w:r>
    </w:p>
    <w:p w14:paraId="14704D2C" w14:textId="509D071A" w:rsidR="00BD3086" w:rsidRPr="007B3CC3" w:rsidRDefault="00216D9D" w:rsidP="007627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t xml:space="preserve">2.. Company’s share transaction of the Company's PDMR and </w:t>
      </w:r>
      <w:r w:rsidR="007627D2">
        <w:rPr>
          <w:rFonts w:ascii="Arial" w:hAnsi="Arial" w:cs="Arial"/>
          <w:color w:val="010000"/>
          <w:sz w:val="20"/>
        </w:rPr>
        <w:t>related</w:t>
      </w:r>
      <w:r w:rsidRPr="007B3CC3">
        <w:rPr>
          <w:rFonts w:ascii="Arial" w:hAnsi="Arial" w:cs="Arial"/>
          <w:color w:val="010000"/>
          <w:sz w:val="20"/>
        </w:rPr>
        <w:t xml:space="preserve"> persons: none</w:t>
      </w:r>
    </w:p>
    <w:p w14:paraId="334D52EC" w14:textId="77777777" w:rsidR="00BD3086" w:rsidRPr="007B3CC3" w:rsidRDefault="00216D9D" w:rsidP="007627D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CC3">
        <w:rPr>
          <w:rFonts w:ascii="Arial" w:hAnsi="Arial" w:cs="Arial"/>
          <w:color w:val="010000"/>
          <w:sz w:val="20"/>
        </w:rPr>
        <w:lastRenderedPageBreak/>
        <w:t>Other significant issues: None.</w:t>
      </w:r>
    </w:p>
    <w:sectPr w:rsidR="00BD3086" w:rsidRPr="007B3CC3" w:rsidSect="004B7951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7C1"/>
    <w:multiLevelType w:val="multilevel"/>
    <w:tmpl w:val="10F03C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C6E9A"/>
    <w:multiLevelType w:val="multilevel"/>
    <w:tmpl w:val="D512B48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542514"/>
    <w:multiLevelType w:val="multilevel"/>
    <w:tmpl w:val="C9683068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13B"/>
    <w:multiLevelType w:val="multilevel"/>
    <w:tmpl w:val="0EB21E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D374C0"/>
    <w:multiLevelType w:val="multilevel"/>
    <w:tmpl w:val="6BBC8B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787C"/>
    <w:multiLevelType w:val="multilevel"/>
    <w:tmpl w:val="BF5CDE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6"/>
    <w:rsid w:val="0005506F"/>
    <w:rsid w:val="00216D9D"/>
    <w:rsid w:val="004B7951"/>
    <w:rsid w:val="007627D2"/>
    <w:rsid w:val="007B3CC3"/>
    <w:rsid w:val="00B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6390A"/>
  <w15:docId w15:val="{D2F2F5FF-01DE-45EC-8B87-9C336E3F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57" w:lineRule="auto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i/>
      <w:iCs/>
      <w:sz w:val="30"/>
      <w:szCs w:val="30"/>
    </w:rPr>
  </w:style>
  <w:style w:type="paragraph" w:customStyle="1" w:styleId="Heading11">
    <w:name w:val="Heading #1"/>
    <w:basedOn w:val="Normal"/>
    <w:link w:val="Heading10"/>
    <w:pPr>
      <w:ind w:firstLine="140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5"/>
      <w:szCs w:val="15"/>
    </w:rPr>
  </w:style>
  <w:style w:type="paragraph" w:customStyle="1" w:styleId="Heading21">
    <w:name w:val="Heading #2"/>
    <w:basedOn w:val="Normal"/>
    <w:link w:val="Heading20"/>
    <w:pPr>
      <w:spacing w:line="252" w:lineRule="auto"/>
      <w:ind w:left="5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E7VLkZ5NgjmWfKSvym5+m0WAg==">CgMxLjA4AHIhMUhfMGZYZDRmX2Jnd1RWbHNQMXFXY0VJNVpnY01JRDA3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3</cp:revision>
  <dcterms:created xsi:type="dcterms:W3CDTF">2024-02-26T10:41:00Z</dcterms:created>
  <dcterms:modified xsi:type="dcterms:W3CDTF">2024-02-26T10:41:00Z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1f6d8d0d2ca5eed19b99b9cc893fc66299fc3cb52928604ee7d6b18d90c9424a</vt:lpwstr>
  </property>
</Properties>
</file>