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051A7" w14:textId="77777777" w:rsidR="00703715" w:rsidRPr="00D27D61" w:rsidRDefault="00703715" w:rsidP="007E7B78">
      <w:pPr>
        <w:pStyle w:val="Vnbnnidung20"/>
        <w:tabs>
          <w:tab w:val="left" w:pos="360"/>
        </w:tabs>
        <w:spacing w:after="120" w:line="360" w:lineRule="auto"/>
        <w:rPr>
          <w:rFonts w:ascii="Arial" w:hAnsi="Arial" w:cs="Arial"/>
          <w:b/>
          <w:color w:val="010000"/>
          <w:szCs w:val="22"/>
        </w:rPr>
      </w:pPr>
      <w:r w:rsidRPr="00D27D61">
        <w:rPr>
          <w:rFonts w:ascii="Arial" w:hAnsi="Arial" w:cs="Arial"/>
          <w:b/>
          <w:color w:val="010000"/>
        </w:rPr>
        <w:t>LDP: Annual Corporate Governance Report 2023</w:t>
      </w:r>
    </w:p>
    <w:p w14:paraId="2BD21D40" w14:textId="6990B599" w:rsidR="00703715" w:rsidRPr="00D27D61" w:rsidRDefault="00703715" w:rsidP="007E7B78">
      <w:pPr>
        <w:pStyle w:val="Vnbnnidung20"/>
        <w:tabs>
          <w:tab w:val="left" w:pos="360"/>
        </w:tabs>
        <w:spacing w:after="120" w:line="360" w:lineRule="auto"/>
        <w:rPr>
          <w:rFonts w:ascii="Arial" w:hAnsi="Arial" w:cs="Arial"/>
          <w:color w:val="010000"/>
          <w:szCs w:val="22"/>
        </w:rPr>
      </w:pPr>
      <w:r w:rsidRPr="00D27D61">
        <w:rPr>
          <w:rFonts w:ascii="Arial" w:hAnsi="Arial" w:cs="Arial"/>
          <w:color w:val="010000"/>
        </w:rPr>
        <w:t xml:space="preserve">On January 30, 2024, Lam Dong Pharmaceutical JSC announced </w:t>
      </w:r>
      <w:r w:rsidR="007A70BE" w:rsidRPr="00D27D61">
        <w:rPr>
          <w:rFonts w:ascii="Arial" w:hAnsi="Arial" w:cs="Arial"/>
          <w:color w:val="010000"/>
        </w:rPr>
        <w:t xml:space="preserve">Report </w:t>
      </w:r>
      <w:r w:rsidRPr="00D27D61">
        <w:rPr>
          <w:rFonts w:ascii="Arial" w:hAnsi="Arial" w:cs="Arial"/>
          <w:color w:val="010000"/>
        </w:rPr>
        <w:t xml:space="preserve">No. 08/BCQT-LDP/2024 on the corporate governance situation in 2023 as follows: </w:t>
      </w:r>
    </w:p>
    <w:p w14:paraId="5CF6468E" w14:textId="51201DE5" w:rsidR="005908BD" w:rsidRPr="00D27D61" w:rsidRDefault="002C2C8C"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Name of listed company: Lam Dong Pharmaceutical JSC</w:t>
      </w:r>
      <w:r w:rsidR="002D263D" w:rsidRPr="00D27D61">
        <w:rPr>
          <w:rFonts w:ascii="Arial" w:hAnsi="Arial" w:cs="Arial"/>
          <w:color w:val="010000"/>
        </w:rPr>
        <w:t xml:space="preserve"> (LADOPHAR).</w:t>
      </w:r>
    </w:p>
    <w:p w14:paraId="63605D90" w14:textId="013DB69A" w:rsidR="002D263D" w:rsidRPr="00D27D61" w:rsidRDefault="002D263D"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Head office address: 18 Ngo Quyen Street, Ward 6, Da Lat City, Lam Dong Province.</w:t>
      </w:r>
    </w:p>
    <w:p w14:paraId="1994F09E" w14:textId="250667D9" w:rsidR="002D263D" w:rsidRPr="00D27D61" w:rsidRDefault="002D263D"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Tel: 02633 817937</w:t>
      </w:r>
      <w:r w:rsidRPr="00D27D61">
        <w:rPr>
          <w:rFonts w:ascii="Arial" w:hAnsi="Arial" w:cs="Arial"/>
          <w:color w:val="010000"/>
        </w:rPr>
        <w:tab/>
        <w:t>Fax:</w:t>
      </w:r>
    </w:p>
    <w:p w14:paraId="5A9C492F" w14:textId="51BAE65B" w:rsidR="002D263D" w:rsidRPr="00D27D61" w:rsidRDefault="002D263D"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 xml:space="preserve">Website: </w:t>
      </w:r>
      <w:hyperlink r:id="rId8" w:history="1">
        <w:r w:rsidR="00B26173" w:rsidRPr="00D27D61">
          <w:rPr>
            <w:rStyle w:val="Hyperlink"/>
            <w:rFonts w:ascii="Arial" w:hAnsi="Arial" w:cs="Arial"/>
            <w:color w:val="010000"/>
          </w:rPr>
          <w:t>www.ladophar.com</w:t>
        </w:r>
      </w:hyperlink>
      <w:r w:rsidR="00B26173" w:rsidRPr="00D27D61">
        <w:rPr>
          <w:rFonts w:ascii="Arial" w:hAnsi="Arial" w:cs="Arial"/>
          <w:color w:val="010000"/>
        </w:rPr>
        <w:tab/>
        <w:t xml:space="preserve">Email: </w:t>
      </w:r>
      <w:hyperlink r:id="rId9" w:history="1">
        <w:r w:rsidR="00B26173" w:rsidRPr="00D27D61">
          <w:rPr>
            <w:rStyle w:val="Hyperlink"/>
            <w:rFonts w:ascii="Arial" w:hAnsi="Arial" w:cs="Arial"/>
            <w:color w:val="010000"/>
          </w:rPr>
          <w:t>info@ladophar.com</w:t>
        </w:r>
      </w:hyperlink>
    </w:p>
    <w:p w14:paraId="2A5B9321" w14:textId="6673ACD1" w:rsidR="005908BD" w:rsidRPr="00D27D61" w:rsidRDefault="00B26173" w:rsidP="00B26173">
      <w:pPr>
        <w:pStyle w:val="Vnbnnidung20"/>
        <w:numPr>
          <w:ilvl w:val="0"/>
          <w:numId w:val="9"/>
        </w:numPr>
        <w:tabs>
          <w:tab w:val="left" w:pos="360"/>
        </w:tabs>
        <w:spacing w:after="120" w:line="360" w:lineRule="auto"/>
        <w:ind w:left="0" w:firstLine="0"/>
        <w:rPr>
          <w:rFonts w:ascii="Arial" w:hAnsi="Arial" w:cs="Arial"/>
          <w:color w:val="010000"/>
        </w:rPr>
      </w:pPr>
      <w:r w:rsidRPr="00D27D61">
        <w:rPr>
          <w:rFonts w:ascii="Arial" w:hAnsi="Arial" w:cs="Arial"/>
          <w:color w:val="010000"/>
          <w:szCs w:val="22"/>
        </w:rPr>
        <w:t>Charter capital: VND 127,031,670,000.</w:t>
      </w:r>
      <w:r w:rsidRPr="00D27D61">
        <w:rPr>
          <w:rFonts w:ascii="Arial" w:hAnsi="Arial" w:cs="Arial"/>
          <w:color w:val="010000"/>
        </w:rPr>
        <w:t xml:space="preserve"> </w:t>
      </w:r>
    </w:p>
    <w:p w14:paraId="162812C3" w14:textId="77777777" w:rsidR="005908BD" w:rsidRPr="00D27D61" w:rsidRDefault="002C2C8C"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Securities code: LDP</w:t>
      </w:r>
    </w:p>
    <w:p w14:paraId="1A64780B" w14:textId="77777777" w:rsidR="005908BD" w:rsidRPr="00D27D61" w:rsidRDefault="002C2C8C"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Corporate Governance Model: The General Meeting of Shareholders, the Board of Directors, the Supervisory Board and the General Manager.</w:t>
      </w:r>
    </w:p>
    <w:p w14:paraId="1B5DF020" w14:textId="77777777" w:rsidR="005908BD" w:rsidRPr="00D27D61" w:rsidRDefault="009B7208" w:rsidP="007E7B78">
      <w:pPr>
        <w:pStyle w:val="Vnbnnidung20"/>
        <w:numPr>
          <w:ilvl w:val="0"/>
          <w:numId w:val="9"/>
        </w:numPr>
        <w:tabs>
          <w:tab w:val="left" w:pos="360"/>
        </w:tabs>
        <w:spacing w:after="120" w:line="360" w:lineRule="auto"/>
        <w:ind w:left="0" w:firstLine="0"/>
        <w:rPr>
          <w:rFonts w:ascii="Arial" w:hAnsi="Arial" w:cs="Arial"/>
          <w:color w:val="010000"/>
          <w:szCs w:val="22"/>
        </w:rPr>
      </w:pPr>
      <w:r w:rsidRPr="00D27D61">
        <w:rPr>
          <w:rFonts w:ascii="Arial" w:hAnsi="Arial" w:cs="Arial"/>
          <w:color w:val="010000"/>
        </w:rPr>
        <w:t>Internal audit execution: Implemented.</w:t>
      </w:r>
    </w:p>
    <w:p w14:paraId="7DD1C2F4" w14:textId="77777777" w:rsidR="005908BD" w:rsidRPr="00D27D61" w:rsidRDefault="002C2C8C" w:rsidP="007E7B78">
      <w:pPr>
        <w:pStyle w:val="Vnbnnidung20"/>
        <w:numPr>
          <w:ilvl w:val="0"/>
          <w:numId w:val="1"/>
        </w:numPr>
        <w:tabs>
          <w:tab w:val="left" w:pos="360"/>
          <w:tab w:val="left" w:pos="422"/>
        </w:tabs>
        <w:spacing w:after="120" w:line="360" w:lineRule="auto"/>
        <w:rPr>
          <w:rFonts w:ascii="Arial" w:hAnsi="Arial" w:cs="Arial"/>
          <w:color w:val="010000"/>
          <w:szCs w:val="24"/>
        </w:rPr>
      </w:pPr>
      <w:r w:rsidRPr="00D27D61">
        <w:rPr>
          <w:rFonts w:ascii="Arial" w:hAnsi="Arial" w:cs="Arial"/>
          <w:color w:val="010000"/>
        </w:rPr>
        <w:t>Activities of the General Meeting of Shareholders</w:t>
      </w:r>
    </w:p>
    <w:p w14:paraId="733107D8" w14:textId="5386262F" w:rsidR="005908BD" w:rsidRPr="00D27D61" w:rsidRDefault="002C2C8C" w:rsidP="007E7B78">
      <w:pPr>
        <w:pStyle w:val="Vnbnnidung20"/>
        <w:tabs>
          <w:tab w:val="left" w:pos="360"/>
        </w:tabs>
        <w:spacing w:after="120" w:line="360" w:lineRule="auto"/>
        <w:rPr>
          <w:rFonts w:ascii="Arial" w:hAnsi="Arial" w:cs="Arial"/>
          <w:color w:val="010000"/>
          <w:szCs w:val="22"/>
        </w:rPr>
      </w:pPr>
      <w:r w:rsidRPr="00D27D61">
        <w:rPr>
          <w:rFonts w:ascii="Arial" w:hAnsi="Arial" w:cs="Arial"/>
          <w:color w:val="010000"/>
        </w:rPr>
        <w:t>Information about the meetings and General Mandate/Decisions of the General Meeting of Shareholders</w:t>
      </w:r>
      <w:r w:rsidR="00BE5DEC" w:rsidRPr="00D27D61">
        <w:rPr>
          <w:rFonts w:ascii="Arial" w:hAnsi="Arial" w:cs="Arial"/>
          <w:color w:val="010000"/>
        </w:rPr>
        <w:t xml:space="preserve"> in 2023</w:t>
      </w:r>
      <w:r w:rsidRPr="00D27D61">
        <w:rPr>
          <w:rFonts w:ascii="Arial" w:hAnsi="Arial" w:cs="Arial"/>
          <w:color w:val="010000"/>
        </w:rPr>
        <w:t xml:space="preserve"> (including the General Mandates approved by collecting opinions via a ballot):</w:t>
      </w:r>
    </w:p>
    <w:tbl>
      <w:tblPr>
        <w:tblStyle w:val="TableGrid"/>
        <w:tblW w:w="5000" w:type="pct"/>
        <w:tblLook w:val="04A0" w:firstRow="1" w:lastRow="0" w:firstColumn="1" w:lastColumn="0" w:noHBand="0" w:noVBand="1"/>
      </w:tblPr>
      <w:tblGrid>
        <w:gridCol w:w="745"/>
        <w:gridCol w:w="2549"/>
        <w:gridCol w:w="1908"/>
        <w:gridCol w:w="8973"/>
      </w:tblGrid>
      <w:tr w:rsidR="002C2C8C" w:rsidRPr="00D27D61" w14:paraId="767C5249" w14:textId="77777777" w:rsidTr="007E7B78">
        <w:tc>
          <w:tcPr>
            <w:tcW w:w="263" w:type="pct"/>
            <w:shd w:val="clear" w:color="auto" w:fill="auto"/>
            <w:vAlign w:val="center"/>
          </w:tcPr>
          <w:p w14:paraId="3B06D764" w14:textId="77777777" w:rsidR="002C2C8C" w:rsidRPr="00D27D61" w:rsidRDefault="002C2C8C" w:rsidP="00132BBA">
            <w:pPr>
              <w:pStyle w:val="Vnbnnidung20"/>
              <w:tabs>
                <w:tab w:val="left" w:pos="360"/>
              </w:tabs>
              <w:spacing w:after="120" w:line="360" w:lineRule="auto"/>
              <w:jc w:val="center"/>
              <w:rPr>
                <w:rFonts w:ascii="Arial" w:hAnsi="Arial" w:cs="Arial"/>
                <w:color w:val="010000"/>
                <w:szCs w:val="22"/>
              </w:rPr>
            </w:pPr>
            <w:r w:rsidRPr="00D27D61">
              <w:rPr>
                <w:rFonts w:ascii="Arial" w:hAnsi="Arial" w:cs="Arial"/>
                <w:color w:val="010000"/>
              </w:rPr>
              <w:t>No.</w:t>
            </w:r>
          </w:p>
        </w:tc>
        <w:tc>
          <w:tcPr>
            <w:tcW w:w="899" w:type="pct"/>
            <w:shd w:val="clear" w:color="auto" w:fill="auto"/>
            <w:vAlign w:val="center"/>
          </w:tcPr>
          <w:p w14:paraId="1081DCCA" w14:textId="6D39CD8E" w:rsidR="002C2C8C" w:rsidRPr="00D27D61" w:rsidRDefault="00BE5DEC" w:rsidP="00132BBA">
            <w:pPr>
              <w:pStyle w:val="Vnbnnidung20"/>
              <w:tabs>
                <w:tab w:val="left" w:pos="360"/>
              </w:tabs>
              <w:spacing w:after="120" w:line="360" w:lineRule="auto"/>
              <w:jc w:val="center"/>
              <w:rPr>
                <w:rFonts w:ascii="Arial" w:hAnsi="Arial" w:cs="Arial"/>
                <w:color w:val="010000"/>
                <w:szCs w:val="22"/>
              </w:rPr>
            </w:pPr>
            <w:r w:rsidRPr="00D27D61">
              <w:rPr>
                <w:rFonts w:ascii="Arial" w:hAnsi="Arial" w:cs="Arial"/>
                <w:color w:val="010000"/>
              </w:rPr>
              <w:t>General Mandate/Decision of the General Meeting of Shareholders No.</w:t>
            </w:r>
          </w:p>
        </w:tc>
        <w:tc>
          <w:tcPr>
            <w:tcW w:w="673" w:type="pct"/>
            <w:shd w:val="clear" w:color="auto" w:fill="auto"/>
            <w:vAlign w:val="center"/>
          </w:tcPr>
          <w:p w14:paraId="60FFF378" w14:textId="77777777" w:rsidR="002C2C8C" w:rsidRPr="00D27D61" w:rsidRDefault="002C2C8C" w:rsidP="00132BBA">
            <w:pPr>
              <w:pStyle w:val="Vnbnnidung20"/>
              <w:tabs>
                <w:tab w:val="left" w:pos="360"/>
              </w:tabs>
              <w:spacing w:after="120" w:line="360" w:lineRule="auto"/>
              <w:jc w:val="center"/>
              <w:rPr>
                <w:rFonts w:ascii="Arial" w:hAnsi="Arial" w:cs="Arial"/>
                <w:color w:val="010000"/>
                <w:szCs w:val="22"/>
              </w:rPr>
            </w:pPr>
            <w:r w:rsidRPr="00D27D61">
              <w:rPr>
                <w:rFonts w:ascii="Arial" w:hAnsi="Arial" w:cs="Arial"/>
                <w:color w:val="010000"/>
              </w:rPr>
              <w:t>Date</w:t>
            </w:r>
          </w:p>
        </w:tc>
        <w:tc>
          <w:tcPr>
            <w:tcW w:w="3165" w:type="pct"/>
            <w:shd w:val="clear" w:color="auto" w:fill="auto"/>
            <w:vAlign w:val="center"/>
          </w:tcPr>
          <w:p w14:paraId="562C2460" w14:textId="77777777" w:rsidR="002C2C8C" w:rsidRPr="00D27D61" w:rsidRDefault="002C2C8C" w:rsidP="00132BBA">
            <w:pPr>
              <w:pStyle w:val="Vnbnnidung20"/>
              <w:tabs>
                <w:tab w:val="left" w:pos="360"/>
              </w:tabs>
              <w:spacing w:after="120" w:line="360" w:lineRule="auto"/>
              <w:jc w:val="center"/>
              <w:rPr>
                <w:rFonts w:ascii="Arial" w:hAnsi="Arial" w:cs="Arial"/>
                <w:bCs/>
                <w:color w:val="010000"/>
                <w:szCs w:val="22"/>
              </w:rPr>
            </w:pPr>
            <w:r w:rsidRPr="00D27D61">
              <w:rPr>
                <w:rFonts w:ascii="Arial" w:hAnsi="Arial" w:cs="Arial"/>
                <w:color w:val="010000"/>
              </w:rPr>
              <w:t>Content</w:t>
            </w:r>
          </w:p>
        </w:tc>
      </w:tr>
      <w:tr w:rsidR="002C2C8C" w:rsidRPr="00D27D61" w14:paraId="3223641E" w14:textId="77777777" w:rsidTr="007E7B78">
        <w:tc>
          <w:tcPr>
            <w:tcW w:w="263" w:type="pct"/>
            <w:shd w:val="clear" w:color="auto" w:fill="auto"/>
            <w:vAlign w:val="center"/>
          </w:tcPr>
          <w:p w14:paraId="1A6DAB70" w14:textId="77777777" w:rsidR="002C2C8C" w:rsidRPr="00D27D61" w:rsidRDefault="009B7208" w:rsidP="007E7B78">
            <w:pPr>
              <w:pStyle w:val="Vnbnnidung20"/>
              <w:tabs>
                <w:tab w:val="left" w:pos="360"/>
              </w:tabs>
              <w:spacing w:after="120" w:line="360" w:lineRule="auto"/>
              <w:rPr>
                <w:rFonts w:ascii="Arial" w:hAnsi="Arial" w:cs="Arial"/>
                <w:bCs/>
                <w:color w:val="010000"/>
                <w:szCs w:val="22"/>
              </w:rPr>
            </w:pPr>
            <w:r w:rsidRPr="00D27D61">
              <w:rPr>
                <w:rFonts w:ascii="Arial" w:hAnsi="Arial" w:cs="Arial"/>
                <w:color w:val="010000"/>
              </w:rPr>
              <w:t>01</w:t>
            </w:r>
          </w:p>
        </w:tc>
        <w:tc>
          <w:tcPr>
            <w:tcW w:w="899" w:type="pct"/>
            <w:shd w:val="clear" w:color="auto" w:fill="auto"/>
            <w:vAlign w:val="center"/>
          </w:tcPr>
          <w:p w14:paraId="7C56B755" w14:textId="77777777" w:rsidR="002C2C8C" w:rsidRPr="00D27D61" w:rsidRDefault="009B7208" w:rsidP="007E7B78">
            <w:pPr>
              <w:pStyle w:val="Vnbnnidung20"/>
              <w:tabs>
                <w:tab w:val="left" w:pos="360"/>
              </w:tabs>
              <w:spacing w:after="120" w:line="360" w:lineRule="auto"/>
              <w:rPr>
                <w:rFonts w:ascii="Arial" w:hAnsi="Arial" w:cs="Arial"/>
                <w:bCs/>
                <w:color w:val="010000"/>
                <w:szCs w:val="22"/>
              </w:rPr>
            </w:pPr>
            <w:r w:rsidRPr="00D27D61">
              <w:rPr>
                <w:rFonts w:ascii="Arial" w:hAnsi="Arial" w:cs="Arial"/>
                <w:color w:val="010000"/>
              </w:rPr>
              <w:t>01/NQ-DHDCD/2023</w:t>
            </w:r>
          </w:p>
          <w:p w14:paraId="25C43B4E" w14:textId="7581F597" w:rsidR="009B7208" w:rsidRPr="00D27D61" w:rsidRDefault="009B7208" w:rsidP="007E7B78">
            <w:pPr>
              <w:pStyle w:val="Vnbnnidung20"/>
              <w:tabs>
                <w:tab w:val="left" w:pos="360"/>
              </w:tabs>
              <w:spacing w:after="120" w:line="360" w:lineRule="auto"/>
              <w:rPr>
                <w:rFonts w:ascii="Arial" w:hAnsi="Arial" w:cs="Arial"/>
                <w:bCs/>
                <w:color w:val="010000"/>
                <w:szCs w:val="22"/>
              </w:rPr>
            </w:pPr>
            <w:r w:rsidRPr="00D27D61">
              <w:rPr>
                <w:rFonts w:ascii="Arial" w:hAnsi="Arial" w:cs="Arial"/>
                <w:color w:val="010000"/>
              </w:rPr>
              <w:t>Annual General Mandate 2023</w:t>
            </w:r>
          </w:p>
        </w:tc>
        <w:tc>
          <w:tcPr>
            <w:tcW w:w="673" w:type="pct"/>
            <w:shd w:val="clear" w:color="auto" w:fill="auto"/>
            <w:vAlign w:val="center"/>
          </w:tcPr>
          <w:p w14:paraId="7423E9E3" w14:textId="77777777" w:rsidR="002C2C8C" w:rsidRPr="00D27D61" w:rsidRDefault="009B7208" w:rsidP="007E7B78">
            <w:pPr>
              <w:pStyle w:val="Vnbnnidung20"/>
              <w:tabs>
                <w:tab w:val="left" w:pos="360"/>
              </w:tabs>
              <w:spacing w:after="120" w:line="360" w:lineRule="auto"/>
              <w:rPr>
                <w:rFonts w:ascii="Arial" w:hAnsi="Arial" w:cs="Arial"/>
                <w:bCs/>
                <w:color w:val="010000"/>
                <w:szCs w:val="22"/>
              </w:rPr>
            </w:pPr>
            <w:r w:rsidRPr="00D27D61">
              <w:rPr>
                <w:rFonts w:ascii="Arial" w:hAnsi="Arial" w:cs="Arial"/>
                <w:color w:val="010000"/>
              </w:rPr>
              <w:t>March 21, 2023</w:t>
            </w:r>
          </w:p>
        </w:tc>
        <w:tc>
          <w:tcPr>
            <w:tcW w:w="3165" w:type="pct"/>
            <w:shd w:val="clear" w:color="auto" w:fill="auto"/>
            <w:vAlign w:val="center"/>
          </w:tcPr>
          <w:p w14:paraId="20D09F67"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1: Approve the Report on Activities in 2022 and Operating Plan for 2023 of the Board of Directors;</w:t>
            </w:r>
          </w:p>
          <w:p w14:paraId="7E8008A8"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 xml:space="preserve">Article 2: Approve the 2023 Operation Monitoring Report of independent members of the Board of </w:t>
            </w:r>
            <w:r w:rsidRPr="00D27D61">
              <w:rPr>
                <w:rFonts w:ascii="Arial" w:hAnsi="Arial" w:cs="Arial"/>
                <w:color w:val="010000"/>
              </w:rPr>
              <w:lastRenderedPageBreak/>
              <w:t>Directors.</w:t>
            </w:r>
          </w:p>
          <w:p w14:paraId="10D917DC" w14:textId="5D8FADE8"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3: Approve Report on production and business activities in 2022 and business plan for 2023 of the Executive Board</w:t>
            </w:r>
            <w:r w:rsidR="00BE5DEC" w:rsidRPr="00D27D61">
              <w:rPr>
                <w:rFonts w:ascii="Arial" w:hAnsi="Arial" w:cs="Arial"/>
                <w:color w:val="010000"/>
              </w:rPr>
              <w:t>.</w:t>
            </w:r>
          </w:p>
          <w:p w14:paraId="73750C17"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4: Approve the Report on activities results in 2022 and the operation plan for 2023 of the Supervisory Board;</w:t>
            </w:r>
          </w:p>
          <w:p w14:paraId="6C5DBEE5"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5: Approve the Audited Financial Statements 2022</w:t>
            </w:r>
          </w:p>
          <w:p w14:paraId="637150CC"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6: Approve the selection of an Audit Company for the Financial Statements 2023.</w:t>
            </w:r>
          </w:p>
          <w:p w14:paraId="0D359AD3"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7: Approve the loan limit in 2023.</w:t>
            </w:r>
          </w:p>
          <w:p w14:paraId="5C8135AA"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8: Approve the Business Plan for 2023</w:t>
            </w:r>
          </w:p>
          <w:p w14:paraId="63F4B09E" w14:textId="77777777"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9: Approve the remuneration of the Board of Directors and the Supervisory Board in 2023.</w:t>
            </w:r>
          </w:p>
          <w:p w14:paraId="3D2892E3" w14:textId="3B1C2A90" w:rsidR="002C2C8C" w:rsidRPr="00D27D61" w:rsidRDefault="002C2C8C"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 xml:space="preserve">Article 10: Approve the list of the dismissal and election of additional members of the Board of Directors </w:t>
            </w:r>
            <w:r w:rsidR="00034720" w:rsidRPr="00D27D61">
              <w:rPr>
                <w:rFonts w:ascii="Arial" w:hAnsi="Arial" w:cs="Arial"/>
                <w:color w:val="010000"/>
              </w:rPr>
              <w:t>in</w:t>
            </w:r>
            <w:r w:rsidRPr="00D27D61">
              <w:rPr>
                <w:rFonts w:ascii="Arial" w:hAnsi="Arial" w:cs="Arial"/>
                <w:color w:val="010000"/>
              </w:rPr>
              <w:t xml:space="preserve"> the term</w:t>
            </w:r>
            <w:r w:rsidR="00034720" w:rsidRPr="00D27D61">
              <w:rPr>
                <w:rFonts w:ascii="Arial" w:hAnsi="Arial" w:cs="Arial"/>
                <w:color w:val="010000"/>
              </w:rPr>
              <w:t xml:space="preserve"> of</w:t>
            </w:r>
            <w:r w:rsidRPr="00D27D61">
              <w:rPr>
                <w:rFonts w:ascii="Arial" w:hAnsi="Arial" w:cs="Arial"/>
                <w:color w:val="010000"/>
              </w:rPr>
              <w:t xml:space="preserve"> 2022-2027.</w:t>
            </w:r>
          </w:p>
          <w:p w14:paraId="5897E11C" w14:textId="704B68E2" w:rsidR="009B7208" w:rsidRPr="00D27D61" w:rsidRDefault="009B7208" w:rsidP="007E7B78">
            <w:pPr>
              <w:pStyle w:val="Vnbnnidung20"/>
              <w:tabs>
                <w:tab w:val="left" w:pos="360"/>
              </w:tabs>
              <w:spacing w:after="120" w:line="360" w:lineRule="auto"/>
              <w:rPr>
                <w:rFonts w:ascii="Arial" w:hAnsi="Arial" w:cs="Arial"/>
                <w:color w:val="010000"/>
              </w:rPr>
            </w:pPr>
            <w:r w:rsidRPr="00D27D61">
              <w:rPr>
                <w:rFonts w:ascii="Arial" w:hAnsi="Arial" w:cs="Arial"/>
                <w:color w:val="010000"/>
              </w:rPr>
              <w:t>Article 11: List of elected member</w:t>
            </w:r>
            <w:r w:rsidR="00034720" w:rsidRPr="00D27D61">
              <w:rPr>
                <w:rFonts w:ascii="Arial" w:hAnsi="Arial" w:cs="Arial"/>
                <w:color w:val="010000"/>
              </w:rPr>
              <w:t>s</w:t>
            </w:r>
            <w:r w:rsidRPr="00D27D61">
              <w:rPr>
                <w:rFonts w:ascii="Arial" w:hAnsi="Arial" w:cs="Arial"/>
                <w:color w:val="010000"/>
              </w:rPr>
              <w:t xml:space="preserve"> of the Board of Directors </w:t>
            </w:r>
            <w:r w:rsidR="00034720" w:rsidRPr="00D27D61">
              <w:rPr>
                <w:rFonts w:ascii="Arial" w:hAnsi="Arial" w:cs="Arial"/>
                <w:color w:val="010000"/>
              </w:rPr>
              <w:t>in the term of</w:t>
            </w:r>
            <w:r w:rsidRPr="00D27D61">
              <w:rPr>
                <w:rFonts w:ascii="Arial" w:hAnsi="Arial" w:cs="Arial"/>
                <w:color w:val="010000"/>
              </w:rPr>
              <w:t xml:space="preserve"> 2022-2027</w:t>
            </w:r>
          </w:p>
          <w:tbl>
            <w:tblPr>
              <w:tblOverlap w:val="never"/>
              <w:tblW w:w="5000" w:type="pct"/>
              <w:tblCellMar>
                <w:left w:w="10" w:type="dxa"/>
                <w:right w:w="10" w:type="dxa"/>
              </w:tblCellMar>
              <w:tblLook w:val="0000" w:firstRow="0" w:lastRow="0" w:firstColumn="0" w:lastColumn="0" w:noHBand="0" w:noVBand="0"/>
            </w:tblPr>
            <w:tblGrid>
              <w:gridCol w:w="553"/>
              <w:gridCol w:w="2790"/>
              <w:gridCol w:w="5404"/>
            </w:tblGrid>
            <w:tr w:rsidR="00A14478" w:rsidRPr="00D27D61" w14:paraId="70260908" w14:textId="77777777" w:rsidTr="00132BBA">
              <w:trPr>
                <w:trHeight w:val="461"/>
              </w:trPr>
              <w:tc>
                <w:tcPr>
                  <w:tcW w:w="316" w:type="pct"/>
                  <w:tcBorders>
                    <w:top w:val="single" w:sz="4" w:space="0" w:color="auto"/>
                    <w:left w:val="single" w:sz="4" w:space="0" w:color="auto"/>
                  </w:tcBorders>
                  <w:shd w:val="clear" w:color="auto" w:fill="FFFFFF"/>
                  <w:vAlign w:val="center"/>
                </w:tcPr>
                <w:p w14:paraId="55A3D66C" w14:textId="77777777" w:rsidR="00A14478" w:rsidRPr="00D27D61" w:rsidRDefault="00A14478" w:rsidP="00132BBA">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No.</w:t>
                  </w:r>
                </w:p>
              </w:tc>
              <w:tc>
                <w:tcPr>
                  <w:tcW w:w="1595" w:type="pct"/>
                  <w:tcBorders>
                    <w:top w:val="single" w:sz="4" w:space="0" w:color="auto"/>
                    <w:left w:val="single" w:sz="4" w:space="0" w:color="auto"/>
                  </w:tcBorders>
                  <w:shd w:val="clear" w:color="auto" w:fill="FFFFFF"/>
                  <w:vAlign w:val="center"/>
                </w:tcPr>
                <w:p w14:paraId="0965D29E"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Full name</w:t>
                  </w:r>
                </w:p>
              </w:tc>
              <w:tc>
                <w:tcPr>
                  <w:tcW w:w="3089" w:type="pct"/>
                  <w:tcBorders>
                    <w:top w:val="single" w:sz="4" w:space="0" w:color="auto"/>
                    <w:left w:val="single" w:sz="4" w:space="0" w:color="auto"/>
                    <w:right w:val="single" w:sz="4" w:space="0" w:color="auto"/>
                  </w:tcBorders>
                  <w:shd w:val="clear" w:color="auto" w:fill="FFFFFF"/>
                  <w:vAlign w:val="center"/>
                </w:tcPr>
                <w:p w14:paraId="7D423632"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Position</w:t>
                  </w:r>
                </w:p>
              </w:tc>
            </w:tr>
            <w:tr w:rsidR="00A14478" w:rsidRPr="00D27D61" w14:paraId="02D7F00F" w14:textId="77777777" w:rsidTr="00132BBA">
              <w:trPr>
                <w:trHeight w:val="422"/>
              </w:trPr>
              <w:tc>
                <w:tcPr>
                  <w:tcW w:w="316" w:type="pct"/>
                  <w:tcBorders>
                    <w:top w:val="single" w:sz="4" w:space="0" w:color="auto"/>
                    <w:left w:val="single" w:sz="4" w:space="0" w:color="auto"/>
                  </w:tcBorders>
                  <w:shd w:val="clear" w:color="auto" w:fill="FFFFFF"/>
                  <w:vAlign w:val="center"/>
                </w:tcPr>
                <w:p w14:paraId="7E357542"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w:t>
                  </w:r>
                </w:p>
              </w:tc>
              <w:tc>
                <w:tcPr>
                  <w:tcW w:w="1595" w:type="pct"/>
                  <w:tcBorders>
                    <w:top w:val="single" w:sz="4" w:space="0" w:color="auto"/>
                    <w:left w:val="single" w:sz="4" w:space="0" w:color="auto"/>
                  </w:tcBorders>
                  <w:shd w:val="clear" w:color="auto" w:fill="FFFFFF"/>
                  <w:vAlign w:val="center"/>
                </w:tcPr>
                <w:p w14:paraId="63E060D5"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Ha Ngoc Danh</w:t>
                  </w:r>
                </w:p>
              </w:tc>
              <w:tc>
                <w:tcPr>
                  <w:tcW w:w="3089" w:type="pct"/>
                  <w:tcBorders>
                    <w:top w:val="single" w:sz="4" w:space="0" w:color="auto"/>
                    <w:left w:val="single" w:sz="4" w:space="0" w:color="auto"/>
                    <w:right w:val="single" w:sz="4" w:space="0" w:color="auto"/>
                  </w:tcBorders>
                  <w:shd w:val="clear" w:color="auto" w:fill="FFFFFF"/>
                  <w:vAlign w:val="center"/>
                </w:tcPr>
                <w:p w14:paraId="548163A1" w14:textId="60910059"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Member of the Board of Directors</w:t>
                  </w:r>
                </w:p>
              </w:tc>
            </w:tr>
            <w:tr w:rsidR="00A14478" w:rsidRPr="00D27D61" w14:paraId="7FC54512" w14:textId="77777777" w:rsidTr="00132BBA">
              <w:trPr>
                <w:trHeight w:val="437"/>
              </w:trPr>
              <w:tc>
                <w:tcPr>
                  <w:tcW w:w="316" w:type="pct"/>
                  <w:tcBorders>
                    <w:top w:val="single" w:sz="4" w:space="0" w:color="auto"/>
                    <w:left w:val="single" w:sz="4" w:space="0" w:color="auto"/>
                    <w:bottom w:val="single" w:sz="4" w:space="0" w:color="auto"/>
                  </w:tcBorders>
                  <w:shd w:val="clear" w:color="auto" w:fill="FFFFFF"/>
                  <w:vAlign w:val="center"/>
                </w:tcPr>
                <w:p w14:paraId="31211763"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2</w:t>
                  </w:r>
                </w:p>
              </w:tc>
              <w:tc>
                <w:tcPr>
                  <w:tcW w:w="1595" w:type="pct"/>
                  <w:tcBorders>
                    <w:top w:val="single" w:sz="4" w:space="0" w:color="auto"/>
                    <w:left w:val="single" w:sz="4" w:space="0" w:color="auto"/>
                    <w:bottom w:val="single" w:sz="4" w:space="0" w:color="auto"/>
                  </w:tcBorders>
                  <w:shd w:val="clear" w:color="auto" w:fill="FFFFFF"/>
                  <w:vAlign w:val="center"/>
                </w:tcPr>
                <w:p w14:paraId="5D8B03B0"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Le Tien Thinh</w:t>
                  </w:r>
                </w:p>
              </w:tc>
              <w:tc>
                <w:tcPr>
                  <w:tcW w:w="3089" w:type="pct"/>
                  <w:tcBorders>
                    <w:top w:val="single" w:sz="4" w:space="0" w:color="auto"/>
                    <w:left w:val="single" w:sz="4" w:space="0" w:color="auto"/>
                    <w:bottom w:val="single" w:sz="4" w:space="0" w:color="auto"/>
                    <w:right w:val="single" w:sz="4" w:space="0" w:color="auto"/>
                  </w:tcBorders>
                  <w:shd w:val="clear" w:color="auto" w:fill="FFFFFF"/>
                  <w:vAlign w:val="center"/>
                </w:tcPr>
                <w:p w14:paraId="5F3E9ACB" w14:textId="77777777" w:rsidR="00A14478" w:rsidRPr="00D27D61" w:rsidRDefault="00A14478" w:rsidP="00132BBA">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Member of the Board of Directors</w:t>
                  </w:r>
                </w:p>
              </w:tc>
            </w:tr>
          </w:tbl>
          <w:p w14:paraId="4DF7AFE3" w14:textId="77777777" w:rsidR="002C2C8C" w:rsidRPr="00D27D61" w:rsidRDefault="002C2C8C" w:rsidP="007E7B78">
            <w:pPr>
              <w:pStyle w:val="Vnbnnidung20"/>
              <w:tabs>
                <w:tab w:val="left" w:pos="360"/>
              </w:tabs>
              <w:spacing w:after="120" w:line="360" w:lineRule="auto"/>
              <w:rPr>
                <w:rFonts w:ascii="Arial" w:hAnsi="Arial" w:cs="Arial"/>
                <w:bCs/>
                <w:color w:val="010000"/>
                <w:szCs w:val="22"/>
              </w:rPr>
            </w:pPr>
          </w:p>
        </w:tc>
      </w:tr>
      <w:tr w:rsidR="009B7208" w:rsidRPr="00D27D61" w14:paraId="02CAA089" w14:textId="77777777" w:rsidTr="007E7B78">
        <w:tc>
          <w:tcPr>
            <w:tcW w:w="263" w:type="pct"/>
            <w:shd w:val="clear" w:color="auto" w:fill="auto"/>
            <w:vAlign w:val="center"/>
          </w:tcPr>
          <w:p w14:paraId="12C4A5C6"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lastRenderedPageBreak/>
              <w:t>02</w:t>
            </w:r>
          </w:p>
        </w:tc>
        <w:tc>
          <w:tcPr>
            <w:tcW w:w="899" w:type="pct"/>
            <w:shd w:val="clear" w:color="auto" w:fill="auto"/>
            <w:vAlign w:val="center"/>
          </w:tcPr>
          <w:p w14:paraId="48363E70" w14:textId="1D04DE8D" w:rsidR="009B7208" w:rsidRPr="00D27D61" w:rsidRDefault="00F4293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1</w:t>
            </w:r>
            <w:r w:rsidR="009B7208" w:rsidRPr="00D27D61">
              <w:rPr>
                <w:rFonts w:ascii="Arial" w:hAnsi="Arial" w:cs="Arial"/>
                <w:color w:val="010000"/>
              </w:rPr>
              <w:t xml:space="preserve">78/NQ-DHDCD/2023 </w:t>
            </w:r>
            <w:r w:rsidR="00034720" w:rsidRPr="00D27D61">
              <w:rPr>
                <w:rFonts w:ascii="Arial" w:hAnsi="Arial" w:cs="Arial"/>
                <w:color w:val="010000"/>
              </w:rPr>
              <w:t>Extrao</w:t>
            </w:r>
            <w:r w:rsidR="005C2898" w:rsidRPr="00D27D61">
              <w:rPr>
                <w:rFonts w:ascii="Arial" w:hAnsi="Arial" w:cs="Arial"/>
                <w:color w:val="010000"/>
              </w:rPr>
              <w:t xml:space="preserve">rdinary </w:t>
            </w:r>
            <w:r w:rsidR="009B7208" w:rsidRPr="00D27D61">
              <w:rPr>
                <w:rFonts w:ascii="Arial" w:hAnsi="Arial" w:cs="Arial"/>
                <w:color w:val="010000"/>
              </w:rPr>
              <w:t xml:space="preserve">General </w:t>
            </w:r>
            <w:r w:rsidR="005C2898" w:rsidRPr="00D27D61">
              <w:rPr>
                <w:rFonts w:ascii="Arial" w:hAnsi="Arial" w:cs="Arial"/>
                <w:color w:val="010000"/>
              </w:rPr>
              <w:t>M</w:t>
            </w:r>
            <w:r w:rsidR="009B7208" w:rsidRPr="00D27D61">
              <w:rPr>
                <w:rFonts w:ascii="Arial" w:hAnsi="Arial" w:cs="Arial"/>
                <w:color w:val="010000"/>
              </w:rPr>
              <w:t>andate 2023</w:t>
            </w:r>
          </w:p>
        </w:tc>
        <w:tc>
          <w:tcPr>
            <w:tcW w:w="673" w:type="pct"/>
            <w:shd w:val="clear" w:color="auto" w:fill="auto"/>
            <w:vAlign w:val="center"/>
          </w:tcPr>
          <w:p w14:paraId="6406206F"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20, 2023</w:t>
            </w:r>
          </w:p>
        </w:tc>
        <w:tc>
          <w:tcPr>
            <w:tcW w:w="3165" w:type="pct"/>
            <w:shd w:val="clear" w:color="auto" w:fill="auto"/>
            <w:vAlign w:val="center"/>
          </w:tcPr>
          <w:p w14:paraId="5A1722AE"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Article 1: Approve the Proposal on the dismissal and election of additional members of the Supervisory Board </w:t>
            </w:r>
          </w:p>
          <w:p w14:paraId="449A5DAE"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Article 2: Approve the Proposal on the list of candidates for members of the Supervisory Board.</w:t>
            </w:r>
          </w:p>
          <w:p w14:paraId="7108A856"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Article 3: Approve the Proposal on the dismissal and election of additional members of the Board of Directors.</w:t>
            </w:r>
          </w:p>
          <w:p w14:paraId="742EDA0F" w14:textId="320712D0" w:rsidR="003019FE"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lastRenderedPageBreak/>
              <w:t xml:space="preserve">Article 4: Approve the proposal on the list of candidates </w:t>
            </w:r>
            <w:r w:rsidR="003E1E7B" w:rsidRPr="00D27D61">
              <w:rPr>
                <w:rFonts w:ascii="Arial" w:hAnsi="Arial" w:cs="Arial"/>
                <w:color w:val="010000"/>
              </w:rPr>
              <w:t xml:space="preserve">for members of </w:t>
            </w:r>
            <w:r w:rsidRPr="00D27D61">
              <w:rPr>
                <w:rFonts w:ascii="Arial" w:hAnsi="Arial" w:cs="Arial"/>
                <w:color w:val="010000"/>
              </w:rPr>
              <w:t xml:space="preserve">the Board of Directors. </w:t>
            </w:r>
          </w:p>
          <w:p w14:paraId="4470642A" w14:textId="77777777" w:rsidR="003019FE"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Article 5: Approve the Proposal on the amendment and supplement of the Company’s Charter. </w:t>
            </w:r>
          </w:p>
          <w:p w14:paraId="26BF7CB2"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Article 6: Approve the Proposal on offering additional shares to increase charter capital.</w:t>
            </w:r>
          </w:p>
          <w:p w14:paraId="1B1F7F8C" w14:textId="2B244524"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Article 7: Approve the Proposal on </w:t>
            </w:r>
            <w:r w:rsidR="003E1E7B" w:rsidRPr="00D27D61">
              <w:rPr>
                <w:rFonts w:ascii="Arial" w:hAnsi="Arial" w:cs="Arial"/>
                <w:color w:val="010000"/>
              </w:rPr>
              <w:t>private share offerings.</w:t>
            </w:r>
          </w:p>
          <w:p w14:paraId="226CF142" w14:textId="7C36246A"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Article 8: Approve the proposal on offering shares to existing shareholders</w:t>
            </w:r>
            <w:r w:rsidR="00485C2A" w:rsidRPr="00D27D61">
              <w:rPr>
                <w:rFonts w:ascii="Arial" w:hAnsi="Arial" w:cs="Arial"/>
                <w:color w:val="010000"/>
              </w:rPr>
              <w:t>.</w:t>
            </w:r>
          </w:p>
          <w:p w14:paraId="48702AD2" w14:textId="26A8D704"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Article 9: Approve the Proposal on the dismissal and election of a new General Manager - The Board of Directors follow</w:t>
            </w:r>
            <w:r w:rsidR="002E56C8" w:rsidRPr="00D27D61">
              <w:rPr>
                <w:rFonts w:ascii="Arial" w:hAnsi="Arial" w:cs="Arial"/>
                <w:color w:val="010000"/>
              </w:rPr>
              <w:t>s</w:t>
            </w:r>
            <w:r w:rsidRPr="00D27D61">
              <w:rPr>
                <w:rFonts w:ascii="Arial" w:hAnsi="Arial" w:cs="Arial"/>
                <w:color w:val="010000"/>
              </w:rPr>
              <w:t xml:space="preserve"> the shareholders' opinions and carrie</w:t>
            </w:r>
            <w:r w:rsidR="002E56C8" w:rsidRPr="00D27D61">
              <w:rPr>
                <w:rFonts w:ascii="Arial" w:hAnsi="Arial" w:cs="Arial"/>
                <w:color w:val="010000"/>
              </w:rPr>
              <w:t>s</w:t>
            </w:r>
            <w:r w:rsidRPr="00D27D61">
              <w:rPr>
                <w:rFonts w:ascii="Arial" w:hAnsi="Arial" w:cs="Arial"/>
                <w:color w:val="010000"/>
              </w:rPr>
              <w:t xml:space="preserve"> out the election and dismissal procedures in accordance with the provisions of law and the Company's charter.</w:t>
            </w:r>
          </w:p>
          <w:p w14:paraId="12279CD3" w14:textId="602448B6"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Article 10: Approve the Proposal on the revocation of 02 seals: Abolish 01 seal kept/managed by Ms. Le Thi Minh Thuy, 01 seal assigned to the Administration Department </w:t>
            </w:r>
            <w:r w:rsidR="00485C2A" w:rsidRPr="00D27D61">
              <w:rPr>
                <w:rFonts w:ascii="Arial" w:hAnsi="Arial" w:cs="Arial"/>
                <w:color w:val="010000"/>
              </w:rPr>
              <w:t>of</w:t>
            </w:r>
            <w:r w:rsidRPr="00D27D61">
              <w:rPr>
                <w:rFonts w:ascii="Arial" w:hAnsi="Arial" w:cs="Arial"/>
                <w:color w:val="010000"/>
              </w:rPr>
              <w:t xml:space="preserve"> the Company, the Chair of the Board of Directors is responsible for the implementation.</w:t>
            </w:r>
          </w:p>
          <w:p w14:paraId="14B7F8A9" w14:textId="56906936"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Article 11: List of elected member</w:t>
            </w:r>
            <w:r w:rsidR="00F32311" w:rsidRPr="00D27D61">
              <w:rPr>
                <w:rFonts w:ascii="Arial" w:hAnsi="Arial" w:cs="Arial"/>
                <w:color w:val="010000"/>
              </w:rPr>
              <w:t>s</w:t>
            </w:r>
            <w:r w:rsidRPr="00D27D61">
              <w:rPr>
                <w:rFonts w:ascii="Arial" w:hAnsi="Arial" w:cs="Arial"/>
                <w:color w:val="010000"/>
              </w:rPr>
              <w:t xml:space="preserve"> of the Board of Directors </w:t>
            </w:r>
            <w:r w:rsidR="00F32311" w:rsidRPr="00D27D61">
              <w:rPr>
                <w:rFonts w:ascii="Arial" w:hAnsi="Arial" w:cs="Arial"/>
                <w:color w:val="010000"/>
              </w:rPr>
              <w:t>in the term of</w:t>
            </w:r>
            <w:r w:rsidRPr="00D27D61">
              <w:rPr>
                <w:rFonts w:ascii="Arial" w:hAnsi="Arial" w:cs="Arial"/>
                <w:color w:val="010000"/>
              </w:rPr>
              <w:t xml:space="preserve"> 2022-2027</w:t>
            </w:r>
          </w:p>
          <w:tbl>
            <w:tblPr>
              <w:tblStyle w:val="TableGrid"/>
              <w:tblW w:w="5000" w:type="pct"/>
              <w:tblLook w:val="04A0" w:firstRow="1" w:lastRow="0" w:firstColumn="1" w:lastColumn="0" w:noHBand="0" w:noVBand="1"/>
            </w:tblPr>
            <w:tblGrid>
              <w:gridCol w:w="733"/>
              <w:gridCol w:w="4230"/>
              <w:gridCol w:w="3784"/>
            </w:tblGrid>
            <w:tr w:rsidR="00F4293C" w:rsidRPr="00D27D61" w14:paraId="20976163" w14:textId="77777777" w:rsidTr="00132BBA">
              <w:tc>
                <w:tcPr>
                  <w:tcW w:w="419" w:type="pct"/>
                  <w:vAlign w:val="center"/>
                </w:tcPr>
                <w:p w14:paraId="70CB3319"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No.</w:t>
                  </w:r>
                </w:p>
              </w:tc>
              <w:tc>
                <w:tcPr>
                  <w:tcW w:w="2418" w:type="pct"/>
                  <w:vAlign w:val="center"/>
                </w:tcPr>
                <w:p w14:paraId="3E743FC4"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Full name</w:t>
                  </w:r>
                </w:p>
              </w:tc>
              <w:tc>
                <w:tcPr>
                  <w:tcW w:w="2163" w:type="pct"/>
                  <w:vAlign w:val="center"/>
                </w:tcPr>
                <w:p w14:paraId="1A8CA4B5"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F4293C" w:rsidRPr="00D27D61" w14:paraId="4F4777EC" w14:textId="77777777" w:rsidTr="00132BBA">
              <w:tc>
                <w:tcPr>
                  <w:tcW w:w="419" w:type="pct"/>
                  <w:vAlign w:val="bottom"/>
                </w:tcPr>
                <w:p w14:paraId="6A7FDE31"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1</w:t>
                  </w:r>
                </w:p>
              </w:tc>
              <w:tc>
                <w:tcPr>
                  <w:tcW w:w="2418" w:type="pct"/>
                  <w:vAlign w:val="bottom"/>
                </w:tcPr>
                <w:p w14:paraId="467BE5BA"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Pham Trung Kien</w:t>
                  </w:r>
                </w:p>
              </w:tc>
              <w:tc>
                <w:tcPr>
                  <w:tcW w:w="2163" w:type="pct"/>
                  <w:vAlign w:val="bottom"/>
                </w:tcPr>
                <w:p w14:paraId="2E56B416"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F4293C" w:rsidRPr="00D27D61" w14:paraId="781F646D" w14:textId="77777777" w:rsidTr="00132BBA">
              <w:tc>
                <w:tcPr>
                  <w:tcW w:w="419" w:type="pct"/>
                  <w:vAlign w:val="bottom"/>
                </w:tcPr>
                <w:p w14:paraId="03D080F7"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2</w:t>
                  </w:r>
                </w:p>
              </w:tc>
              <w:tc>
                <w:tcPr>
                  <w:tcW w:w="2418" w:type="pct"/>
                  <w:vAlign w:val="bottom"/>
                </w:tcPr>
                <w:p w14:paraId="70F02A3E"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Le Tien Thinh</w:t>
                  </w:r>
                </w:p>
              </w:tc>
              <w:tc>
                <w:tcPr>
                  <w:tcW w:w="2163" w:type="pct"/>
                  <w:vAlign w:val="bottom"/>
                </w:tcPr>
                <w:p w14:paraId="0F27777B"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F4293C" w:rsidRPr="00D27D61" w14:paraId="47B8FA17" w14:textId="77777777" w:rsidTr="00132BBA">
              <w:tc>
                <w:tcPr>
                  <w:tcW w:w="419" w:type="pct"/>
                  <w:vAlign w:val="bottom"/>
                </w:tcPr>
                <w:p w14:paraId="675C9305" w14:textId="77777777" w:rsidR="00F4293C" w:rsidRPr="00D27D61" w:rsidRDefault="00F4293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3</w:t>
                  </w:r>
                </w:p>
              </w:tc>
              <w:tc>
                <w:tcPr>
                  <w:tcW w:w="2418" w:type="pct"/>
                  <w:vAlign w:val="bottom"/>
                </w:tcPr>
                <w:p w14:paraId="65811688"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Le Xuan Thanh</w:t>
                  </w:r>
                </w:p>
              </w:tc>
              <w:tc>
                <w:tcPr>
                  <w:tcW w:w="2163" w:type="pct"/>
                  <w:vAlign w:val="bottom"/>
                </w:tcPr>
                <w:p w14:paraId="5342E0DA"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F4293C" w:rsidRPr="00D27D61" w14:paraId="79180B0B" w14:textId="77777777" w:rsidTr="00132BBA">
              <w:tc>
                <w:tcPr>
                  <w:tcW w:w="419" w:type="pct"/>
                  <w:vAlign w:val="bottom"/>
                </w:tcPr>
                <w:p w14:paraId="1E5F179A" w14:textId="77777777" w:rsidR="00F4293C" w:rsidRPr="00D27D61" w:rsidRDefault="00F4293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4</w:t>
                  </w:r>
                </w:p>
              </w:tc>
              <w:tc>
                <w:tcPr>
                  <w:tcW w:w="2418" w:type="pct"/>
                  <w:vAlign w:val="bottom"/>
                </w:tcPr>
                <w:p w14:paraId="41194138"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Nguyen Ho Hung</w:t>
                  </w:r>
                </w:p>
              </w:tc>
              <w:tc>
                <w:tcPr>
                  <w:tcW w:w="2163" w:type="pct"/>
                  <w:vAlign w:val="bottom"/>
                </w:tcPr>
                <w:p w14:paraId="569A50BB"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F4293C" w:rsidRPr="00D27D61" w14:paraId="360280EA" w14:textId="77777777" w:rsidTr="00132BBA">
              <w:tc>
                <w:tcPr>
                  <w:tcW w:w="419" w:type="pct"/>
                  <w:vAlign w:val="bottom"/>
                </w:tcPr>
                <w:p w14:paraId="2A6CACFE" w14:textId="77777777" w:rsidR="00F4293C" w:rsidRPr="00D27D61" w:rsidRDefault="00F4293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5</w:t>
                  </w:r>
                </w:p>
              </w:tc>
              <w:tc>
                <w:tcPr>
                  <w:tcW w:w="2418" w:type="pct"/>
                  <w:vAlign w:val="bottom"/>
                </w:tcPr>
                <w:p w14:paraId="263559D3"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Vo Qui Lam</w:t>
                  </w:r>
                </w:p>
              </w:tc>
              <w:tc>
                <w:tcPr>
                  <w:tcW w:w="2163" w:type="pct"/>
                  <w:vAlign w:val="bottom"/>
                </w:tcPr>
                <w:p w14:paraId="5DAC4C93" w14:textId="77777777" w:rsidR="00F4293C" w:rsidRPr="00D27D61" w:rsidRDefault="00F4293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bl>
          <w:p w14:paraId="19185EDC" w14:textId="3FD40D5B" w:rsidR="009B7208" w:rsidRPr="00D27D61" w:rsidRDefault="009B7208" w:rsidP="007E7B78">
            <w:pPr>
              <w:tabs>
                <w:tab w:val="left" w:pos="360"/>
              </w:tabs>
              <w:spacing w:after="120" w:line="360" w:lineRule="auto"/>
              <w:rPr>
                <w:rFonts w:ascii="Arial" w:hAnsi="Arial" w:cs="Arial"/>
                <w:color w:val="010000"/>
                <w:sz w:val="20"/>
                <w:szCs w:val="20"/>
              </w:rPr>
            </w:pPr>
            <w:r w:rsidRPr="00D27D61">
              <w:rPr>
                <w:rFonts w:ascii="Arial" w:hAnsi="Arial" w:cs="Arial"/>
                <w:color w:val="010000"/>
                <w:sz w:val="20"/>
              </w:rPr>
              <w:t>Article 12: List of elected member</w:t>
            </w:r>
            <w:r w:rsidR="00F32311" w:rsidRPr="00D27D61">
              <w:rPr>
                <w:rFonts w:ascii="Arial" w:hAnsi="Arial" w:cs="Arial"/>
                <w:color w:val="010000"/>
                <w:sz w:val="20"/>
              </w:rPr>
              <w:t>s</w:t>
            </w:r>
            <w:r w:rsidRPr="00D27D61">
              <w:rPr>
                <w:rFonts w:ascii="Arial" w:hAnsi="Arial" w:cs="Arial"/>
                <w:color w:val="010000"/>
                <w:sz w:val="20"/>
              </w:rPr>
              <w:t xml:space="preserve"> of the Board of Directors for the 2022-2027 term</w:t>
            </w:r>
          </w:p>
          <w:tbl>
            <w:tblPr>
              <w:tblStyle w:val="TableGrid"/>
              <w:tblW w:w="5000" w:type="pct"/>
              <w:tblLook w:val="04A0" w:firstRow="1" w:lastRow="0" w:firstColumn="1" w:lastColumn="0" w:noHBand="0" w:noVBand="1"/>
            </w:tblPr>
            <w:tblGrid>
              <w:gridCol w:w="644"/>
              <w:gridCol w:w="2880"/>
              <w:gridCol w:w="3509"/>
              <w:gridCol w:w="1714"/>
            </w:tblGrid>
            <w:tr w:rsidR="009B7208" w:rsidRPr="00D27D61" w14:paraId="00026ADF" w14:textId="77777777" w:rsidTr="00132BBA">
              <w:tc>
                <w:tcPr>
                  <w:tcW w:w="368" w:type="pct"/>
                  <w:vAlign w:val="center"/>
                </w:tcPr>
                <w:p w14:paraId="56FBED32"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No.</w:t>
                  </w:r>
                </w:p>
              </w:tc>
              <w:tc>
                <w:tcPr>
                  <w:tcW w:w="1646" w:type="pct"/>
                  <w:vAlign w:val="center"/>
                </w:tcPr>
                <w:p w14:paraId="19C777C0"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Full name</w:t>
                  </w:r>
                </w:p>
              </w:tc>
              <w:tc>
                <w:tcPr>
                  <w:tcW w:w="2006" w:type="pct"/>
                  <w:vAlign w:val="bottom"/>
                </w:tcPr>
                <w:p w14:paraId="1449B966" w14:textId="35B6A980" w:rsidR="009B7208" w:rsidRPr="00D27D61" w:rsidRDefault="00F32311"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Number of votes (with voting rights)</w:t>
                  </w:r>
                </w:p>
              </w:tc>
              <w:tc>
                <w:tcPr>
                  <w:tcW w:w="980" w:type="pct"/>
                  <w:vAlign w:val="center"/>
                </w:tcPr>
                <w:p w14:paraId="6B5A3DD1"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9B7208" w:rsidRPr="00D27D61" w14:paraId="113E1643" w14:textId="77777777" w:rsidTr="00132BBA">
              <w:tc>
                <w:tcPr>
                  <w:tcW w:w="368" w:type="pct"/>
                  <w:vAlign w:val="bottom"/>
                </w:tcPr>
                <w:p w14:paraId="77CAAEDF"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lastRenderedPageBreak/>
                    <w:t>1</w:t>
                  </w:r>
                </w:p>
              </w:tc>
              <w:tc>
                <w:tcPr>
                  <w:tcW w:w="1646" w:type="pct"/>
                  <w:vAlign w:val="bottom"/>
                </w:tcPr>
                <w:p w14:paraId="35A39441"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Vo Kim Nguyen</w:t>
                  </w:r>
                </w:p>
              </w:tc>
              <w:tc>
                <w:tcPr>
                  <w:tcW w:w="2006" w:type="pct"/>
                  <w:vAlign w:val="bottom"/>
                </w:tcPr>
                <w:p w14:paraId="5F7B50F6"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19,462,099</w:t>
                  </w:r>
                </w:p>
              </w:tc>
              <w:tc>
                <w:tcPr>
                  <w:tcW w:w="980" w:type="pct"/>
                  <w:vAlign w:val="bottom"/>
                </w:tcPr>
                <w:p w14:paraId="18DDD4EC"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9B7208" w:rsidRPr="00D27D61" w14:paraId="01B4E8B1" w14:textId="77777777" w:rsidTr="00132BBA">
              <w:tc>
                <w:tcPr>
                  <w:tcW w:w="368" w:type="pct"/>
                  <w:vAlign w:val="bottom"/>
                </w:tcPr>
                <w:p w14:paraId="15E8C87B"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2</w:t>
                  </w:r>
                </w:p>
              </w:tc>
              <w:tc>
                <w:tcPr>
                  <w:tcW w:w="1646" w:type="pct"/>
                  <w:vAlign w:val="bottom"/>
                </w:tcPr>
                <w:p w14:paraId="1E5FDCBE"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Dao Thi Nga</w:t>
                  </w:r>
                </w:p>
              </w:tc>
              <w:tc>
                <w:tcPr>
                  <w:tcW w:w="2006" w:type="pct"/>
                  <w:vAlign w:val="bottom"/>
                </w:tcPr>
                <w:p w14:paraId="5EA4387E"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5,790,961</w:t>
                  </w:r>
                </w:p>
              </w:tc>
              <w:tc>
                <w:tcPr>
                  <w:tcW w:w="980" w:type="pct"/>
                  <w:vAlign w:val="bottom"/>
                </w:tcPr>
                <w:p w14:paraId="5D1820F3"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r w:rsidR="009B7208" w:rsidRPr="00D27D61" w14:paraId="728C1A80" w14:textId="77777777" w:rsidTr="00132BBA">
              <w:tc>
                <w:tcPr>
                  <w:tcW w:w="368" w:type="pct"/>
                  <w:vAlign w:val="bottom"/>
                </w:tcPr>
                <w:p w14:paraId="144F7CAF" w14:textId="77777777" w:rsidR="009B7208" w:rsidRPr="00D27D61" w:rsidRDefault="009B7208" w:rsidP="007E7B78">
                  <w:pPr>
                    <w:pStyle w:val="Khc0"/>
                    <w:tabs>
                      <w:tab w:val="left" w:pos="360"/>
                    </w:tabs>
                    <w:spacing w:after="120" w:line="360" w:lineRule="auto"/>
                    <w:rPr>
                      <w:rFonts w:ascii="Arial" w:hAnsi="Arial" w:cs="Arial"/>
                      <w:color w:val="010000"/>
                    </w:rPr>
                  </w:pPr>
                  <w:r w:rsidRPr="00D27D61">
                    <w:rPr>
                      <w:rFonts w:ascii="Arial" w:hAnsi="Arial" w:cs="Arial"/>
                      <w:color w:val="010000"/>
                    </w:rPr>
                    <w:t>3</w:t>
                  </w:r>
                </w:p>
              </w:tc>
              <w:tc>
                <w:tcPr>
                  <w:tcW w:w="1646" w:type="pct"/>
                  <w:vAlign w:val="bottom"/>
                </w:tcPr>
                <w:p w14:paraId="486F09C3"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Nguyen Thi Quynh Nga</w:t>
                  </w:r>
                </w:p>
              </w:tc>
              <w:tc>
                <w:tcPr>
                  <w:tcW w:w="2006" w:type="pct"/>
                  <w:vAlign w:val="bottom"/>
                </w:tcPr>
                <w:p w14:paraId="66D6538E"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5,771,037</w:t>
                  </w:r>
                </w:p>
              </w:tc>
              <w:tc>
                <w:tcPr>
                  <w:tcW w:w="980" w:type="pct"/>
                  <w:vAlign w:val="bottom"/>
                </w:tcPr>
                <w:p w14:paraId="475066FF" w14:textId="77777777" w:rsidR="009B7208" w:rsidRPr="00D27D61" w:rsidRDefault="009B7208"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Elected</w:t>
                  </w:r>
                </w:p>
              </w:tc>
            </w:tr>
          </w:tbl>
          <w:p w14:paraId="03E1A6DA" w14:textId="77777777" w:rsidR="009B7208" w:rsidRPr="00D27D61" w:rsidRDefault="009B7208" w:rsidP="007E7B78">
            <w:pPr>
              <w:tabs>
                <w:tab w:val="left" w:pos="360"/>
              </w:tabs>
              <w:spacing w:after="120" w:line="360" w:lineRule="auto"/>
              <w:rPr>
                <w:rFonts w:ascii="Arial" w:hAnsi="Arial" w:cs="Arial"/>
                <w:color w:val="010000"/>
                <w:sz w:val="20"/>
                <w:szCs w:val="20"/>
              </w:rPr>
            </w:pPr>
          </w:p>
        </w:tc>
      </w:tr>
    </w:tbl>
    <w:p w14:paraId="74A83A44" w14:textId="7E5D8B72" w:rsidR="005908BD" w:rsidRPr="00D27D61" w:rsidRDefault="002C2C8C" w:rsidP="007E7B78">
      <w:pPr>
        <w:pStyle w:val="Chthchbng0"/>
        <w:numPr>
          <w:ilvl w:val="0"/>
          <w:numId w:val="1"/>
        </w:numPr>
        <w:tabs>
          <w:tab w:val="left" w:pos="360"/>
        </w:tabs>
        <w:spacing w:after="120" w:line="360" w:lineRule="auto"/>
        <w:rPr>
          <w:rFonts w:ascii="Arial" w:hAnsi="Arial" w:cs="Arial"/>
          <w:color w:val="010000"/>
          <w:sz w:val="20"/>
          <w:szCs w:val="24"/>
        </w:rPr>
      </w:pPr>
      <w:r w:rsidRPr="00D27D61">
        <w:rPr>
          <w:rFonts w:ascii="Arial" w:hAnsi="Arial" w:cs="Arial"/>
          <w:color w:val="010000"/>
          <w:sz w:val="20"/>
        </w:rPr>
        <w:lastRenderedPageBreak/>
        <w:t>The Board of Directors (Annual Report 2023)</w:t>
      </w:r>
    </w:p>
    <w:p w14:paraId="74D04440" w14:textId="4B83430B" w:rsidR="005908BD" w:rsidRPr="00D27D61" w:rsidRDefault="002C2C8C" w:rsidP="007E7B78">
      <w:pPr>
        <w:pStyle w:val="Chthchbng0"/>
        <w:numPr>
          <w:ilvl w:val="0"/>
          <w:numId w:val="12"/>
        </w:numPr>
        <w:tabs>
          <w:tab w:val="left" w:pos="360"/>
        </w:tabs>
        <w:spacing w:after="120" w:line="360" w:lineRule="auto"/>
        <w:ind w:left="0" w:firstLine="0"/>
        <w:rPr>
          <w:rFonts w:ascii="Arial" w:hAnsi="Arial" w:cs="Arial"/>
          <w:color w:val="010000"/>
          <w:sz w:val="20"/>
          <w:szCs w:val="24"/>
        </w:rPr>
      </w:pPr>
      <w:r w:rsidRPr="00D27D61">
        <w:rPr>
          <w:rFonts w:ascii="Arial" w:hAnsi="Arial" w:cs="Arial"/>
          <w:color w:val="010000"/>
          <w:sz w:val="20"/>
        </w:rPr>
        <w:t>Information about members of the Board of Directors</w:t>
      </w:r>
    </w:p>
    <w:tbl>
      <w:tblPr>
        <w:tblOverlap w:val="never"/>
        <w:tblW w:w="5000" w:type="pct"/>
        <w:tblCellMar>
          <w:left w:w="10" w:type="dxa"/>
          <w:right w:w="10" w:type="dxa"/>
        </w:tblCellMar>
        <w:tblLook w:val="0000" w:firstRow="0" w:lastRow="0" w:firstColumn="0" w:lastColumn="0" w:noHBand="0" w:noVBand="0"/>
      </w:tblPr>
      <w:tblGrid>
        <w:gridCol w:w="802"/>
        <w:gridCol w:w="3078"/>
        <w:gridCol w:w="3998"/>
        <w:gridCol w:w="2768"/>
        <w:gridCol w:w="3333"/>
      </w:tblGrid>
      <w:tr w:rsidR="003019FE" w:rsidRPr="00D27D61" w14:paraId="6A493CFC" w14:textId="77777777" w:rsidTr="00132BBA">
        <w:tc>
          <w:tcPr>
            <w:tcW w:w="287" w:type="pct"/>
            <w:vMerge w:val="restart"/>
            <w:tcBorders>
              <w:top w:val="single" w:sz="4" w:space="0" w:color="auto"/>
              <w:left w:val="single" w:sz="4" w:space="0" w:color="auto"/>
            </w:tcBorders>
            <w:shd w:val="clear" w:color="auto" w:fill="auto"/>
            <w:vAlign w:val="center"/>
          </w:tcPr>
          <w:p w14:paraId="74D74DB2" w14:textId="77777777" w:rsidR="003019FE" w:rsidRPr="00D27D61" w:rsidRDefault="003019FE"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No.</w:t>
            </w:r>
          </w:p>
        </w:tc>
        <w:tc>
          <w:tcPr>
            <w:tcW w:w="1101" w:type="pct"/>
            <w:vMerge w:val="restart"/>
            <w:tcBorders>
              <w:top w:val="single" w:sz="4" w:space="0" w:color="auto"/>
              <w:left w:val="single" w:sz="4" w:space="0" w:color="auto"/>
            </w:tcBorders>
            <w:shd w:val="clear" w:color="auto" w:fill="auto"/>
            <w:vAlign w:val="center"/>
          </w:tcPr>
          <w:p w14:paraId="02CCAF03" w14:textId="77777777" w:rsidR="003019FE" w:rsidRPr="00D27D61" w:rsidRDefault="003019FE"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Member of the Board of Directors</w:t>
            </w:r>
          </w:p>
        </w:tc>
        <w:tc>
          <w:tcPr>
            <w:tcW w:w="1430" w:type="pct"/>
            <w:vMerge w:val="restart"/>
            <w:tcBorders>
              <w:top w:val="single" w:sz="4" w:space="0" w:color="auto"/>
              <w:left w:val="single" w:sz="4" w:space="0" w:color="auto"/>
            </w:tcBorders>
            <w:shd w:val="clear" w:color="auto" w:fill="auto"/>
            <w:vAlign w:val="center"/>
          </w:tcPr>
          <w:p w14:paraId="0162B79F" w14:textId="77777777" w:rsidR="003019FE" w:rsidRPr="00D27D61" w:rsidRDefault="003019FE"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Position</w:t>
            </w:r>
          </w:p>
        </w:tc>
        <w:tc>
          <w:tcPr>
            <w:tcW w:w="990" w:type="pct"/>
            <w:tcBorders>
              <w:top w:val="single" w:sz="4" w:space="0" w:color="auto"/>
              <w:left w:val="single" w:sz="4" w:space="0" w:color="auto"/>
              <w:right w:val="single" w:sz="4" w:space="0" w:color="auto"/>
            </w:tcBorders>
            <w:shd w:val="clear" w:color="auto" w:fill="auto"/>
            <w:vAlign w:val="center"/>
          </w:tcPr>
          <w:p w14:paraId="432B04B6" w14:textId="77777777" w:rsidR="003019FE" w:rsidRPr="00D27D61" w:rsidRDefault="003019FE"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Date of appointment/dismissal as a member of the Board of Directors</w:t>
            </w:r>
          </w:p>
        </w:tc>
        <w:tc>
          <w:tcPr>
            <w:tcW w:w="1192" w:type="pct"/>
            <w:tcBorders>
              <w:top w:val="single" w:sz="4" w:space="0" w:color="auto"/>
              <w:left w:val="single" w:sz="4" w:space="0" w:color="auto"/>
              <w:right w:val="single" w:sz="4" w:space="0" w:color="auto"/>
            </w:tcBorders>
            <w:shd w:val="clear" w:color="auto" w:fill="auto"/>
            <w:vAlign w:val="center"/>
          </w:tcPr>
          <w:p w14:paraId="6460A28F" w14:textId="77777777" w:rsidR="003019FE" w:rsidRPr="00D27D61" w:rsidRDefault="003019FE" w:rsidP="00132BBA">
            <w:pPr>
              <w:pStyle w:val="Khc0"/>
              <w:tabs>
                <w:tab w:val="left" w:pos="360"/>
              </w:tabs>
              <w:spacing w:after="120" w:line="360" w:lineRule="auto"/>
              <w:jc w:val="center"/>
              <w:rPr>
                <w:rFonts w:ascii="Arial" w:hAnsi="Arial" w:cs="Arial"/>
                <w:color w:val="010000"/>
                <w:szCs w:val="22"/>
              </w:rPr>
            </w:pPr>
          </w:p>
        </w:tc>
      </w:tr>
      <w:tr w:rsidR="005908BD" w:rsidRPr="00D27D61" w14:paraId="04C9ED0B" w14:textId="77777777" w:rsidTr="00132BBA">
        <w:tc>
          <w:tcPr>
            <w:tcW w:w="287" w:type="pct"/>
            <w:vMerge/>
            <w:tcBorders>
              <w:left w:val="single" w:sz="4" w:space="0" w:color="auto"/>
              <w:bottom w:val="single" w:sz="4" w:space="0" w:color="auto"/>
            </w:tcBorders>
            <w:shd w:val="clear" w:color="auto" w:fill="auto"/>
            <w:vAlign w:val="center"/>
          </w:tcPr>
          <w:p w14:paraId="16B5851D" w14:textId="77777777" w:rsidR="005908BD" w:rsidRPr="00D27D61" w:rsidRDefault="005908BD" w:rsidP="00132BBA">
            <w:pPr>
              <w:tabs>
                <w:tab w:val="left" w:pos="360"/>
              </w:tabs>
              <w:spacing w:after="120" w:line="360" w:lineRule="auto"/>
              <w:jc w:val="center"/>
              <w:rPr>
                <w:rFonts w:ascii="Arial" w:hAnsi="Arial" w:cs="Arial"/>
                <w:color w:val="010000"/>
                <w:sz w:val="20"/>
              </w:rPr>
            </w:pPr>
          </w:p>
        </w:tc>
        <w:tc>
          <w:tcPr>
            <w:tcW w:w="1101" w:type="pct"/>
            <w:vMerge/>
            <w:tcBorders>
              <w:left w:val="single" w:sz="4" w:space="0" w:color="auto"/>
              <w:bottom w:val="single" w:sz="4" w:space="0" w:color="auto"/>
            </w:tcBorders>
            <w:shd w:val="clear" w:color="auto" w:fill="auto"/>
            <w:vAlign w:val="center"/>
          </w:tcPr>
          <w:p w14:paraId="4CC05CC9" w14:textId="77777777" w:rsidR="005908BD" w:rsidRPr="00D27D61" w:rsidRDefault="005908BD" w:rsidP="00132BBA">
            <w:pPr>
              <w:tabs>
                <w:tab w:val="left" w:pos="360"/>
              </w:tabs>
              <w:spacing w:after="120" w:line="360" w:lineRule="auto"/>
              <w:jc w:val="center"/>
              <w:rPr>
                <w:rFonts w:ascii="Arial" w:hAnsi="Arial" w:cs="Arial"/>
                <w:color w:val="010000"/>
                <w:sz w:val="20"/>
              </w:rPr>
            </w:pPr>
          </w:p>
        </w:tc>
        <w:tc>
          <w:tcPr>
            <w:tcW w:w="1430" w:type="pct"/>
            <w:vMerge/>
            <w:tcBorders>
              <w:left w:val="single" w:sz="4" w:space="0" w:color="auto"/>
              <w:bottom w:val="single" w:sz="4" w:space="0" w:color="auto"/>
            </w:tcBorders>
            <w:shd w:val="clear" w:color="auto" w:fill="auto"/>
            <w:vAlign w:val="center"/>
          </w:tcPr>
          <w:p w14:paraId="0AB46E27" w14:textId="77777777" w:rsidR="005908BD" w:rsidRPr="00D27D61" w:rsidRDefault="005908BD" w:rsidP="00132BBA">
            <w:pPr>
              <w:tabs>
                <w:tab w:val="left" w:pos="360"/>
              </w:tabs>
              <w:spacing w:after="120" w:line="360" w:lineRule="auto"/>
              <w:jc w:val="center"/>
              <w:rPr>
                <w:rFonts w:ascii="Arial" w:hAnsi="Arial" w:cs="Arial"/>
                <w:color w:val="010000"/>
                <w:sz w:val="20"/>
              </w:rPr>
            </w:pPr>
          </w:p>
        </w:tc>
        <w:tc>
          <w:tcPr>
            <w:tcW w:w="990" w:type="pct"/>
            <w:tcBorders>
              <w:top w:val="single" w:sz="4" w:space="0" w:color="auto"/>
              <w:left w:val="single" w:sz="4" w:space="0" w:color="auto"/>
              <w:bottom w:val="single" w:sz="4" w:space="0" w:color="auto"/>
            </w:tcBorders>
            <w:shd w:val="clear" w:color="auto" w:fill="auto"/>
            <w:vAlign w:val="center"/>
          </w:tcPr>
          <w:p w14:paraId="46F28D8F" w14:textId="77777777" w:rsidR="005908BD" w:rsidRPr="00D27D61" w:rsidRDefault="002C2C8C"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Appointment date</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622D740C" w14:textId="77777777" w:rsidR="005908BD" w:rsidRPr="00D27D61" w:rsidRDefault="002C2C8C"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Dismissal date</w:t>
            </w:r>
          </w:p>
        </w:tc>
      </w:tr>
      <w:tr w:rsidR="00182C44" w:rsidRPr="00D27D61" w14:paraId="59013F1F" w14:textId="77777777" w:rsidTr="00132BBA">
        <w:tc>
          <w:tcPr>
            <w:tcW w:w="287" w:type="pct"/>
            <w:vMerge w:val="restart"/>
            <w:tcBorders>
              <w:top w:val="single" w:sz="4" w:space="0" w:color="auto"/>
              <w:left w:val="single" w:sz="4" w:space="0" w:color="auto"/>
            </w:tcBorders>
            <w:shd w:val="clear" w:color="auto" w:fill="auto"/>
            <w:vAlign w:val="center"/>
          </w:tcPr>
          <w:p w14:paraId="51977C10"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w:t>
            </w:r>
          </w:p>
        </w:tc>
        <w:tc>
          <w:tcPr>
            <w:tcW w:w="1101" w:type="pct"/>
            <w:vMerge w:val="restart"/>
            <w:tcBorders>
              <w:top w:val="single" w:sz="4" w:space="0" w:color="auto"/>
              <w:left w:val="single" w:sz="4" w:space="0" w:color="auto"/>
            </w:tcBorders>
            <w:shd w:val="clear" w:color="auto" w:fill="auto"/>
            <w:vAlign w:val="center"/>
          </w:tcPr>
          <w:p w14:paraId="3B7F4D13" w14:textId="77777777" w:rsidR="00182C44" w:rsidRPr="00132BBA" w:rsidRDefault="00182C44" w:rsidP="007E7B78">
            <w:pPr>
              <w:pStyle w:val="Khc0"/>
              <w:tabs>
                <w:tab w:val="left" w:pos="360"/>
              </w:tabs>
              <w:spacing w:after="120" w:line="360" w:lineRule="auto"/>
              <w:jc w:val="center"/>
              <w:rPr>
                <w:rFonts w:ascii="Arial" w:hAnsi="Arial" w:cs="Arial"/>
                <w:color w:val="010000"/>
              </w:rPr>
            </w:pPr>
            <w:r w:rsidRPr="00132BBA">
              <w:rPr>
                <w:rFonts w:ascii="Arial" w:hAnsi="Arial" w:cs="Arial"/>
                <w:color w:val="010000"/>
              </w:rPr>
              <w:t>Pham Trung Kien</w:t>
            </w:r>
          </w:p>
        </w:tc>
        <w:tc>
          <w:tcPr>
            <w:tcW w:w="1430" w:type="pct"/>
            <w:tcBorders>
              <w:top w:val="single" w:sz="4" w:space="0" w:color="auto"/>
              <w:left w:val="single" w:sz="4" w:space="0" w:color="auto"/>
              <w:bottom w:val="single" w:sz="4" w:space="0" w:color="auto"/>
            </w:tcBorders>
            <w:shd w:val="clear" w:color="auto" w:fill="auto"/>
            <w:vAlign w:val="center"/>
          </w:tcPr>
          <w:p w14:paraId="1DBCB4E3"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6B7419EA"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January 14,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601321B6"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May 6, 2022</w:t>
            </w:r>
          </w:p>
        </w:tc>
      </w:tr>
      <w:tr w:rsidR="00182C44" w:rsidRPr="00D27D61" w14:paraId="48B5329B" w14:textId="77777777" w:rsidTr="00132BBA">
        <w:tc>
          <w:tcPr>
            <w:tcW w:w="287" w:type="pct"/>
            <w:vMerge/>
            <w:tcBorders>
              <w:left w:val="single" w:sz="4" w:space="0" w:color="auto"/>
            </w:tcBorders>
            <w:shd w:val="clear" w:color="auto" w:fill="auto"/>
            <w:vAlign w:val="center"/>
          </w:tcPr>
          <w:p w14:paraId="1FDF79B5"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left w:val="single" w:sz="4" w:space="0" w:color="auto"/>
            </w:tcBorders>
            <w:shd w:val="clear" w:color="auto" w:fill="auto"/>
            <w:vAlign w:val="center"/>
          </w:tcPr>
          <w:p w14:paraId="5B4CC861"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2BB010D9"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Chair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1C8325FB"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April 19,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6E54DD2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May 6, 2022</w:t>
            </w:r>
          </w:p>
        </w:tc>
      </w:tr>
      <w:tr w:rsidR="00182C44" w:rsidRPr="00D27D61" w14:paraId="464CCAD8" w14:textId="77777777" w:rsidTr="00132BBA">
        <w:tc>
          <w:tcPr>
            <w:tcW w:w="287" w:type="pct"/>
            <w:vMerge/>
            <w:tcBorders>
              <w:left w:val="single" w:sz="4" w:space="0" w:color="auto"/>
            </w:tcBorders>
            <w:shd w:val="clear" w:color="auto" w:fill="auto"/>
            <w:vAlign w:val="center"/>
          </w:tcPr>
          <w:p w14:paraId="6A632D83"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left w:val="single" w:sz="4" w:space="0" w:color="auto"/>
            </w:tcBorders>
            <w:shd w:val="clear" w:color="auto" w:fill="auto"/>
            <w:vAlign w:val="center"/>
          </w:tcPr>
          <w:p w14:paraId="79D5E62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1DEC92FC"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17CF9568" w14:textId="0D9372EB" w:rsidR="00182C44" w:rsidRPr="00D27D61" w:rsidRDefault="00F4293C"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August</w:t>
            </w:r>
            <w:r w:rsidR="00182C44" w:rsidRPr="00D27D61">
              <w:rPr>
                <w:rFonts w:ascii="Arial" w:hAnsi="Arial" w:cs="Arial"/>
                <w:color w:val="010000"/>
              </w:rPr>
              <w:t xml:space="preserve"> 19, 2022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11A371AE"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November 30, 2022</w:t>
            </w:r>
          </w:p>
        </w:tc>
      </w:tr>
      <w:tr w:rsidR="00182C44" w:rsidRPr="00D27D61" w14:paraId="74350213" w14:textId="77777777" w:rsidTr="00132BBA">
        <w:tc>
          <w:tcPr>
            <w:tcW w:w="287" w:type="pct"/>
            <w:vMerge/>
            <w:tcBorders>
              <w:left w:val="single" w:sz="4" w:space="0" w:color="auto"/>
            </w:tcBorders>
            <w:shd w:val="clear" w:color="auto" w:fill="auto"/>
            <w:vAlign w:val="center"/>
          </w:tcPr>
          <w:p w14:paraId="0B0EA7E0"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left w:val="single" w:sz="4" w:space="0" w:color="auto"/>
            </w:tcBorders>
            <w:shd w:val="clear" w:color="auto" w:fill="auto"/>
            <w:vAlign w:val="center"/>
          </w:tcPr>
          <w:p w14:paraId="4C4AE2F6"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6FF1E61C"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Chair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2E15ABD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1,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106E580F"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2023</w:t>
            </w:r>
          </w:p>
        </w:tc>
      </w:tr>
      <w:tr w:rsidR="00182C44" w:rsidRPr="00D27D61" w14:paraId="03AC507E" w14:textId="77777777" w:rsidTr="00132BBA">
        <w:tc>
          <w:tcPr>
            <w:tcW w:w="287" w:type="pct"/>
            <w:vMerge/>
            <w:tcBorders>
              <w:left w:val="single" w:sz="4" w:space="0" w:color="auto"/>
              <w:bottom w:val="single" w:sz="4" w:space="0" w:color="auto"/>
            </w:tcBorders>
            <w:shd w:val="clear" w:color="auto" w:fill="auto"/>
            <w:vAlign w:val="center"/>
          </w:tcPr>
          <w:p w14:paraId="309D8FC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left w:val="single" w:sz="4" w:space="0" w:color="auto"/>
              <w:bottom w:val="single" w:sz="4" w:space="0" w:color="auto"/>
            </w:tcBorders>
            <w:shd w:val="clear" w:color="auto" w:fill="auto"/>
            <w:vAlign w:val="center"/>
          </w:tcPr>
          <w:p w14:paraId="27A2CA3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2B35A8C2" w14:textId="02362443"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Chair of the Board of Directors</w:t>
            </w:r>
            <w:r w:rsidR="00031BCA" w:rsidRPr="00D27D61">
              <w:rPr>
                <w:rFonts w:ascii="Arial" w:hAnsi="Arial" w:cs="Arial"/>
                <w:color w:val="010000"/>
              </w:rPr>
              <w:t>-cum-L</w:t>
            </w:r>
            <w:r w:rsidRPr="00D27D61">
              <w:rPr>
                <w:rFonts w:ascii="Arial" w:hAnsi="Arial" w:cs="Arial"/>
                <w:color w:val="010000"/>
              </w:rPr>
              <w:t xml:space="preserve">egal </w:t>
            </w:r>
            <w:r w:rsidR="0067381A" w:rsidRPr="00D27D61">
              <w:rPr>
                <w:rFonts w:ascii="Arial" w:hAnsi="Arial" w:cs="Arial"/>
                <w:color w:val="010000"/>
              </w:rPr>
              <w:t>R</w:t>
            </w:r>
            <w:r w:rsidRPr="00D27D61">
              <w:rPr>
                <w:rFonts w:ascii="Arial" w:hAnsi="Arial" w:cs="Arial"/>
                <w:color w:val="010000"/>
              </w:rPr>
              <w:t>epresentative</w:t>
            </w:r>
          </w:p>
        </w:tc>
        <w:tc>
          <w:tcPr>
            <w:tcW w:w="990" w:type="pct"/>
            <w:tcBorders>
              <w:top w:val="single" w:sz="4" w:space="0" w:color="auto"/>
              <w:left w:val="single" w:sz="4" w:space="0" w:color="auto"/>
              <w:bottom w:val="single" w:sz="4" w:space="0" w:color="auto"/>
            </w:tcBorders>
            <w:shd w:val="clear" w:color="auto" w:fill="auto"/>
            <w:vAlign w:val="center"/>
          </w:tcPr>
          <w:p w14:paraId="0E121D90" w14:textId="77777777" w:rsidR="00031BCA"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2023</w:t>
            </w:r>
          </w:p>
          <w:p w14:paraId="4497D419" w14:textId="02FF0FE9"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(re-appointed)</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0FB090B6"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r>
      <w:tr w:rsidR="00182C44" w:rsidRPr="00D27D61" w14:paraId="1AE1A62C" w14:textId="77777777" w:rsidTr="00132BBA">
        <w:tc>
          <w:tcPr>
            <w:tcW w:w="287" w:type="pct"/>
            <w:vMerge w:val="restart"/>
            <w:tcBorders>
              <w:top w:val="single" w:sz="4" w:space="0" w:color="auto"/>
              <w:left w:val="single" w:sz="4" w:space="0" w:color="auto"/>
              <w:bottom w:val="single" w:sz="4" w:space="0" w:color="auto"/>
            </w:tcBorders>
            <w:shd w:val="clear" w:color="auto" w:fill="auto"/>
            <w:vAlign w:val="center"/>
          </w:tcPr>
          <w:p w14:paraId="049891F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2</w:t>
            </w:r>
          </w:p>
        </w:tc>
        <w:tc>
          <w:tcPr>
            <w:tcW w:w="1101" w:type="pct"/>
            <w:vMerge w:val="restart"/>
            <w:tcBorders>
              <w:top w:val="single" w:sz="4" w:space="0" w:color="auto"/>
              <w:left w:val="single" w:sz="4" w:space="0" w:color="auto"/>
              <w:bottom w:val="single" w:sz="4" w:space="0" w:color="auto"/>
            </w:tcBorders>
            <w:shd w:val="clear" w:color="auto" w:fill="auto"/>
            <w:vAlign w:val="center"/>
          </w:tcPr>
          <w:p w14:paraId="6C259B28"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Le Tien Thinh</w:t>
            </w:r>
          </w:p>
        </w:tc>
        <w:tc>
          <w:tcPr>
            <w:tcW w:w="1430" w:type="pct"/>
            <w:tcBorders>
              <w:top w:val="single" w:sz="4" w:space="0" w:color="auto"/>
              <w:left w:val="single" w:sz="4" w:space="0" w:color="auto"/>
              <w:bottom w:val="single" w:sz="4" w:space="0" w:color="auto"/>
            </w:tcBorders>
            <w:shd w:val="clear" w:color="auto" w:fill="auto"/>
            <w:vAlign w:val="center"/>
          </w:tcPr>
          <w:p w14:paraId="79BE3E3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1265F1BE" w14:textId="081465B2"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March 21, 2023.</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6BF7C230"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December 20, 2023</w:t>
            </w:r>
          </w:p>
        </w:tc>
      </w:tr>
      <w:tr w:rsidR="00182C44" w:rsidRPr="00D27D61" w14:paraId="6A6FE93E" w14:textId="77777777" w:rsidTr="00132BBA">
        <w:tc>
          <w:tcPr>
            <w:tcW w:w="287" w:type="pct"/>
            <w:vMerge/>
            <w:tcBorders>
              <w:top w:val="single" w:sz="4" w:space="0" w:color="auto"/>
              <w:left w:val="single" w:sz="4" w:space="0" w:color="auto"/>
              <w:bottom w:val="single" w:sz="4" w:space="0" w:color="auto"/>
            </w:tcBorders>
            <w:shd w:val="clear" w:color="auto" w:fill="auto"/>
            <w:vAlign w:val="center"/>
          </w:tcPr>
          <w:p w14:paraId="5DB0ADD7"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top w:val="single" w:sz="4" w:space="0" w:color="auto"/>
              <w:left w:val="single" w:sz="4" w:space="0" w:color="auto"/>
              <w:bottom w:val="single" w:sz="4" w:space="0" w:color="auto"/>
            </w:tcBorders>
            <w:shd w:val="clear" w:color="auto" w:fill="auto"/>
            <w:vAlign w:val="center"/>
          </w:tcPr>
          <w:p w14:paraId="5E09F25C"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27DBA20F" w14:textId="61542A77" w:rsidR="00182C44" w:rsidRPr="00D27D61" w:rsidRDefault="00182C44" w:rsidP="0067381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Member of the Board of Directors</w:t>
            </w:r>
            <w:r w:rsidR="0067381A" w:rsidRPr="00D27D61">
              <w:rPr>
                <w:rFonts w:ascii="Arial" w:hAnsi="Arial" w:cs="Arial"/>
                <w:color w:val="010000"/>
              </w:rPr>
              <w:t>-cum-</w:t>
            </w:r>
            <w:r w:rsidRPr="00D27D61">
              <w:rPr>
                <w:rFonts w:ascii="Arial" w:hAnsi="Arial" w:cs="Arial"/>
                <w:color w:val="010000"/>
              </w:rPr>
              <w:lastRenderedPageBreak/>
              <w:t>General manager-</w:t>
            </w:r>
            <w:r w:rsidR="0067381A" w:rsidRPr="00D27D61">
              <w:rPr>
                <w:rFonts w:ascii="Arial" w:hAnsi="Arial" w:cs="Arial"/>
                <w:color w:val="010000"/>
              </w:rPr>
              <w:t>cum-L</w:t>
            </w:r>
            <w:r w:rsidRPr="00D27D61">
              <w:rPr>
                <w:rFonts w:ascii="Arial" w:hAnsi="Arial" w:cs="Arial"/>
                <w:color w:val="010000"/>
              </w:rPr>
              <w:t xml:space="preserve">egal </w:t>
            </w:r>
            <w:r w:rsidR="0067381A" w:rsidRPr="00D27D61">
              <w:rPr>
                <w:rFonts w:ascii="Arial" w:hAnsi="Arial" w:cs="Arial"/>
                <w:color w:val="010000"/>
              </w:rPr>
              <w:t>R</w:t>
            </w:r>
            <w:r w:rsidRPr="00D27D61">
              <w:rPr>
                <w:rFonts w:ascii="Arial" w:hAnsi="Arial" w:cs="Arial"/>
                <w:color w:val="010000"/>
              </w:rPr>
              <w:t>epresentative</w:t>
            </w:r>
          </w:p>
        </w:tc>
        <w:tc>
          <w:tcPr>
            <w:tcW w:w="990" w:type="pct"/>
            <w:tcBorders>
              <w:top w:val="single" w:sz="4" w:space="0" w:color="auto"/>
              <w:left w:val="single" w:sz="4" w:space="0" w:color="auto"/>
              <w:bottom w:val="single" w:sz="4" w:space="0" w:color="auto"/>
            </w:tcBorders>
            <w:shd w:val="clear" w:color="auto" w:fill="auto"/>
            <w:vAlign w:val="center"/>
          </w:tcPr>
          <w:p w14:paraId="71634329" w14:textId="77777777" w:rsidR="00031BCA"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lastRenderedPageBreak/>
              <w:t>December 20, 2023</w:t>
            </w:r>
          </w:p>
          <w:p w14:paraId="7B67C5CC" w14:textId="1B71A212"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lastRenderedPageBreak/>
              <w:t>(re-appointed)</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571C0EC8"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r>
      <w:tr w:rsidR="00182C44" w:rsidRPr="00D27D61" w14:paraId="4A726E31"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6253E083"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lastRenderedPageBreak/>
              <w:t>3</w:t>
            </w:r>
          </w:p>
        </w:tc>
        <w:tc>
          <w:tcPr>
            <w:tcW w:w="1101" w:type="pct"/>
            <w:tcBorders>
              <w:top w:val="single" w:sz="4" w:space="0" w:color="auto"/>
              <w:left w:val="single" w:sz="4" w:space="0" w:color="auto"/>
              <w:bottom w:val="single" w:sz="4" w:space="0" w:color="auto"/>
            </w:tcBorders>
            <w:shd w:val="clear" w:color="auto" w:fill="auto"/>
            <w:vAlign w:val="center"/>
          </w:tcPr>
          <w:p w14:paraId="46D8FE7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Nguyen Ho Hung</w:t>
            </w:r>
          </w:p>
        </w:tc>
        <w:tc>
          <w:tcPr>
            <w:tcW w:w="1430" w:type="pct"/>
            <w:tcBorders>
              <w:top w:val="single" w:sz="4" w:space="0" w:color="auto"/>
              <w:left w:val="single" w:sz="4" w:space="0" w:color="auto"/>
              <w:bottom w:val="single" w:sz="4" w:space="0" w:color="auto"/>
            </w:tcBorders>
            <w:shd w:val="clear" w:color="auto" w:fill="auto"/>
            <w:vAlign w:val="center"/>
          </w:tcPr>
          <w:p w14:paraId="0DA8201D"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05E4A113"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2023</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2F0413A5"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r>
      <w:tr w:rsidR="00182C44" w:rsidRPr="00D27D61" w14:paraId="590D6BD4"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22FA320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4</w:t>
            </w:r>
          </w:p>
        </w:tc>
        <w:tc>
          <w:tcPr>
            <w:tcW w:w="1101" w:type="pct"/>
            <w:tcBorders>
              <w:top w:val="single" w:sz="4" w:space="0" w:color="auto"/>
              <w:left w:val="single" w:sz="4" w:space="0" w:color="auto"/>
              <w:bottom w:val="single" w:sz="4" w:space="0" w:color="auto"/>
            </w:tcBorders>
            <w:shd w:val="clear" w:color="auto" w:fill="auto"/>
            <w:vAlign w:val="center"/>
          </w:tcPr>
          <w:p w14:paraId="735F1E45"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Vo Qui Lam</w:t>
            </w:r>
          </w:p>
        </w:tc>
        <w:tc>
          <w:tcPr>
            <w:tcW w:w="1430" w:type="pct"/>
            <w:tcBorders>
              <w:top w:val="single" w:sz="4" w:space="0" w:color="auto"/>
              <w:left w:val="single" w:sz="4" w:space="0" w:color="auto"/>
              <w:bottom w:val="single" w:sz="4" w:space="0" w:color="auto"/>
            </w:tcBorders>
            <w:shd w:val="clear" w:color="auto" w:fill="auto"/>
            <w:vAlign w:val="center"/>
          </w:tcPr>
          <w:p w14:paraId="23193F72"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1AA3ADFE"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2023</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145697E2"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r>
      <w:tr w:rsidR="00182C44" w:rsidRPr="00D27D61" w14:paraId="53BBB15B"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72EE7CBA"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5</w:t>
            </w:r>
          </w:p>
        </w:tc>
        <w:tc>
          <w:tcPr>
            <w:tcW w:w="1101" w:type="pct"/>
            <w:tcBorders>
              <w:top w:val="single" w:sz="4" w:space="0" w:color="auto"/>
              <w:left w:val="single" w:sz="4" w:space="0" w:color="auto"/>
              <w:bottom w:val="single" w:sz="4" w:space="0" w:color="auto"/>
            </w:tcBorders>
            <w:shd w:val="clear" w:color="auto" w:fill="auto"/>
            <w:vAlign w:val="center"/>
          </w:tcPr>
          <w:p w14:paraId="4233EE2C"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Le Xuan Thanh</w:t>
            </w:r>
          </w:p>
        </w:tc>
        <w:tc>
          <w:tcPr>
            <w:tcW w:w="1430" w:type="pct"/>
            <w:tcBorders>
              <w:top w:val="single" w:sz="4" w:space="0" w:color="auto"/>
              <w:left w:val="single" w:sz="4" w:space="0" w:color="auto"/>
              <w:bottom w:val="single" w:sz="4" w:space="0" w:color="auto"/>
            </w:tcBorders>
            <w:shd w:val="clear" w:color="auto" w:fill="auto"/>
            <w:vAlign w:val="center"/>
          </w:tcPr>
          <w:p w14:paraId="5D44D889"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Independent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3533F5B5"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2023</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2565F6D9"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r>
      <w:tr w:rsidR="00182C44" w:rsidRPr="00D27D61" w14:paraId="271ACCA8" w14:textId="77777777" w:rsidTr="00132BBA">
        <w:tc>
          <w:tcPr>
            <w:tcW w:w="287" w:type="pct"/>
            <w:vMerge w:val="restart"/>
            <w:tcBorders>
              <w:top w:val="single" w:sz="4" w:space="0" w:color="auto"/>
              <w:left w:val="single" w:sz="4" w:space="0" w:color="auto"/>
            </w:tcBorders>
            <w:shd w:val="clear" w:color="auto" w:fill="auto"/>
            <w:vAlign w:val="center"/>
          </w:tcPr>
          <w:p w14:paraId="628FD7AF"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6</w:t>
            </w:r>
          </w:p>
        </w:tc>
        <w:tc>
          <w:tcPr>
            <w:tcW w:w="1101" w:type="pct"/>
            <w:vMerge w:val="restart"/>
            <w:tcBorders>
              <w:top w:val="single" w:sz="4" w:space="0" w:color="auto"/>
              <w:left w:val="single" w:sz="4" w:space="0" w:color="auto"/>
            </w:tcBorders>
            <w:shd w:val="clear" w:color="auto" w:fill="auto"/>
            <w:vAlign w:val="center"/>
          </w:tcPr>
          <w:p w14:paraId="754E795D" w14:textId="7355BC5B" w:rsidR="00182C44" w:rsidRPr="00132BBA" w:rsidRDefault="00182C44" w:rsidP="007E7B78">
            <w:pPr>
              <w:tabs>
                <w:tab w:val="left" w:pos="360"/>
              </w:tabs>
              <w:spacing w:after="120" w:line="360" w:lineRule="auto"/>
              <w:jc w:val="center"/>
              <w:rPr>
                <w:rFonts w:ascii="Arial" w:hAnsi="Arial" w:cs="Arial"/>
                <w:color w:val="010000"/>
                <w:sz w:val="20"/>
                <w:szCs w:val="20"/>
              </w:rPr>
            </w:pPr>
            <w:r w:rsidRPr="00132BBA">
              <w:rPr>
                <w:rFonts w:ascii="Arial" w:hAnsi="Arial" w:cs="Arial"/>
                <w:color w:val="010000"/>
                <w:sz w:val="20"/>
              </w:rPr>
              <w:t>Vu Ngoc Long</w:t>
            </w:r>
          </w:p>
        </w:tc>
        <w:tc>
          <w:tcPr>
            <w:tcW w:w="1430" w:type="pct"/>
            <w:tcBorders>
              <w:top w:val="single" w:sz="4" w:space="0" w:color="auto"/>
              <w:left w:val="single" w:sz="4" w:space="0" w:color="auto"/>
              <w:bottom w:val="single" w:sz="4" w:space="0" w:color="auto"/>
            </w:tcBorders>
            <w:shd w:val="clear" w:color="auto" w:fill="auto"/>
            <w:vAlign w:val="center"/>
          </w:tcPr>
          <w:p w14:paraId="5E92DDB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4350BC47"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January 14,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0B53C0DE"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May 6, 2022.</w:t>
            </w:r>
          </w:p>
        </w:tc>
      </w:tr>
      <w:tr w:rsidR="00182C44" w:rsidRPr="00D27D61" w14:paraId="17DEADB2" w14:textId="77777777" w:rsidTr="00132BBA">
        <w:tc>
          <w:tcPr>
            <w:tcW w:w="287" w:type="pct"/>
            <w:vMerge/>
            <w:tcBorders>
              <w:left w:val="single" w:sz="4" w:space="0" w:color="auto"/>
            </w:tcBorders>
            <w:shd w:val="clear" w:color="auto" w:fill="auto"/>
            <w:vAlign w:val="center"/>
          </w:tcPr>
          <w:p w14:paraId="4A2A11DC"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left w:val="single" w:sz="4" w:space="0" w:color="auto"/>
            </w:tcBorders>
            <w:shd w:val="clear" w:color="auto" w:fill="auto"/>
            <w:vAlign w:val="center"/>
          </w:tcPr>
          <w:p w14:paraId="4AFC140A"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4399ABC9"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Chair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796003ED"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May 13,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738386FE"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November 30, 2022</w:t>
            </w:r>
          </w:p>
        </w:tc>
      </w:tr>
      <w:tr w:rsidR="00182C44" w:rsidRPr="00D27D61" w14:paraId="3EF6E28B" w14:textId="77777777" w:rsidTr="00132BBA">
        <w:tc>
          <w:tcPr>
            <w:tcW w:w="287" w:type="pct"/>
            <w:vMerge/>
            <w:tcBorders>
              <w:left w:val="single" w:sz="4" w:space="0" w:color="auto"/>
              <w:bottom w:val="single" w:sz="4" w:space="0" w:color="auto"/>
            </w:tcBorders>
            <w:shd w:val="clear" w:color="auto" w:fill="auto"/>
            <w:vAlign w:val="center"/>
          </w:tcPr>
          <w:p w14:paraId="54BA3D09"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101" w:type="pct"/>
            <w:vMerge/>
            <w:tcBorders>
              <w:left w:val="single" w:sz="4" w:space="0" w:color="auto"/>
              <w:bottom w:val="single" w:sz="4" w:space="0" w:color="auto"/>
            </w:tcBorders>
            <w:shd w:val="clear" w:color="auto" w:fill="auto"/>
            <w:vAlign w:val="center"/>
          </w:tcPr>
          <w:p w14:paraId="07C46507"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p>
        </w:tc>
        <w:tc>
          <w:tcPr>
            <w:tcW w:w="1430" w:type="pct"/>
            <w:tcBorders>
              <w:top w:val="single" w:sz="4" w:space="0" w:color="auto"/>
              <w:left w:val="single" w:sz="4" w:space="0" w:color="auto"/>
              <w:bottom w:val="single" w:sz="4" w:space="0" w:color="auto"/>
            </w:tcBorders>
            <w:shd w:val="clear" w:color="auto" w:fill="auto"/>
            <w:vAlign w:val="center"/>
          </w:tcPr>
          <w:p w14:paraId="14648075"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6EA0C3D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01,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28863047"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March 21, 2023.</w:t>
            </w:r>
          </w:p>
        </w:tc>
      </w:tr>
      <w:tr w:rsidR="00182C44" w:rsidRPr="00D27D61" w14:paraId="582EC634"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205DC4AA"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7</w:t>
            </w:r>
          </w:p>
        </w:tc>
        <w:tc>
          <w:tcPr>
            <w:tcW w:w="1101" w:type="pct"/>
            <w:tcBorders>
              <w:top w:val="single" w:sz="4" w:space="0" w:color="auto"/>
              <w:left w:val="single" w:sz="4" w:space="0" w:color="auto"/>
              <w:bottom w:val="single" w:sz="4" w:space="0" w:color="auto"/>
            </w:tcBorders>
            <w:shd w:val="clear" w:color="auto" w:fill="auto"/>
            <w:vAlign w:val="center"/>
          </w:tcPr>
          <w:p w14:paraId="484E8340"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Ho Dang Dan</w:t>
            </w:r>
          </w:p>
        </w:tc>
        <w:tc>
          <w:tcPr>
            <w:tcW w:w="1430" w:type="pct"/>
            <w:tcBorders>
              <w:top w:val="single" w:sz="4" w:space="0" w:color="auto"/>
              <w:left w:val="single" w:sz="4" w:space="0" w:color="auto"/>
              <w:bottom w:val="single" w:sz="4" w:space="0" w:color="auto"/>
            </w:tcBorders>
            <w:shd w:val="clear" w:color="auto" w:fill="auto"/>
            <w:vAlign w:val="center"/>
          </w:tcPr>
          <w:p w14:paraId="070E11C2"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Non-executive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41CBFB5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August 19,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49763DD4"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March 21, 2023</w:t>
            </w:r>
          </w:p>
        </w:tc>
      </w:tr>
      <w:tr w:rsidR="00182C44" w:rsidRPr="00D27D61" w14:paraId="0FC4F93D"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1576B114"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8</w:t>
            </w:r>
          </w:p>
        </w:tc>
        <w:tc>
          <w:tcPr>
            <w:tcW w:w="1101" w:type="pct"/>
            <w:tcBorders>
              <w:top w:val="single" w:sz="4" w:space="0" w:color="auto"/>
              <w:left w:val="single" w:sz="4" w:space="0" w:color="auto"/>
              <w:bottom w:val="single" w:sz="4" w:space="0" w:color="auto"/>
            </w:tcBorders>
            <w:shd w:val="clear" w:color="auto" w:fill="auto"/>
            <w:vAlign w:val="center"/>
          </w:tcPr>
          <w:p w14:paraId="05740D3B" w14:textId="481F0FCF"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Le Thi Minh Thuy</w:t>
            </w:r>
          </w:p>
        </w:tc>
        <w:tc>
          <w:tcPr>
            <w:tcW w:w="1430" w:type="pct"/>
            <w:tcBorders>
              <w:top w:val="single" w:sz="4" w:space="0" w:color="auto"/>
              <w:left w:val="single" w:sz="4" w:space="0" w:color="auto"/>
              <w:bottom w:val="single" w:sz="4" w:space="0" w:color="auto"/>
            </w:tcBorders>
            <w:shd w:val="clear" w:color="auto" w:fill="auto"/>
            <w:vAlign w:val="center"/>
          </w:tcPr>
          <w:p w14:paraId="502C566A" w14:textId="74EDF3EA"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Member of the Board of Directors</w:t>
            </w:r>
            <w:r w:rsidR="0067381A" w:rsidRPr="00D27D61">
              <w:rPr>
                <w:rFonts w:ascii="Arial" w:hAnsi="Arial" w:cs="Arial"/>
                <w:color w:val="010000"/>
              </w:rPr>
              <w:t>-</w:t>
            </w:r>
            <w:r w:rsidRPr="00D27D61">
              <w:rPr>
                <w:rFonts w:ascii="Arial" w:hAnsi="Arial" w:cs="Arial"/>
                <w:color w:val="010000"/>
              </w:rPr>
              <w:t>cum</w:t>
            </w:r>
            <w:r w:rsidR="0067381A" w:rsidRPr="00D27D61">
              <w:rPr>
                <w:rFonts w:ascii="Arial" w:hAnsi="Arial" w:cs="Arial"/>
                <w:color w:val="010000"/>
              </w:rPr>
              <w:t>-</w:t>
            </w:r>
            <w:r w:rsidRPr="00D27D61">
              <w:rPr>
                <w:rFonts w:ascii="Arial" w:hAnsi="Arial" w:cs="Arial"/>
                <w:color w:val="010000"/>
              </w:rPr>
              <w:t>General Director</w:t>
            </w:r>
            <w:r w:rsidR="0067381A" w:rsidRPr="00D27D61">
              <w:rPr>
                <w:rFonts w:ascii="Arial" w:hAnsi="Arial" w:cs="Arial"/>
                <w:color w:val="010000"/>
              </w:rPr>
              <w:t>-cum-</w:t>
            </w:r>
            <w:r w:rsidRPr="00D27D61">
              <w:rPr>
                <w:rFonts w:ascii="Arial" w:hAnsi="Arial" w:cs="Arial"/>
                <w:color w:val="010000"/>
              </w:rPr>
              <w:t>Legal Representative</w:t>
            </w:r>
          </w:p>
        </w:tc>
        <w:tc>
          <w:tcPr>
            <w:tcW w:w="990" w:type="pct"/>
            <w:tcBorders>
              <w:top w:val="single" w:sz="4" w:space="0" w:color="auto"/>
              <w:left w:val="single" w:sz="4" w:space="0" w:color="auto"/>
              <w:bottom w:val="single" w:sz="4" w:space="0" w:color="auto"/>
            </w:tcBorders>
            <w:shd w:val="clear" w:color="auto" w:fill="auto"/>
            <w:vAlign w:val="center"/>
          </w:tcPr>
          <w:p w14:paraId="4FFC135F"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August 19,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14800ED0"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December 20, 2023</w:t>
            </w:r>
          </w:p>
        </w:tc>
      </w:tr>
      <w:tr w:rsidR="00182C44" w:rsidRPr="00D27D61" w14:paraId="6FE31EDE"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129A4B11"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9</w:t>
            </w:r>
          </w:p>
        </w:tc>
        <w:tc>
          <w:tcPr>
            <w:tcW w:w="1101" w:type="pct"/>
            <w:tcBorders>
              <w:top w:val="single" w:sz="4" w:space="0" w:color="auto"/>
              <w:left w:val="single" w:sz="4" w:space="0" w:color="auto"/>
              <w:bottom w:val="single" w:sz="4" w:space="0" w:color="auto"/>
            </w:tcBorders>
            <w:shd w:val="clear" w:color="auto" w:fill="auto"/>
            <w:vAlign w:val="center"/>
          </w:tcPr>
          <w:p w14:paraId="443E7D9A"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Tran Thanh Sang</w:t>
            </w:r>
          </w:p>
        </w:tc>
        <w:tc>
          <w:tcPr>
            <w:tcW w:w="1430" w:type="pct"/>
            <w:tcBorders>
              <w:top w:val="single" w:sz="4" w:space="0" w:color="auto"/>
              <w:left w:val="single" w:sz="4" w:space="0" w:color="auto"/>
              <w:bottom w:val="single" w:sz="4" w:space="0" w:color="auto"/>
            </w:tcBorders>
            <w:shd w:val="clear" w:color="auto" w:fill="auto"/>
            <w:vAlign w:val="center"/>
          </w:tcPr>
          <w:p w14:paraId="2C656027"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Independent member of the Board of Directors</w:t>
            </w:r>
          </w:p>
        </w:tc>
        <w:tc>
          <w:tcPr>
            <w:tcW w:w="990" w:type="pct"/>
            <w:tcBorders>
              <w:top w:val="single" w:sz="4" w:space="0" w:color="auto"/>
              <w:left w:val="single" w:sz="4" w:space="0" w:color="auto"/>
              <w:bottom w:val="single" w:sz="4" w:space="0" w:color="auto"/>
            </w:tcBorders>
            <w:shd w:val="clear" w:color="auto" w:fill="auto"/>
            <w:vAlign w:val="center"/>
          </w:tcPr>
          <w:p w14:paraId="48267E87"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August 20, 2022</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07D0CA07"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December 20, 2023</w:t>
            </w:r>
          </w:p>
        </w:tc>
      </w:tr>
      <w:tr w:rsidR="00182C44" w:rsidRPr="00D27D61" w14:paraId="1F233474" w14:textId="77777777" w:rsidTr="00132BBA">
        <w:tc>
          <w:tcPr>
            <w:tcW w:w="287" w:type="pct"/>
            <w:tcBorders>
              <w:top w:val="single" w:sz="4" w:space="0" w:color="auto"/>
              <w:left w:val="single" w:sz="4" w:space="0" w:color="auto"/>
              <w:bottom w:val="single" w:sz="4" w:space="0" w:color="auto"/>
            </w:tcBorders>
            <w:shd w:val="clear" w:color="auto" w:fill="auto"/>
            <w:vAlign w:val="center"/>
          </w:tcPr>
          <w:p w14:paraId="772430EB"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10</w:t>
            </w:r>
          </w:p>
        </w:tc>
        <w:tc>
          <w:tcPr>
            <w:tcW w:w="1101" w:type="pct"/>
            <w:tcBorders>
              <w:top w:val="single" w:sz="4" w:space="0" w:color="auto"/>
              <w:left w:val="single" w:sz="4" w:space="0" w:color="auto"/>
              <w:bottom w:val="single" w:sz="4" w:space="0" w:color="auto"/>
            </w:tcBorders>
            <w:shd w:val="clear" w:color="auto" w:fill="auto"/>
            <w:vAlign w:val="center"/>
          </w:tcPr>
          <w:p w14:paraId="42759464"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Ha Ngoc Danh</w:t>
            </w:r>
          </w:p>
        </w:tc>
        <w:tc>
          <w:tcPr>
            <w:tcW w:w="1430" w:type="pct"/>
            <w:tcBorders>
              <w:top w:val="single" w:sz="4" w:space="0" w:color="auto"/>
              <w:left w:val="single" w:sz="4" w:space="0" w:color="auto"/>
              <w:bottom w:val="single" w:sz="4" w:space="0" w:color="auto"/>
            </w:tcBorders>
            <w:shd w:val="clear" w:color="auto" w:fill="auto"/>
            <w:vAlign w:val="center"/>
          </w:tcPr>
          <w:p w14:paraId="33CAA542" w14:textId="3BD3FC79"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 xml:space="preserve"> Member of the Board of Directors</w:t>
            </w:r>
            <w:r w:rsidR="00FB7B42" w:rsidRPr="00D27D61">
              <w:rPr>
                <w:rFonts w:ascii="Arial" w:hAnsi="Arial" w:cs="Arial"/>
                <w:color w:val="010000"/>
              </w:rPr>
              <w:t>-</w:t>
            </w:r>
            <w:r w:rsidRPr="00D27D61">
              <w:rPr>
                <w:rFonts w:ascii="Arial" w:hAnsi="Arial" w:cs="Arial"/>
                <w:color w:val="010000"/>
              </w:rPr>
              <w:t>cum</w:t>
            </w:r>
            <w:r w:rsidR="00FB7B42" w:rsidRPr="00D27D61">
              <w:rPr>
                <w:rFonts w:ascii="Arial" w:hAnsi="Arial" w:cs="Arial"/>
                <w:color w:val="010000"/>
              </w:rPr>
              <w:t>-</w:t>
            </w:r>
            <w:r w:rsidRPr="00D27D61">
              <w:rPr>
                <w:rFonts w:ascii="Arial" w:hAnsi="Arial" w:cs="Arial"/>
                <w:color w:val="010000"/>
              </w:rPr>
              <w:t>Deputy General Manager.</w:t>
            </w:r>
          </w:p>
        </w:tc>
        <w:tc>
          <w:tcPr>
            <w:tcW w:w="990" w:type="pct"/>
            <w:tcBorders>
              <w:top w:val="single" w:sz="4" w:space="0" w:color="auto"/>
              <w:left w:val="single" w:sz="4" w:space="0" w:color="auto"/>
              <w:bottom w:val="single" w:sz="4" w:space="0" w:color="auto"/>
            </w:tcBorders>
            <w:shd w:val="clear" w:color="auto" w:fill="auto"/>
            <w:vAlign w:val="center"/>
          </w:tcPr>
          <w:p w14:paraId="0032A228" w14:textId="77777777" w:rsidR="00182C44" w:rsidRPr="00D27D61" w:rsidRDefault="00182C44" w:rsidP="007E7B78">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March 21, 2023.</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31838F74" w14:textId="77777777" w:rsidR="00182C44" w:rsidRPr="00D27D61" w:rsidRDefault="00182C44" w:rsidP="007E7B78">
            <w:pPr>
              <w:tabs>
                <w:tab w:val="left" w:pos="360"/>
              </w:tabs>
              <w:spacing w:after="120" w:line="360" w:lineRule="auto"/>
              <w:jc w:val="center"/>
              <w:rPr>
                <w:rFonts w:ascii="Arial" w:hAnsi="Arial" w:cs="Arial"/>
                <w:color w:val="010000"/>
                <w:sz w:val="20"/>
                <w:szCs w:val="20"/>
              </w:rPr>
            </w:pPr>
            <w:r w:rsidRPr="00D27D61">
              <w:rPr>
                <w:rFonts w:ascii="Arial" w:hAnsi="Arial" w:cs="Arial"/>
                <w:color w:val="010000"/>
                <w:sz w:val="20"/>
              </w:rPr>
              <w:t>December 20, 2023</w:t>
            </w:r>
          </w:p>
        </w:tc>
      </w:tr>
    </w:tbl>
    <w:p w14:paraId="32906802" w14:textId="42DF03F7" w:rsidR="00703715" w:rsidRPr="00D27D61" w:rsidRDefault="002C2C8C" w:rsidP="007E7B78">
      <w:pPr>
        <w:pStyle w:val="Chthchbng0"/>
        <w:numPr>
          <w:ilvl w:val="0"/>
          <w:numId w:val="9"/>
        </w:numPr>
        <w:tabs>
          <w:tab w:val="left" w:pos="360"/>
        </w:tabs>
        <w:spacing w:after="120" w:line="360" w:lineRule="auto"/>
        <w:ind w:left="0" w:firstLine="0"/>
        <w:jc w:val="both"/>
        <w:rPr>
          <w:rFonts w:ascii="Arial" w:hAnsi="Arial" w:cs="Arial"/>
          <w:color w:val="010000"/>
          <w:sz w:val="20"/>
        </w:rPr>
      </w:pPr>
      <w:r w:rsidRPr="00D27D61">
        <w:rPr>
          <w:rFonts w:ascii="Arial" w:hAnsi="Arial" w:cs="Arial"/>
          <w:color w:val="010000"/>
          <w:sz w:val="20"/>
        </w:rPr>
        <w:t xml:space="preserve">The Annual General Meeting of Shareholders on March 21, 2023 dismissed 02 members of the Board of Directors and elected 02 additional members of the Board of Directors </w:t>
      </w:r>
      <w:r w:rsidR="00FB7B42" w:rsidRPr="00D27D61">
        <w:rPr>
          <w:rFonts w:ascii="Arial" w:hAnsi="Arial" w:cs="Arial"/>
          <w:color w:val="010000"/>
          <w:sz w:val="20"/>
        </w:rPr>
        <w:t>in the term of</w:t>
      </w:r>
      <w:r w:rsidRPr="00D27D61">
        <w:rPr>
          <w:rFonts w:ascii="Arial" w:hAnsi="Arial" w:cs="Arial"/>
          <w:color w:val="010000"/>
          <w:sz w:val="20"/>
        </w:rPr>
        <w:t xml:space="preserve"> 2022 - 2027;</w:t>
      </w:r>
    </w:p>
    <w:p w14:paraId="75EE377B" w14:textId="44C62095" w:rsidR="005908BD" w:rsidRPr="00D27D61" w:rsidRDefault="002C2C8C" w:rsidP="007E7B78">
      <w:pPr>
        <w:pStyle w:val="Chthchbng0"/>
        <w:numPr>
          <w:ilvl w:val="0"/>
          <w:numId w:val="9"/>
        </w:numPr>
        <w:tabs>
          <w:tab w:val="left" w:pos="360"/>
        </w:tabs>
        <w:spacing w:after="120" w:line="360" w:lineRule="auto"/>
        <w:ind w:left="0" w:firstLine="0"/>
        <w:jc w:val="both"/>
        <w:rPr>
          <w:rFonts w:ascii="Arial" w:hAnsi="Arial" w:cs="Arial"/>
          <w:color w:val="010000"/>
          <w:sz w:val="20"/>
        </w:rPr>
      </w:pPr>
      <w:r w:rsidRPr="00D27D61">
        <w:rPr>
          <w:rFonts w:ascii="Arial" w:hAnsi="Arial" w:cs="Arial"/>
          <w:color w:val="010000"/>
          <w:sz w:val="20"/>
        </w:rPr>
        <w:lastRenderedPageBreak/>
        <w:t xml:space="preserve">The </w:t>
      </w:r>
      <w:r w:rsidR="001E2873" w:rsidRPr="00D27D61">
        <w:rPr>
          <w:rFonts w:ascii="Arial" w:hAnsi="Arial" w:cs="Arial"/>
          <w:color w:val="010000"/>
          <w:sz w:val="20"/>
        </w:rPr>
        <w:t xml:space="preserve">Extraordinary </w:t>
      </w:r>
      <w:r w:rsidRPr="00D27D61">
        <w:rPr>
          <w:rFonts w:ascii="Arial" w:hAnsi="Arial" w:cs="Arial"/>
          <w:color w:val="010000"/>
          <w:sz w:val="20"/>
        </w:rPr>
        <w:t xml:space="preserve">General Meeting of Shareholders on December 20, 2023 dismissed 05 members of the Board of Directors and elected 05 additional members of the Board of Directors </w:t>
      </w:r>
      <w:r w:rsidR="00FB7B42" w:rsidRPr="00D27D61">
        <w:rPr>
          <w:rFonts w:ascii="Arial" w:hAnsi="Arial" w:cs="Arial"/>
          <w:color w:val="010000"/>
          <w:sz w:val="20"/>
        </w:rPr>
        <w:t>in the term of</w:t>
      </w:r>
      <w:r w:rsidRPr="00D27D61">
        <w:rPr>
          <w:rFonts w:ascii="Arial" w:hAnsi="Arial" w:cs="Arial"/>
          <w:color w:val="010000"/>
          <w:sz w:val="20"/>
        </w:rPr>
        <w:t xml:space="preserve"> 2022 - 2027, including 02</w:t>
      </w:r>
      <w:r w:rsidR="00FB7B42" w:rsidRPr="00D27D61">
        <w:rPr>
          <w:rFonts w:ascii="Arial" w:hAnsi="Arial" w:cs="Arial"/>
          <w:color w:val="010000"/>
          <w:sz w:val="20"/>
        </w:rPr>
        <w:t xml:space="preserve"> reappointed</w:t>
      </w:r>
      <w:r w:rsidRPr="00D27D61">
        <w:rPr>
          <w:rFonts w:ascii="Arial" w:hAnsi="Arial" w:cs="Arial"/>
          <w:color w:val="010000"/>
          <w:sz w:val="20"/>
        </w:rPr>
        <w:t xml:space="preserve"> members of the Board of Directors and 01</w:t>
      </w:r>
      <w:r w:rsidR="00FB7B42" w:rsidRPr="00D27D61">
        <w:rPr>
          <w:rFonts w:ascii="Arial" w:hAnsi="Arial" w:cs="Arial"/>
          <w:color w:val="010000"/>
          <w:sz w:val="20"/>
        </w:rPr>
        <w:t xml:space="preserve"> elected</w:t>
      </w:r>
      <w:r w:rsidRPr="00D27D61">
        <w:rPr>
          <w:rFonts w:ascii="Arial" w:hAnsi="Arial" w:cs="Arial"/>
          <w:color w:val="010000"/>
          <w:sz w:val="20"/>
        </w:rPr>
        <w:t xml:space="preserve"> </w:t>
      </w:r>
      <w:r w:rsidR="00FB7B42" w:rsidRPr="00D27D61">
        <w:rPr>
          <w:rFonts w:ascii="Arial" w:hAnsi="Arial" w:cs="Arial"/>
          <w:color w:val="010000"/>
          <w:sz w:val="20"/>
        </w:rPr>
        <w:t>independent</w:t>
      </w:r>
      <w:r w:rsidRPr="00D27D61">
        <w:rPr>
          <w:rFonts w:ascii="Arial" w:hAnsi="Arial" w:cs="Arial"/>
          <w:color w:val="010000"/>
          <w:sz w:val="20"/>
        </w:rPr>
        <w:t xml:space="preserve"> member of</w:t>
      </w:r>
      <w:r w:rsidR="007E7B78" w:rsidRPr="00D27D61">
        <w:rPr>
          <w:rFonts w:ascii="Arial" w:hAnsi="Arial" w:cs="Arial"/>
          <w:color w:val="010000"/>
          <w:sz w:val="20"/>
        </w:rPr>
        <w:t xml:space="preserve"> </w:t>
      </w:r>
      <w:r w:rsidRPr="00D27D61">
        <w:rPr>
          <w:rFonts w:ascii="Arial" w:hAnsi="Arial" w:cs="Arial"/>
          <w:color w:val="010000"/>
          <w:sz w:val="20"/>
        </w:rPr>
        <w:t>Board of Directors</w:t>
      </w:r>
    </w:p>
    <w:p w14:paraId="4ED36264" w14:textId="360B19FD" w:rsidR="005908BD" w:rsidRPr="00D27D61" w:rsidRDefault="002C2C8C" w:rsidP="007E7B78">
      <w:pPr>
        <w:pStyle w:val="Chthchbng0"/>
        <w:numPr>
          <w:ilvl w:val="0"/>
          <w:numId w:val="12"/>
        </w:numPr>
        <w:tabs>
          <w:tab w:val="left" w:pos="360"/>
        </w:tabs>
        <w:spacing w:after="120" w:line="360" w:lineRule="auto"/>
        <w:ind w:left="0" w:firstLine="0"/>
        <w:rPr>
          <w:rFonts w:ascii="Arial" w:hAnsi="Arial" w:cs="Arial"/>
          <w:color w:val="010000"/>
          <w:sz w:val="20"/>
          <w:szCs w:val="24"/>
        </w:rPr>
      </w:pPr>
      <w:r w:rsidRPr="00D27D61">
        <w:rPr>
          <w:rFonts w:ascii="Arial" w:hAnsi="Arial" w:cs="Arial"/>
          <w:color w:val="010000"/>
          <w:sz w:val="20"/>
        </w:rPr>
        <w:t>Board Resolutions/Board Decisions (</w:t>
      </w:r>
      <w:r w:rsidR="00FB7B42" w:rsidRPr="00D27D61">
        <w:rPr>
          <w:rFonts w:ascii="Arial" w:hAnsi="Arial" w:cs="Arial"/>
          <w:color w:val="010000"/>
          <w:sz w:val="20"/>
        </w:rPr>
        <w:t xml:space="preserve">Annual Report </w:t>
      </w:r>
      <w:r w:rsidRPr="00D27D61">
        <w:rPr>
          <w:rFonts w:ascii="Arial" w:hAnsi="Arial" w:cs="Arial"/>
          <w:color w:val="010000"/>
          <w:sz w:val="20"/>
        </w:rPr>
        <w:t>2022):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13"/>
        <w:gridCol w:w="2438"/>
        <w:gridCol w:w="2069"/>
        <w:gridCol w:w="8659"/>
      </w:tblGrid>
      <w:tr w:rsidR="00703715" w:rsidRPr="00D27D61" w14:paraId="3FBB02F3" w14:textId="77777777" w:rsidTr="00C458D5">
        <w:tc>
          <w:tcPr>
            <w:tcW w:w="291" w:type="pct"/>
            <w:shd w:val="clear" w:color="auto" w:fill="auto"/>
            <w:vAlign w:val="center"/>
          </w:tcPr>
          <w:p w14:paraId="1E728826" w14:textId="77777777" w:rsidR="00703715" w:rsidRPr="00D27D61" w:rsidRDefault="00703715"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No.</w:t>
            </w:r>
          </w:p>
        </w:tc>
        <w:tc>
          <w:tcPr>
            <w:tcW w:w="872" w:type="pct"/>
            <w:shd w:val="clear" w:color="auto" w:fill="auto"/>
            <w:vAlign w:val="center"/>
          </w:tcPr>
          <w:p w14:paraId="2ADDC9E9" w14:textId="77777777" w:rsidR="00703715" w:rsidRPr="00D27D61" w:rsidRDefault="00703715"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Board Resolution/Board Decision No.</w:t>
            </w:r>
          </w:p>
        </w:tc>
        <w:tc>
          <w:tcPr>
            <w:tcW w:w="740" w:type="pct"/>
            <w:shd w:val="clear" w:color="auto" w:fill="auto"/>
            <w:vAlign w:val="center"/>
          </w:tcPr>
          <w:p w14:paraId="1997BAA7" w14:textId="77777777" w:rsidR="00703715" w:rsidRPr="00D27D61" w:rsidRDefault="00703715"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Date</w:t>
            </w:r>
          </w:p>
        </w:tc>
        <w:tc>
          <w:tcPr>
            <w:tcW w:w="3097" w:type="pct"/>
            <w:shd w:val="clear" w:color="auto" w:fill="auto"/>
            <w:vAlign w:val="center"/>
          </w:tcPr>
          <w:p w14:paraId="6CE04553" w14:textId="77777777" w:rsidR="00703715" w:rsidRPr="00D27D61" w:rsidRDefault="00703715" w:rsidP="00132BBA">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Content</w:t>
            </w:r>
          </w:p>
        </w:tc>
      </w:tr>
      <w:tr w:rsidR="00703715" w:rsidRPr="00D27D61" w14:paraId="2A33388F" w14:textId="77777777" w:rsidTr="00C458D5">
        <w:tc>
          <w:tcPr>
            <w:tcW w:w="291" w:type="pct"/>
            <w:shd w:val="clear" w:color="auto" w:fill="auto"/>
            <w:vAlign w:val="center"/>
          </w:tcPr>
          <w:p w14:paraId="046CFDD2"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w:t>
            </w:r>
          </w:p>
        </w:tc>
        <w:tc>
          <w:tcPr>
            <w:tcW w:w="872" w:type="pct"/>
            <w:shd w:val="clear" w:color="auto" w:fill="auto"/>
            <w:vAlign w:val="center"/>
          </w:tcPr>
          <w:p w14:paraId="3C4C90DE" w14:textId="7D9EA699" w:rsidR="00703715" w:rsidRPr="00D27D61" w:rsidRDefault="00BC0E1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No. </w:t>
            </w:r>
            <w:r w:rsidR="00703715" w:rsidRPr="00D27D61">
              <w:rPr>
                <w:rFonts w:ascii="Arial" w:hAnsi="Arial" w:cs="Arial"/>
                <w:color w:val="010000"/>
              </w:rPr>
              <w:t>01/NQ-HDQT/2023</w:t>
            </w:r>
          </w:p>
        </w:tc>
        <w:tc>
          <w:tcPr>
            <w:tcW w:w="740" w:type="pct"/>
            <w:shd w:val="clear" w:color="auto" w:fill="auto"/>
            <w:vAlign w:val="center"/>
          </w:tcPr>
          <w:p w14:paraId="605E6160"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January 04, 2023</w:t>
            </w:r>
          </w:p>
        </w:tc>
        <w:tc>
          <w:tcPr>
            <w:tcW w:w="3097" w:type="pct"/>
            <w:shd w:val="clear" w:color="auto" w:fill="auto"/>
            <w:vAlign w:val="center"/>
          </w:tcPr>
          <w:p w14:paraId="1FCA79B7" w14:textId="68E568C3"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policy of releasing OTC inventory</w:t>
            </w:r>
          </w:p>
        </w:tc>
      </w:tr>
      <w:tr w:rsidR="00703715" w:rsidRPr="00D27D61" w14:paraId="2F5D6B08" w14:textId="77777777" w:rsidTr="00C458D5">
        <w:tc>
          <w:tcPr>
            <w:tcW w:w="291" w:type="pct"/>
            <w:shd w:val="clear" w:color="auto" w:fill="auto"/>
            <w:vAlign w:val="center"/>
          </w:tcPr>
          <w:p w14:paraId="0A0D942E"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w:t>
            </w:r>
          </w:p>
        </w:tc>
        <w:tc>
          <w:tcPr>
            <w:tcW w:w="872" w:type="pct"/>
            <w:shd w:val="clear" w:color="auto" w:fill="auto"/>
            <w:vAlign w:val="center"/>
          </w:tcPr>
          <w:p w14:paraId="2E93076D" w14:textId="79486D2B" w:rsidR="00703715" w:rsidRPr="00D27D61" w:rsidRDefault="00BC0E1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No. </w:t>
            </w:r>
            <w:r w:rsidR="00703715" w:rsidRPr="00D27D61">
              <w:rPr>
                <w:rFonts w:ascii="Arial" w:hAnsi="Arial" w:cs="Arial"/>
                <w:color w:val="010000"/>
              </w:rPr>
              <w:t>02/NQ-HDQT/2023</w:t>
            </w:r>
          </w:p>
        </w:tc>
        <w:tc>
          <w:tcPr>
            <w:tcW w:w="740" w:type="pct"/>
            <w:shd w:val="clear" w:color="auto" w:fill="auto"/>
            <w:vAlign w:val="center"/>
          </w:tcPr>
          <w:p w14:paraId="59909B1E"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February 3, 2023</w:t>
            </w:r>
          </w:p>
        </w:tc>
        <w:tc>
          <w:tcPr>
            <w:tcW w:w="3097" w:type="pct"/>
            <w:shd w:val="clear" w:color="auto" w:fill="auto"/>
            <w:vAlign w:val="center"/>
          </w:tcPr>
          <w:p w14:paraId="1B9BA26C"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Organize the Annual General Meeting of Shareholders 2023</w:t>
            </w:r>
          </w:p>
        </w:tc>
      </w:tr>
      <w:tr w:rsidR="00703715" w:rsidRPr="00D27D61" w14:paraId="7911BAB6" w14:textId="77777777" w:rsidTr="00C458D5">
        <w:tc>
          <w:tcPr>
            <w:tcW w:w="291" w:type="pct"/>
            <w:shd w:val="clear" w:color="auto" w:fill="auto"/>
            <w:vAlign w:val="center"/>
          </w:tcPr>
          <w:p w14:paraId="2DDFEBE6"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3</w:t>
            </w:r>
          </w:p>
        </w:tc>
        <w:tc>
          <w:tcPr>
            <w:tcW w:w="872" w:type="pct"/>
            <w:shd w:val="clear" w:color="auto" w:fill="auto"/>
            <w:vAlign w:val="center"/>
          </w:tcPr>
          <w:p w14:paraId="26BE7C9F" w14:textId="53BE0E5A" w:rsidR="00703715" w:rsidRPr="00D27D61" w:rsidRDefault="00BC0E1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No. </w:t>
            </w:r>
            <w:r w:rsidR="00703715" w:rsidRPr="00D27D61">
              <w:rPr>
                <w:rFonts w:ascii="Arial" w:hAnsi="Arial" w:cs="Arial"/>
                <w:color w:val="010000"/>
              </w:rPr>
              <w:t>03/NQ-HDQT/2023</w:t>
            </w:r>
          </w:p>
        </w:tc>
        <w:tc>
          <w:tcPr>
            <w:tcW w:w="740" w:type="pct"/>
            <w:shd w:val="clear" w:color="auto" w:fill="auto"/>
            <w:vAlign w:val="center"/>
          </w:tcPr>
          <w:p w14:paraId="74BFAEBC"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February 7, 2023</w:t>
            </w:r>
          </w:p>
        </w:tc>
        <w:tc>
          <w:tcPr>
            <w:tcW w:w="3097" w:type="pct"/>
            <w:shd w:val="clear" w:color="auto" w:fill="auto"/>
            <w:vAlign w:val="center"/>
          </w:tcPr>
          <w:p w14:paraId="789F645F" w14:textId="3020A8B4" w:rsidR="00703715" w:rsidRPr="00D27D61" w:rsidRDefault="000C435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Borrow policy capital</w:t>
            </w:r>
          </w:p>
        </w:tc>
      </w:tr>
      <w:tr w:rsidR="00703715" w:rsidRPr="00D27D61" w14:paraId="2E4097CC" w14:textId="77777777" w:rsidTr="00C458D5">
        <w:tc>
          <w:tcPr>
            <w:tcW w:w="291" w:type="pct"/>
            <w:shd w:val="clear" w:color="auto" w:fill="auto"/>
            <w:vAlign w:val="center"/>
          </w:tcPr>
          <w:p w14:paraId="3834DD0A"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4</w:t>
            </w:r>
          </w:p>
        </w:tc>
        <w:tc>
          <w:tcPr>
            <w:tcW w:w="872" w:type="pct"/>
            <w:shd w:val="clear" w:color="auto" w:fill="auto"/>
            <w:vAlign w:val="center"/>
          </w:tcPr>
          <w:p w14:paraId="1D8EBE1D" w14:textId="2680C6FC" w:rsidR="00703715" w:rsidRPr="00D27D61" w:rsidRDefault="00BC0E1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No. </w:t>
            </w:r>
            <w:r w:rsidR="00703715" w:rsidRPr="00D27D61">
              <w:rPr>
                <w:rFonts w:ascii="Arial" w:hAnsi="Arial" w:cs="Arial"/>
                <w:color w:val="010000"/>
              </w:rPr>
              <w:t>04/NQ-HDQT/2023</w:t>
            </w:r>
          </w:p>
        </w:tc>
        <w:tc>
          <w:tcPr>
            <w:tcW w:w="740" w:type="pct"/>
            <w:shd w:val="clear" w:color="auto" w:fill="auto"/>
            <w:vAlign w:val="center"/>
          </w:tcPr>
          <w:p w14:paraId="082015C3"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February 28, 2023</w:t>
            </w:r>
          </w:p>
        </w:tc>
        <w:tc>
          <w:tcPr>
            <w:tcW w:w="3097" w:type="pct"/>
            <w:shd w:val="clear" w:color="auto" w:fill="auto"/>
            <w:vAlign w:val="center"/>
          </w:tcPr>
          <w:p w14:paraId="51EF884B"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documents of the Annual General Meeting of Shareholders 2023</w:t>
            </w:r>
          </w:p>
        </w:tc>
      </w:tr>
      <w:tr w:rsidR="00703715" w:rsidRPr="00D27D61" w14:paraId="251E186C" w14:textId="77777777" w:rsidTr="00C458D5">
        <w:tc>
          <w:tcPr>
            <w:tcW w:w="291" w:type="pct"/>
            <w:shd w:val="clear" w:color="auto" w:fill="auto"/>
            <w:vAlign w:val="center"/>
          </w:tcPr>
          <w:p w14:paraId="7F0C48BE"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5</w:t>
            </w:r>
          </w:p>
        </w:tc>
        <w:tc>
          <w:tcPr>
            <w:tcW w:w="872" w:type="pct"/>
            <w:shd w:val="clear" w:color="auto" w:fill="auto"/>
            <w:vAlign w:val="center"/>
          </w:tcPr>
          <w:p w14:paraId="2BC09632" w14:textId="7092B808" w:rsidR="00703715" w:rsidRPr="00D27D61" w:rsidRDefault="00BC0E1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No. </w:t>
            </w:r>
            <w:r w:rsidR="00703715" w:rsidRPr="00D27D61">
              <w:rPr>
                <w:rFonts w:ascii="Arial" w:hAnsi="Arial" w:cs="Arial"/>
                <w:color w:val="010000"/>
              </w:rPr>
              <w:t>04A/NQ-HDQT/2023</w:t>
            </w:r>
          </w:p>
        </w:tc>
        <w:tc>
          <w:tcPr>
            <w:tcW w:w="740" w:type="pct"/>
            <w:shd w:val="clear" w:color="auto" w:fill="auto"/>
            <w:vAlign w:val="center"/>
          </w:tcPr>
          <w:p w14:paraId="164EBAF5"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February 28, 2023</w:t>
            </w:r>
          </w:p>
        </w:tc>
        <w:tc>
          <w:tcPr>
            <w:tcW w:w="3097" w:type="pct"/>
            <w:shd w:val="clear" w:color="auto" w:fill="auto"/>
            <w:vAlign w:val="center"/>
          </w:tcPr>
          <w:p w14:paraId="656704B8"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Temporarily suspend Western Branch - Lam Dong Pharmaceutical JSC.</w:t>
            </w:r>
          </w:p>
        </w:tc>
      </w:tr>
      <w:tr w:rsidR="00703715" w:rsidRPr="00D27D61" w14:paraId="584B8107" w14:textId="77777777" w:rsidTr="00C458D5">
        <w:tc>
          <w:tcPr>
            <w:tcW w:w="291" w:type="pct"/>
            <w:shd w:val="clear" w:color="auto" w:fill="auto"/>
            <w:vAlign w:val="center"/>
          </w:tcPr>
          <w:p w14:paraId="0E9BB84F"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6</w:t>
            </w:r>
          </w:p>
        </w:tc>
        <w:tc>
          <w:tcPr>
            <w:tcW w:w="872" w:type="pct"/>
            <w:shd w:val="clear" w:color="auto" w:fill="auto"/>
            <w:vAlign w:val="center"/>
          </w:tcPr>
          <w:p w14:paraId="51A8C695" w14:textId="1E456724"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05/NQ-HDQT/2023</w:t>
            </w:r>
          </w:p>
        </w:tc>
        <w:tc>
          <w:tcPr>
            <w:tcW w:w="740" w:type="pct"/>
            <w:shd w:val="clear" w:color="auto" w:fill="auto"/>
            <w:vAlign w:val="center"/>
          </w:tcPr>
          <w:p w14:paraId="52D7313F"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March 8, 2023</w:t>
            </w:r>
          </w:p>
        </w:tc>
        <w:tc>
          <w:tcPr>
            <w:tcW w:w="3097" w:type="pct"/>
            <w:shd w:val="clear" w:color="auto" w:fill="auto"/>
            <w:vAlign w:val="center"/>
          </w:tcPr>
          <w:p w14:paraId="2489260A" w14:textId="36AFDE9C" w:rsidR="00703715" w:rsidRPr="00D27D61" w:rsidRDefault="00934C8D" w:rsidP="007E7B78">
            <w:pPr>
              <w:pStyle w:val="Khc0"/>
              <w:tabs>
                <w:tab w:val="left" w:pos="360"/>
              </w:tabs>
              <w:spacing w:after="120" w:line="360" w:lineRule="auto"/>
              <w:rPr>
                <w:rFonts w:ascii="Arial" w:hAnsi="Arial" w:cs="Arial"/>
                <w:color w:val="010000"/>
              </w:rPr>
            </w:pPr>
            <w:r w:rsidRPr="00D27D61">
              <w:rPr>
                <w:rFonts w:ascii="Arial" w:hAnsi="Arial" w:cs="Arial"/>
                <w:color w:val="010000"/>
              </w:rPr>
              <w:t>Extend limit at BIDV</w:t>
            </w:r>
            <w:r w:rsidR="00703715" w:rsidRPr="00D27D61">
              <w:rPr>
                <w:rFonts w:ascii="Arial" w:hAnsi="Arial" w:cs="Arial"/>
                <w:color w:val="010000"/>
              </w:rPr>
              <w:t>.</w:t>
            </w:r>
          </w:p>
        </w:tc>
      </w:tr>
      <w:tr w:rsidR="00703715" w:rsidRPr="00D27D61" w14:paraId="66A0F4C3" w14:textId="77777777" w:rsidTr="00C458D5">
        <w:tc>
          <w:tcPr>
            <w:tcW w:w="291" w:type="pct"/>
            <w:shd w:val="clear" w:color="auto" w:fill="auto"/>
            <w:vAlign w:val="center"/>
          </w:tcPr>
          <w:p w14:paraId="63A1D8F6"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7</w:t>
            </w:r>
          </w:p>
        </w:tc>
        <w:tc>
          <w:tcPr>
            <w:tcW w:w="872" w:type="pct"/>
            <w:shd w:val="clear" w:color="auto" w:fill="auto"/>
            <w:vAlign w:val="center"/>
          </w:tcPr>
          <w:p w14:paraId="3C6B6F55" w14:textId="6792989B"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06/NQ-HDQT/2023</w:t>
            </w:r>
          </w:p>
        </w:tc>
        <w:tc>
          <w:tcPr>
            <w:tcW w:w="740" w:type="pct"/>
            <w:shd w:val="clear" w:color="auto" w:fill="auto"/>
            <w:vAlign w:val="center"/>
          </w:tcPr>
          <w:p w14:paraId="009AD6EA"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March 8, 2023</w:t>
            </w:r>
          </w:p>
        </w:tc>
        <w:tc>
          <w:tcPr>
            <w:tcW w:w="3097" w:type="pct"/>
            <w:shd w:val="clear" w:color="auto" w:fill="auto"/>
            <w:vAlign w:val="center"/>
          </w:tcPr>
          <w:p w14:paraId="4F3389FA"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Change the person in charge of Corporate Governance</w:t>
            </w:r>
          </w:p>
        </w:tc>
      </w:tr>
      <w:tr w:rsidR="00703715" w:rsidRPr="00D27D61" w14:paraId="3ED9B7EE" w14:textId="77777777" w:rsidTr="00C458D5">
        <w:tc>
          <w:tcPr>
            <w:tcW w:w="291" w:type="pct"/>
            <w:shd w:val="clear" w:color="auto" w:fill="auto"/>
            <w:vAlign w:val="center"/>
          </w:tcPr>
          <w:p w14:paraId="47DAC883"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8</w:t>
            </w:r>
          </w:p>
        </w:tc>
        <w:tc>
          <w:tcPr>
            <w:tcW w:w="872" w:type="pct"/>
            <w:shd w:val="clear" w:color="auto" w:fill="auto"/>
            <w:vAlign w:val="center"/>
          </w:tcPr>
          <w:p w14:paraId="70B4E377" w14:textId="7DF56BEA"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07/NQ-HDQT/2023</w:t>
            </w:r>
          </w:p>
        </w:tc>
        <w:tc>
          <w:tcPr>
            <w:tcW w:w="740" w:type="pct"/>
            <w:shd w:val="clear" w:color="auto" w:fill="auto"/>
            <w:vAlign w:val="center"/>
          </w:tcPr>
          <w:p w14:paraId="66874D41"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March 8, 2023</w:t>
            </w:r>
          </w:p>
        </w:tc>
        <w:tc>
          <w:tcPr>
            <w:tcW w:w="3097" w:type="pct"/>
            <w:shd w:val="clear" w:color="auto" w:fill="auto"/>
            <w:vAlign w:val="center"/>
          </w:tcPr>
          <w:p w14:paraId="6FABAEB9" w14:textId="53199438"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Reappoint</w:t>
            </w:r>
            <w:r w:rsidR="00934C8D" w:rsidRPr="00D27D61">
              <w:rPr>
                <w:rFonts w:ascii="Arial" w:hAnsi="Arial" w:cs="Arial"/>
                <w:color w:val="010000"/>
              </w:rPr>
              <w:t xml:space="preserve"> the</w:t>
            </w:r>
            <w:r w:rsidRPr="00D27D61">
              <w:rPr>
                <w:rFonts w:ascii="Arial" w:hAnsi="Arial" w:cs="Arial"/>
                <w:color w:val="010000"/>
              </w:rPr>
              <w:t xml:space="preserve"> Chief Accountant.</w:t>
            </w:r>
          </w:p>
        </w:tc>
      </w:tr>
      <w:tr w:rsidR="00703715" w:rsidRPr="00D27D61" w14:paraId="1FA2C73B" w14:textId="77777777" w:rsidTr="00C458D5">
        <w:tc>
          <w:tcPr>
            <w:tcW w:w="291" w:type="pct"/>
            <w:shd w:val="clear" w:color="auto" w:fill="auto"/>
            <w:vAlign w:val="center"/>
          </w:tcPr>
          <w:p w14:paraId="4171FF86"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9</w:t>
            </w:r>
          </w:p>
        </w:tc>
        <w:tc>
          <w:tcPr>
            <w:tcW w:w="872" w:type="pct"/>
            <w:shd w:val="clear" w:color="auto" w:fill="auto"/>
            <w:vAlign w:val="center"/>
          </w:tcPr>
          <w:p w14:paraId="28181701" w14:textId="4B39E8A4"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08/NQ-HDQT/2023</w:t>
            </w:r>
          </w:p>
        </w:tc>
        <w:tc>
          <w:tcPr>
            <w:tcW w:w="740" w:type="pct"/>
            <w:shd w:val="clear" w:color="auto" w:fill="auto"/>
            <w:vAlign w:val="center"/>
          </w:tcPr>
          <w:p w14:paraId="3F3750B6"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March 8, 2023</w:t>
            </w:r>
          </w:p>
        </w:tc>
        <w:tc>
          <w:tcPr>
            <w:tcW w:w="3097" w:type="pct"/>
            <w:shd w:val="clear" w:color="auto" w:fill="auto"/>
            <w:vAlign w:val="center"/>
          </w:tcPr>
          <w:p w14:paraId="48203DAB" w14:textId="165FB999" w:rsidR="00703715" w:rsidRPr="00D27D61" w:rsidRDefault="00934C8D" w:rsidP="007E7B78">
            <w:pPr>
              <w:pStyle w:val="Khc0"/>
              <w:tabs>
                <w:tab w:val="left" w:pos="360"/>
              </w:tabs>
              <w:spacing w:after="120" w:line="360" w:lineRule="auto"/>
              <w:rPr>
                <w:rFonts w:ascii="Arial" w:hAnsi="Arial" w:cs="Arial"/>
                <w:color w:val="010000"/>
              </w:rPr>
            </w:pPr>
            <w:r w:rsidRPr="00D27D61">
              <w:rPr>
                <w:rFonts w:ascii="Arial" w:hAnsi="Arial" w:cs="Arial"/>
                <w:color w:val="010000"/>
              </w:rPr>
              <w:t>Select</w:t>
            </w:r>
            <w:r w:rsidR="00703715" w:rsidRPr="00D27D61">
              <w:rPr>
                <w:rFonts w:ascii="Arial" w:hAnsi="Arial" w:cs="Arial"/>
                <w:color w:val="010000"/>
              </w:rPr>
              <w:t xml:space="preserve"> an audit company </w:t>
            </w:r>
          </w:p>
        </w:tc>
      </w:tr>
      <w:tr w:rsidR="00703715" w:rsidRPr="00D27D61" w14:paraId="38B56FF6" w14:textId="77777777" w:rsidTr="00C458D5">
        <w:tc>
          <w:tcPr>
            <w:tcW w:w="291" w:type="pct"/>
            <w:shd w:val="clear" w:color="auto" w:fill="auto"/>
            <w:vAlign w:val="center"/>
          </w:tcPr>
          <w:p w14:paraId="42C1E87E"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10</w:t>
            </w:r>
          </w:p>
        </w:tc>
        <w:tc>
          <w:tcPr>
            <w:tcW w:w="872" w:type="pct"/>
            <w:shd w:val="clear" w:color="auto" w:fill="auto"/>
            <w:vAlign w:val="center"/>
          </w:tcPr>
          <w:p w14:paraId="55001AB3" w14:textId="079EC681"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08A/NQ-HDQT/2023</w:t>
            </w:r>
          </w:p>
        </w:tc>
        <w:tc>
          <w:tcPr>
            <w:tcW w:w="740" w:type="pct"/>
            <w:shd w:val="clear" w:color="auto" w:fill="auto"/>
            <w:vAlign w:val="center"/>
          </w:tcPr>
          <w:p w14:paraId="000D2371"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April 1, 2023</w:t>
            </w:r>
          </w:p>
        </w:tc>
        <w:tc>
          <w:tcPr>
            <w:tcW w:w="3097" w:type="pct"/>
            <w:shd w:val="clear" w:color="auto" w:fill="auto"/>
            <w:vAlign w:val="center"/>
          </w:tcPr>
          <w:p w14:paraId="1315546F"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business results in 2022 and the business plan for 2023.</w:t>
            </w:r>
          </w:p>
        </w:tc>
      </w:tr>
      <w:tr w:rsidR="00703715" w:rsidRPr="00D27D61" w14:paraId="410E6265" w14:textId="77777777" w:rsidTr="00C458D5">
        <w:tc>
          <w:tcPr>
            <w:tcW w:w="291" w:type="pct"/>
            <w:shd w:val="clear" w:color="auto" w:fill="auto"/>
            <w:vAlign w:val="center"/>
          </w:tcPr>
          <w:p w14:paraId="239505DD"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11</w:t>
            </w:r>
          </w:p>
        </w:tc>
        <w:tc>
          <w:tcPr>
            <w:tcW w:w="872" w:type="pct"/>
            <w:shd w:val="clear" w:color="auto" w:fill="auto"/>
            <w:vAlign w:val="center"/>
          </w:tcPr>
          <w:p w14:paraId="78F9B3D3" w14:textId="7131FE0E"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09/NQ-HDQT/2023</w:t>
            </w:r>
          </w:p>
        </w:tc>
        <w:tc>
          <w:tcPr>
            <w:tcW w:w="740" w:type="pct"/>
            <w:shd w:val="clear" w:color="auto" w:fill="auto"/>
            <w:vAlign w:val="center"/>
          </w:tcPr>
          <w:p w14:paraId="1E74AAE1"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April 17, 2023</w:t>
            </w:r>
          </w:p>
        </w:tc>
        <w:tc>
          <w:tcPr>
            <w:tcW w:w="3097" w:type="pct"/>
            <w:shd w:val="clear" w:color="auto" w:fill="auto"/>
            <w:vAlign w:val="center"/>
          </w:tcPr>
          <w:p w14:paraId="7CCC2BB6"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bond payment plan for investors.</w:t>
            </w:r>
          </w:p>
        </w:tc>
      </w:tr>
      <w:tr w:rsidR="00703715" w:rsidRPr="00D27D61" w14:paraId="3B3987DF" w14:textId="77777777" w:rsidTr="00C458D5">
        <w:tc>
          <w:tcPr>
            <w:tcW w:w="291" w:type="pct"/>
            <w:shd w:val="clear" w:color="auto" w:fill="auto"/>
            <w:vAlign w:val="center"/>
          </w:tcPr>
          <w:p w14:paraId="5FE1915C"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12</w:t>
            </w:r>
          </w:p>
        </w:tc>
        <w:tc>
          <w:tcPr>
            <w:tcW w:w="872" w:type="pct"/>
            <w:shd w:val="clear" w:color="auto" w:fill="auto"/>
            <w:vAlign w:val="center"/>
          </w:tcPr>
          <w:p w14:paraId="68939B32" w14:textId="25EC4BF5"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10/NQ-HDQT/2023</w:t>
            </w:r>
          </w:p>
        </w:tc>
        <w:tc>
          <w:tcPr>
            <w:tcW w:w="740" w:type="pct"/>
            <w:shd w:val="clear" w:color="auto" w:fill="auto"/>
            <w:vAlign w:val="center"/>
          </w:tcPr>
          <w:p w14:paraId="01B5CE45"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April 17, 2023</w:t>
            </w:r>
          </w:p>
        </w:tc>
        <w:tc>
          <w:tcPr>
            <w:tcW w:w="3097" w:type="pct"/>
            <w:shd w:val="clear" w:color="auto" w:fill="auto"/>
            <w:vAlign w:val="center"/>
          </w:tcPr>
          <w:p w14:paraId="36B6DF45" w14:textId="36A55B0E"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Adjust the organizational chart of Lam Dong Pharmaceutical JSC</w:t>
            </w:r>
          </w:p>
        </w:tc>
      </w:tr>
      <w:tr w:rsidR="00703715" w:rsidRPr="00D27D61" w14:paraId="1E294BDC" w14:textId="77777777" w:rsidTr="00C458D5">
        <w:tc>
          <w:tcPr>
            <w:tcW w:w="291" w:type="pct"/>
            <w:shd w:val="clear" w:color="auto" w:fill="auto"/>
            <w:vAlign w:val="center"/>
          </w:tcPr>
          <w:p w14:paraId="291E5B2B"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13</w:t>
            </w:r>
          </w:p>
        </w:tc>
        <w:tc>
          <w:tcPr>
            <w:tcW w:w="872" w:type="pct"/>
            <w:shd w:val="clear" w:color="auto" w:fill="auto"/>
            <w:vAlign w:val="center"/>
          </w:tcPr>
          <w:p w14:paraId="60C3A687" w14:textId="752ACCFE"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11/NQ-HDQT/2023</w:t>
            </w:r>
          </w:p>
        </w:tc>
        <w:tc>
          <w:tcPr>
            <w:tcW w:w="740" w:type="pct"/>
            <w:shd w:val="clear" w:color="auto" w:fill="auto"/>
            <w:vAlign w:val="center"/>
          </w:tcPr>
          <w:p w14:paraId="4CD8697A"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May 19, 2023</w:t>
            </w:r>
          </w:p>
        </w:tc>
        <w:tc>
          <w:tcPr>
            <w:tcW w:w="3097" w:type="pct"/>
            <w:shd w:val="clear" w:color="auto" w:fill="auto"/>
            <w:vAlign w:val="center"/>
          </w:tcPr>
          <w:p w14:paraId="25533E65" w14:textId="22B772C5" w:rsidR="00703715" w:rsidRPr="00D27D61" w:rsidRDefault="00EA49B0" w:rsidP="007E7B78">
            <w:pPr>
              <w:pStyle w:val="Khc0"/>
              <w:tabs>
                <w:tab w:val="left" w:pos="360"/>
              </w:tabs>
              <w:spacing w:after="120" w:line="360" w:lineRule="auto"/>
              <w:rPr>
                <w:rFonts w:ascii="Arial" w:hAnsi="Arial" w:cs="Arial"/>
                <w:color w:val="010000"/>
              </w:rPr>
            </w:pPr>
            <w:r w:rsidRPr="00D27D61">
              <w:rPr>
                <w:rFonts w:ascii="Arial" w:hAnsi="Arial" w:cs="Arial"/>
                <w:color w:val="010000"/>
              </w:rPr>
              <w:t>Plan to borrow capital from BIDV in 2023</w:t>
            </w:r>
            <w:r w:rsidR="00703715" w:rsidRPr="00D27D61">
              <w:rPr>
                <w:rFonts w:ascii="Arial" w:hAnsi="Arial" w:cs="Arial"/>
                <w:color w:val="010000"/>
              </w:rPr>
              <w:t>.</w:t>
            </w:r>
          </w:p>
        </w:tc>
      </w:tr>
      <w:tr w:rsidR="00703715" w:rsidRPr="00D27D61" w14:paraId="0516F83A" w14:textId="77777777" w:rsidTr="00C458D5">
        <w:tc>
          <w:tcPr>
            <w:tcW w:w="291" w:type="pct"/>
            <w:shd w:val="clear" w:color="auto" w:fill="auto"/>
            <w:vAlign w:val="center"/>
          </w:tcPr>
          <w:p w14:paraId="314FFFAE"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lastRenderedPageBreak/>
              <w:t>14</w:t>
            </w:r>
          </w:p>
        </w:tc>
        <w:tc>
          <w:tcPr>
            <w:tcW w:w="872" w:type="pct"/>
            <w:shd w:val="clear" w:color="auto" w:fill="auto"/>
            <w:vAlign w:val="center"/>
          </w:tcPr>
          <w:p w14:paraId="43D85DE8" w14:textId="0607280F"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12/NQ-HDQT/2023</w:t>
            </w:r>
          </w:p>
        </w:tc>
        <w:tc>
          <w:tcPr>
            <w:tcW w:w="740" w:type="pct"/>
            <w:shd w:val="clear" w:color="auto" w:fill="auto"/>
            <w:vAlign w:val="center"/>
          </w:tcPr>
          <w:p w14:paraId="5E97792D"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June 20, 2023</w:t>
            </w:r>
          </w:p>
        </w:tc>
        <w:tc>
          <w:tcPr>
            <w:tcW w:w="3097" w:type="pct"/>
            <w:shd w:val="clear" w:color="auto" w:fill="auto"/>
            <w:vAlign w:val="center"/>
          </w:tcPr>
          <w:p w14:paraId="7410A2C3"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plan to handle OTC inventories.</w:t>
            </w:r>
          </w:p>
        </w:tc>
      </w:tr>
      <w:tr w:rsidR="00703715" w:rsidRPr="00D27D61" w14:paraId="27F015B2" w14:textId="77777777" w:rsidTr="00C458D5">
        <w:tc>
          <w:tcPr>
            <w:tcW w:w="291" w:type="pct"/>
            <w:shd w:val="clear" w:color="auto" w:fill="auto"/>
            <w:vAlign w:val="center"/>
          </w:tcPr>
          <w:p w14:paraId="5D3D77AD"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15</w:t>
            </w:r>
          </w:p>
        </w:tc>
        <w:tc>
          <w:tcPr>
            <w:tcW w:w="872" w:type="pct"/>
            <w:shd w:val="clear" w:color="auto" w:fill="auto"/>
            <w:vAlign w:val="center"/>
          </w:tcPr>
          <w:p w14:paraId="1A2500F1"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13/NQ-HDQT/2023</w:t>
            </w:r>
          </w:p>
        </w:tc>
        <w:tc>
          <w:tcPr>
            <w:tcW w:w="740" w:type="pct"/>
            <w:shd w:val="clear" w:color="auto" w:fill="auto"/>
            <w:vAlign w:val="center"/>
          </w:tcPr>
          <w:p w14:paraId="18A1CFE8"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June 20, 2023</w:t>
            </w:r>
          </w:p>
        </w:tc>
        <w:tc>
          <w:tcPr>
            <w:tcW w:w="3097" w:type="pct"/>
            <w:shd w:val="clear" w:color="auto" w:fill="auto"/>
            <w:vAlign w:val="center"/>
          </w:tcPr>
          <w:p w14:paraId="12B1AD28"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plan to handle production inventory.</w:t>
            </w:r>
          </w:p>
        </w:tc>
      </w:tr>
      <w:tr w:rsidR="00703715" w:rsidRPr="00D27D61" w14:paraId="6191749D" w14:textId="77777777" w:rsidTr="00C458D5">
        <w:tc>
          <w:tcPr>
            <w:tcW w:w="291" w:type="pct"/>
            <w:shd w:val="clear" w:color="auto" w:fill="auto"/>
            <w:vAlign w:val="center"/>
          </w:tcPr>
          <w:p w14:paraId="407D27E1"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16</w:t>
            </w:r>
          </w:p>
        </w:tc>
        <w:tc>
          <w:tcPr>
            <w:tcW w:w="872" w:type="pct"/>
            <w:shd w:val="clear" w:color="auto" w:fill="auto"/>
            <w:vAlign w:val="center"/>
          </w:tcPr>
          <w:p w14:paraId="03E1DF9E" w14:textId="5B987D9F"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01/QD-CT.HDQT/2023</w:t>
            </w:r>
          </w:p>
        </w:tc>
        <w:tc>
          <w:tcPr>
            <w:tcW w:w="740" w:type="pct"/>
            <w:shd w:val="clear" w:color="auto" w:fill="auto"/>
            <w:vAlign w:val="center"/>
          </w:tcPr>
          <w:p w14:paraId="0B4C5A23"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January 8, 2023</w:t>
            </w:r>
          </w:p>
        </w:tc>
        <w:tc>
          <w:tcPr>
            <w:tcW w:w="3097" w:type="pct"/>
            <w:shd w:val="clear" w:color="auto" w:fill="auto"/>
            <w:vAlign w:val="center"/>
          </w:tcPr>
          <w:p w14:paraId="0B2AAADD"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Effective salary payments in 2022 and Tet bonuses in 2023 for employees.</w:t>
            </w:r>
          </w:p>
        </w:tc>
      </w:tr>
      <w:tr w:rsidR="00703715" w:rsidRPr="00D27D61" w14:paraId="00287F6E" w14:textId="77777777" w:rsidTr="00C458D5">
        <w:tc>
          <w:tcPr>
            <w:tcW w:w="291" w:type="pct"/>
            <w:shd w:val="clear" w:color="auto" w:fill="auto"/>
            <w:vAlign w:val="center"/>
          </w:tcPr>
          <w:p w14:paraId="24339AC1"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17</w:t>
            </w:r>
          </w:p>
        </w:tc>
        <w:tc>
          <w:tcPr>
            <w:tcW w:w="872" w:type="pct"/>
            <w:shd w:val="clear" w:color="auto" w:fill="auto"/>
            <w:vAlign w:val="center"/>
          </w:tcPr>
          <w:p w14:paraId="16D208D3" w14:textId="0418231E"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02/QD-CT.HDQT/2023</w:t>
            </w:r>
          </w:p>
        </w:tc>
        <w:tc>
          <w:tcPr>
            <w:tcW w:w="740" w:type="pct"/>
            <w:shd w:val="clear" w:color="auto" w:fill="auto"/>
            <w:vAlign w:val="center"/>
          </w:tcPr>
          <w:p w14:paraId="12A94F43"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April 06, 2023</w:t>
            </w:r>
          </w:p>
        </w:tc>
        <w:tc>
          <w:tcPr>
            <w:tcW w:w="3097" w:type="pct"/>
            <w:shd w:val="clear" w:color="auto" w:fill="auto"/>
            <w:vAlign w:val="center"/>
          </w:tcPr>
          <w:p w14:paraId="04527132" w14:textId="199C5C85"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Reappoint</w:t>
            </w:r>
            <w:r w:rsidR="00D53EEF" w:rsidRPr="00D27D61">
              <w:rPr>
                <w:rFonts w:ascii="Arial" w:hAnsi="Arial" w:cs="Arial"/>
                <w:color w:val="010000"/>
              </w:rPr>
              <w:t xml:space="preserve"> the </w:t>
            </w:r>
            <w:r w:rsidRPr="00D27D61">
              <w:rPr>
                <w:rFonts w:ascii="Arial" w:hAnsi="Arial" w:cs="Arial"/>
                <w:color w:val="010000"/>
              </w:rPr>
              <w:t>Chief Accountant.</w:t>
            </w:r>
          </w:p>
        </w:tc>
      </w:tr>
      <w:tr w:rsidR="00703715" w:rsidRPr="00D27D61" w14:paraId="680307F3" w14:textId="77777777" w:rsidTr="00C458D5">
        <w:tc>
          <w:tcPr>
            <w:tcW w:w="291" w:type="pct"/>
            <w:shd w:val="clear" w:color="auto" w:fill="auto"/>
            <w:vAlign w:val="center"/>
          </w:tcPr>
          <w:p w14:paraId="2CAD48B3"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18</w:t>
            </w:r>
          </w:p>
        </w:tc>
        <w:tc>
          <w:tcPr>
            <w:tcW w:w="872" w:type="pct"/>
            <w:shd w:val="clear" w:color="auto" w:fill="auto"/>
            <w:vAlign w:val="center"/>
          </w:tcPr>
          <w:p w14:paraId="11953F6A" w14:textId="73AFC634"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03/QD-CT.HDQT/2023</w:t>
            </w:r>
          </w:p>
        </w:tc>
        <w:tc>
          <w:tcPr>
            <w:tcW w:w="740" w:type="pct"/>
            <w:shd w:val="clear" w:color="auto" w:fill="auto"/>
            <w:vAlign w:val="center"/>
          </w:tcPr>
          <w:p w14:paraId="25AE8499"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April 01, 2023</w:t>
            </w:r>
          </w:p>
        </w:tc>
        <w:tc>
          <w:tcPr>
            <w:tcW w:w="3097" w:type="pct"/>
            <w:shd w:val="clear" w:color="auto" w:fill="auto"/>
            <w:vAlign w:val="center"/>
          </w:tcPr>
          <w:p w14:paraId="3321B92D" w14:textId="77C06105"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Dismis</w:t>
            </w:r>
            <w:r w:rsidR="00D53EEF" w:rsidRPr="00D27D61">
              <w:rPr>
                <w:rFonts w:ascii="Arial" w:hAnsi="Arial" w:cs="Arial"/>
                <w:color w:val="010000"/>
              </w:rPr>
              <w:t>s the</w:t>
            </w:r>
            <w:r w:rsidRPr="00D27D61">
              <w:rPr>
                <w:rFonts w:ascii="Arial" w:hAnsi="Arial" w:cs="Arial"/>
                <w:color w:val="010000"/>
              </w:rPr>
              <w:t xml:space="preserve"> Manager of Import-Export Channel</w:t>
            </w:r>
          </w:p>
        </w:tc>
      </w:tr>
      <w:tr w:rsidR="00703715" w:rsidRPr="00D27D61" w14:paraId="23C10226" w14:textId="77777777" w:rsidTr="00C458D5">
        <w:tc>
          <w:tcPr>
            <w:tcW w:w="291" w:type="pct"/>
            <w:shd w:val="clear" w:color="auto" w:fill="auto"/>
            <w:vAlign w:val="center"/>
          </w:tcPr>
          <w:p w14:paraId="5754DEA0"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19</w:t>
            </w:r>
          </w:p>
        </w:tc>
        <w:tc>
          <w:tcPr>
            <w:tcW w:w="872" w:type="pct"/>
            <w:shd w:val="clear" w:color="auto" w:fill="auto"/>
            <w:vAlign w:val="center"/>
          </w:tcPr>
          <w:p w14:paraId="4CA5F0CC" w14:textId="3953B3D9"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04/QD-CT.HDQT/2023</w:t>
            </w:r>
          </w:p>
        </w:tc>
        <w:tc>
          <w:tcPr>
            <w:tcW w:w="740" w:type="pct"/>
            <w:shd w:val="clear" w:color="auto" w:fill="auto"/>
            <w:vAlign w:val="center"/>
          </w:tcPr>
          <w:p w14:paraId="15139129"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April 17, 2023</w:t>
            </w:r>
          </w:p>
        </w:tc>
        <w:tc>
          <w:tcPr>
            <w:tcW w:w="3097" w:type="pct"/>
            <w:shd w:val="clear" w:color="auto" w:fill="auto"/>
            <w:vAlign w:val="center"/>
          </w:tcPr>
          <w:p w14:paraId="2AB49D93" w14:textId="46398B2C"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Appoint</w:t>
            </w:r>
            <w:r w:rsidR="00D53EEF" w:rsidRPr="00D27D61">
              <w:rPr>
                <w:rFonts w:ascii="Arial" w:hAnsi="Arial" w:cs="Arial"/>
                <w:color w:val="010000"/>
              </w:rPr>
              <w:t xml:space="preserve"> the</w:t>
            </w:r>
            <w:r w:rsidRPr="00D27D61">
              <w:rPr>
                <w:rFonts w:ascii="Arial" w:hAnsi="Arial" w:cs="Arial"/>
                <w:color w:val="010000"/>
              </w:rPr>
              <w:t xml:space="preserve"> Deputy </w:t>
            </w:r>
            <w:r w:rsidR="00D53EEF" w:rsidRPr="00D27D61">
              <w:rPr>
                <w:rFonts w:ascii="Arial" w:hAnsi="Arial" w:cs="Arial"/>
                <w:color w:val="010000"/>
              </w:rPr>
              <w:t>Manager</w:t>
            </w:r>
            <w:r w:rsidRPr="00D27D61">
              <w:rPr>
                <w:rFonts w:ascii="Arial" w:hAnsi="Arial" w:cs="Arial"/>
                <w:color w:val="010000"/>
              </w:rPr>
              <w:t xml:space="preserve"> of </w:t>
            </w:r>
            <w:r w:rsidR="00445CAE">
              <w:rPr>
                <w:rFonts w:ascii="Arial" w:hAnsi="Arial" w:cs="Arial"/>
                <w:color w:val="010000"/>
              </w:rPr>
              <w:t xml:space="preserve">the </w:t>
            </w:r>
            <w:r w:rsidRPr="00D27D61">
              <w:rPr>
                <w:rFonts w:ascii="Arial" w:hAnsi="Arial" w:cs="Arial"/>
                <w:color w:val="010000"/>
              </w:rPr>
              <w:t>Quality Division.</w:t>
            </w:r>
          </w:p>
        </w:tc>
      </w:tr>
      <w:tr w:rsidR="00703715" w:rsidRPr="00D27D61" w14:paraId="5F1BD99E" w14:textId="77777777" w:rsidTr="00C458D5">
        <w:tc>
          <w:tcPr>
            <w:tcW w:w="291" w:type="pct"/>
            <w:shd w:val="clear" w:color="auto" w:fill="auto"/>
            <w:vAlign w:val="center"/>
          </w:tcPr>
          <w:p w14:paraId="3E7C3FF3"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20</w:t>
            </w:r>
          </w:p>
        </w:tc>
        <w:tc>
          <w:tcPr>
            <w:tcW w:w="872" w:type="pct"/>
            <w:shd w:val="clear" w:color="auto" w:fill="auto"/>
            <w:vAlign w:val="center"/>
          </w:tcPr>
          <w:p w14:paraId="17059CBD" w14:textId="5B276884"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14/NQ-HDQT/2023</w:t>
            </w:r>
          </w:p>
        </w:tc>
        <w:tc>
          <w:tcPr>
            <w:tcW w:w="740" w:type="pct"/>
            <w:shd w:val="clear" w:color="auto" w:fill="auto"/>
            <w:vAlign w:val="center"/>
          </w:tcPr>
          <w:p w14:paraId="4D5AB069" w14:textId="6D6778A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w:t>
            </w:r>
            <w:r w:rsidR="00D53EEF" w:rsidRPr="00D27D61">
              <w:rPr>
                <w:rFonts w:ascii="Arial" w:hAnsi="Arial" w:cs="Arial"/>
                <w:color w:val="010000"/>
              </w:rPr>
              <w:t>ugust</w:t>
            </w:r>
            <w:r w:rsidRPr="00D27D61">
              <w:rPr>
                <w:rFonts w:ascii="Arial" w:hAnsi="Arial" w:cs="Arial"/>
                <w:color w:val="010000"/>
              </w:rPr>
              <w:t xml:space="preserve"> 28, 2023.</w:t>
            </w:r>
          </w:p>
        </w:tc>
        <w:tc>
          <w:tcPr>
            <w:tcW w:w="3097" w:type="pct"/>
            <w:shd w:val="clear" w:color="auto" w:fill="auto"/>
            <w:vAlign w:val="center"/>
          </w:tcPr>
          <w:p w14:paraId="2B2E9D5D" w14:textId="725C0453"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Divest and diss</w:t>
            </w:r>
            <w:r w:rsidR="00320A63" w:rsidRPr="00D27D61">
              <w:rPr>
                <w:rFonts w:ascii="Arial" w:hAnsi="Arial" w:cs="Arial"/>
                <w:color w:val="010000"/>
              </w:rPr>
              <w:t>olve</w:t>
            </w:r>
            <w:r w:rsidRPr="00D27D61">
              <w:rPr>
                <w:rFonts w:ascii="Arial" w:hAnsi="Arial" w:cs="Arial"/>
                <w:color w:val="010000"/>
              </w:rPr>
              <w:t xml:space="preserve"> </w:t>
            </w:r>
            <w:r w:rsidR="001C319B" w:rsidRPr="00D27D61">
              <w:rPr>
                <w:rFonts w:ascii="Arial" w:hAnsi="Arial" w:cs="Arial"/>
                <w:color w:val="010000"/>
              </w:rPr>
              <w:t>Ladophar Pharmaceutical Research and Application Company Limited</w:t>
            </w:r>
          </w:p>
        </w:tc>
      </w:tr>
      <w:tr w:rsidR="00703715" w:rsidRPr="00D27D61" w14:paraId="7218950C" w14:textId="77777777" w:rsidTr="00C458D5">
        <w:tc>
          <w:tcPr>
            <w:tcW w:w="291" w:type="pct"/>
            <w:shd w:val="clear" w:color="auto" w:fill="auto"/>
            <w:vAlign w:val="center"/>
          </w:tcPr>
          <w:p w14:paraId="4A7878C9"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21</w:t>
            </w:r>
          </w:p>
        </w:tc>
        <w:tc>
          <w:tcPr>
            <w:tcW w:w="872" w:type="pct"/>
            <w:shd w:val="clear" w:color="auto" w:fill="auto"/>
            <w:vAlign w:val="center"/>
          </w:tcPr>
          <w:p w14:paraId="4BBC9A1C" w14:textId="359553AF"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15/NQ-HDQT/2023</w:t>
            </w:r>
          </w:p>
        </w:tc>
        <w:tc>
          <w:tcPr>
            <w:tcW w:w="740" w:type="pct"/>
            <w:shd w:val="clear" w:color="auto" w:fill="auto"/>
            <w:vAlign w:val="center"/>
          </w:tcPr>
          <w:p w14:paraId="1D710E0C"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August 28, 2023</w:t>
            </w:r>
          </w:p>
        </w:tc>
        <w:tc>
          <w:tcPr>
            <w:tcW w:w="3097" w:type="pct"/>
            <w:shd w:val="clear" w:color="auto" w:fill="auto"/>
            <w:vAlign w:val="center"/>
          </w:tcPr>
          <w:p w14:paraId="1534AF17" w14:textId="127117A9" w:rsidR="00703715" w:rsidRPr="00D27D61" w:rsidRDefault="00DE21D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Divest and dissolve Ladophar Herbal Livestock Feed Manufacturing and Trading Company Limited</w:t>
            </w:r>
          </w:p>
        </w:tc>
      </w:tr>
      <w:tr w:rsidR="00703715" w:rsidRPr="00D27D61" w14:paraId="3532FD4A" w14:textId="77777777" w:rsidTr="00C458D5">
        <w:tc>
          <w:tcPr>
            <w:tcW w:w="291" w:type="pct"/>
            <w:shd w:val="clear" w:color="auto" w:fill="auto"/>
            <w:vAlign w:val="center"/>
          </w:tcPr>
          <w:p w14:paraId="341AED1D"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22</w:t>
            </w:r>
          </w:p>
        </w:tc>
        <w:tc>
          <w:tcPr>
            <w:tcW w:w="872" w:type="pct"/>
            <w:shd w:val="clear" w:color="auto" w:fill="auto"/>
            <w:vAlign w:val="center"/>
          </w:tcPr>
          <w:p w14:paraId="1928C777" w14:textId="3CB83BEA"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16/NQ-HDQT/2023</w:t>
            </w:r>
          </w:p>
        </w:tc>
        <w:tc>
          <w:tcPr>
            <w:tcW w:w="740" w:type="pct"/>
            <w:shd w:val="clear" w:color="auto" w:fill="auto"/>
            <w:vAlign w:val="center"/>
          </w:tcPr>
          <w:p w14:paraId="4C78E816"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October 2, 2023</w:t>
            </w:r>
          </w:p>
        </w:tc>
        <w:tc>
          <w:tcPr>
            <w:tcW w:w="3097" w:type="pct"/>
            <w:shd w:val="clear" w:color="auto" w:fill="auto"/>
            <w:vAlign w:val="center"/>
          </w:tcPr>
          <w:p w14:paraId="556C7540"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Terminate the operation of the Medicinal Plant Planting project in Lac Duong district.</w:t>
            </w:r>
          </w:p>
        </w:tc>
      </w:tr>
      <w:tr w:rsidR="00703715" w:rsidRPr="00D27D61" w14:paraId="3EB0D860" w14:textId="77777777" w:rsidTr="00C458D5">
        <w:tc>
          <w:tcPr>
            <w:tcW w:w="291" w:type="pct"/>
            <w:shd w:val="clear" w:color="auto" w:fill="auto"/>
            <w:vAlign w:val="center"/>
          </w:tcPr>
          <w:p w14:paraId="002BCCD7"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23</w:t>
            </w:r>
          </w:p>
        </w:tc>
        <w:tc>
          <w:tcPr>
            <w:tcW w:w="872" w:type="pct"/>
            <w:shd w:val="clear" w:color="auto" w:fill="auto"/>
            <w:vAlign w:val="center"/>
          </w:tcPr>
          <w:p w14:paraId="2B5DF620" w14:textId="490D8F9F"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17/NQ-HDQT/2023</w:t>
            </w:r>
          </w:p>
        </w:tc>
        <w:tc>
          <w:tcPr>
            <w:tcW w:w="740" w:type="pct"/>
            <w:shd w:val="clear" w:color="auto" w:fill="auto"/>
            <w:vAlign w:val="center"/>
          </w:tcPr>
          <w:p w14:paraId="4EB7EEEF"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October 4 2023</w:t>
            </w:r>
          </w:p>
        </w:tc>
        <w:tc>
          <w:tcPr>
            <w:tcW w:w="3097" w:type="pct"/>
            <w:shd w:val="clear" w:color="auto" w:fill="auto"/>
            <w:vAlign w:val="center"/>
          </w:tcPr>
          <w:p w14:paraId="01562FBA"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management and use of the corporate seal.</w:t>
            </w:r>
          </w:p>
        </w:tc>
      </w:tr>
      <w:tr w:rsidR="00703715" w:rsidRPr="00D27D61" w14:paraId="5EA004E9" w14:textId="77777777" w:rsidTr="00C458D5">
        <w:tc>
          <w:tcPr>
            <w:tcW w:w="291" w:type="pct"/>
            <w:shd w:val="clear" w:color="auto" w:fill="auto"/>
            <w:vAlign w:val="center"/>
          </w:tcPr>
          <w:p w14:paraId="2169B325"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24</w:t>
            </w:r>
          </w:p>
        </w:tc>
        <w:tc>
          <w:tcPr>
            <w:tcW w:w="872" w:type="pct"/>
            <w:shd w:val="clear" w:color="auto" w:fill="auto"/>
            <w:vAlign w:val="center"/>
          </w:tcPr>
          <w:p w14:paraId="7800DBDA" w14:textId="7668DC1E"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18/NQ-HDQT/2023</w:t>
            </w:r>
          </w:p>
        </w:tc>
        <w:tc>
          <w:tcPr>
            <w:tcW w:w="740" w:type="pct"/>
            <w:shd w:val="clear" w:color="auto" w:fill="auto"/>
            <w:vAlign w:val="center"/>
          </w:tcPr>
          <w:p w14:paraId="53FF26EA"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October 30, 2023</w:t>
            </w:r>
          </w:p>
        </w:tc>
        <w:tc>
          <w:tcPr>
            <w:tcW w:w="3097" w:type="pct"/>
            <w:shd w:val="clear" w:color="auto" w:fill="auto"/>
            <w:vAlign w:val="center"/>
          </w:tcPr>
          <w:p w14:paraId="7E84CE6C"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convening the Extraordinary General Meeting of Shareholders 2023</w:t>
            </w:r>
          </w:p>
        </w:tc>
      </w:tr>
      <w:tr w:rsidR="00703715" w:rsidRPr="00D27D61" w14:paraId="3E48CE02" w14:textId="77777777" w:rsidTr="00C458D5">
        <w:tc>
          <w:tcPr>
            <w:tcW w:w="291" w:type="pct"/>
            <w:shd w:val="clear" w:color="auto" w:fill="auto"/>
            <w:vAlign w:val="center"/>
          </w:tcPr>
          <w:p w14:paraId="3BE959FA"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25</w:t>
            </w:r>
          </w:p>
        </w:tc>
        <w:tc>
          <w:tcPr>
            <w:tcW w:w="872" w:type="pct"/>
            <w:shd w:val="clear" w:color="auto" w:fill="auto"/>
            <w:vAlign w:val="center"/>
          </w:tcPr>
          <w:p w14:paraId="2C1C575C" w14:textId="2FD15ED0"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180/NQ-HDQT/2023</w:t>
            </w:r>
          </w:p>
        </w:tc>
        <w:tc>
          <w:tcPr>
            <w:tcW w:w="740" w:type="pct"/>
            <w:shd w:val="clear" w:color="auto" w:fill="auto"/>
            <w:vAlign w:val="center"/>
          </w:tcPr>
          <w:p w14:paraId="565040A9"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20, 2023</w:t>
            </w:r>
          </w:p>
        </w:tc>
        <w:tc>
          <w:tcPr>
            <w:tcW w:w="3097" w:type="pct"/>
            <w:shd w:val="clear" w:color="auto" w:fill="auto"/>
            <w:vAlign w:val="center"/>
          </w:tcPr>
          <w:p w14:paraId="5FCD74E0" w14:textId="7E2BAE85" w:rsidR="00703715" w:rsidRPr="00D27D61" w:rsidRDefault="00703715" w:rsidP="007E7B78">
            <w:pPr>
              <w:pStyle w:val="Khc0"/>
              <w:numPr>
                <w:ilvl w:val="0"/>
                <w:numId w:val="3"/>
              </w:numPr>
              <w:tabs>
                <w:tab w:val="left" w:pos="250"/>
                <w:tab w:val="left" w:pos="360"/>
              </w:tabs>
              <w:spacing w:after="120" w:line="360" w:lineRule="auto"/>
              <w:rPr>
                <w:rFonts w:ascii="Arial" w:hAnsi="Arial" w:cs="Arial"/>
                <w:color w:val="010000"/>
              </w:rPr>
            </w:pPr>
            <w:r w:rsidRPr="00D27D61">
              <w:rPr>
                <w:rFonts w:ascii="Arial" w:hAnsi="Arial" w:cs="Arial"/>
                <w:color w:val="010000"/>
              </w:rPr>
              <w:t xml:space="preserve">Appoint Mr. Pham Trung Kien as </w:t>
            </w:r>
            <w:r w:rsidR="00C91496" w:rsidRPr="00D27D61">
              <w:rPr>
                <w:rFonts w:ascii="Arial" w:hAnsi="Arial" w:cs="Arial"/>
                <w:color w:val="010000"/>
              </w:rPr>
              <w:t xml:space="preserve">the </w:t>
            </w:r>
            <w:r w:rsidRPr="00D27D61">
              <w:rPr>
                <w:rFonts w:ascii="Arial" w:hAnsi="Arial" w:cs="Arial"/>
                <w:color w:val="010000"/>
              </w:rPr>
              <w:t>Chair of the Board of Directors of the Company</w:t>
            </w:r>
            <w:r w:rsidR="00C91496" w:rsidRPr="00D27D61">
              <w:rPr>
                <w:rFonts w:ascii="Arial" w:hAnsi="Arial" w:cs="Arial"/>
                <w:color w:val="010000"/>
              </w:rPr>
              <w:t xml:space="preserve"> –</w:t>
            </w:r>
            <w:r w:rsidRPr="00D27D61">
              <w:rPr>
                <w:rFonts w:ascii="Arial" w:hAnsi="Arial" w:cs="Arial"/>
                <w:color w:val="010000"/>
              </w:rPr>
              <w:t xml:space="preserve"> </w:t>
            </w:r>
            <w:r w:rsidR="00C91496" w:rsidRPr="00D27D61">
              <w:rPr>
                <w:rFonts w:ascii="Arial" w:hAnsi="Arial" w:cs="Arial"/>
                <w:color w:val="010000"/>
              </w:rPr>
              <w:t>The f</w:t>
            </w:r>
            <w:r w:rsidRPr="00D27D61">
              <w:rPr>
                <w:rFonts w:ascii="Arial" w:hAnsi="Arial" w:cs="Arial"/>
                <w:color w:val="010000"/>
              </w:rPr>
              <w:t xml:space="preserve">irst legal representative of the </w:t>
            </w:r>
            <w:r w:rsidR="00C91496" w:rsidRPr="00D27D61">
              <w:rPr>
                <w:rFonts w:ascii="Arial" w:hAnsi="Arial" w:cs="Arial"/>
                <w:color w:val="010000"/>
              </w:rPr>
              <w:t>C</w:t>
            </w:r>
            <w:r w:rsidRPr="00D27D61">
              <w:rPr>
                <w:rFonts w:ascii="Arial" w:hAnsi="Arial" w:cs="Arial"/>
                <w:color w:val="010000"/>
              </w:rPr>
              <w:t>ompany</w:t>
            </w:r>
          </w:p>
          <w:p w14:paraId="68099B46" w14:textId="0F8C790F" w:rsidR="00703715" w:rsidRPr="00D27D61" w:rsidRDefault="00703715" w:rsidP="007E7B78">
            <w:pPr>
              <w:pStyle w:val="Khc0"/>
              <w:numPr>
                <w:ilvl w:val="0"/>
                <w:numId w:val="3"/>
              </w:numPr>
              <w:tabs>
                <w:tab w:val="left" w:pos="250"/>
                <w:tab w:val="left" w:pos="360"/>
              </w:tabs>
              <w:spacing w:after="120" w:line="360" w:lineRule="auto"/>
              <w:rPr>
                <w:rFonts w:ascii="Arial" w:hAnsi="Arial" w:cs="Arial"/>
                <w:color w:val="010000"/>
              </w:rPr>
            </w:pPr>
            <w:r w:rsidRPr="00D27D61">
              <w:rPr>
                <w:rFonts w:ascii="Arial" w:hAnsi="Arial" w:cs="Arial"/>
                <w:color w:val="010000"/>
              </w:rPr>
              <w:t xml:space="preserve">Dismiss Ms. Le Thi Minh Thuy </w:t>
            </w:r>
            <w:r w:rsidR="00C91496" w:rsidRPr="00D27D61">
              <w:rPr>
                <w:rFonts w:ascii="Arial" w:hAnsi="Arial" w:cs="Arial"/>
                <w:color w:val="010000"/>
              </w:rPr>
              <w:t>as the</w:t>
            </w:r>
            <w:r w:rsidRPr="00D27D61">
              <w:rPr>
                <w:rFonts w:ascii="Arial" w:hAnsi="Arial" w:cs="Arial"/>
                <w:color w:val="010000"/>
              </w:rPr>
              <w:t xml:space="preserve"> General Manager and appoint Mr. Le Tien Thinh as</w:t>
            </w:r>
            <w:r w:rsidR="00C91496" w:rsidRPr="00D27D61">
              <w:rPr>
                <w:rFonts w:ascii="Arial" w:hAnsi="Arial" w:cs="Arial"/>
                <w:color w:val="010000"/>
              </w:rPr>
              <w:t xml:space="preserve"> the</w:t>
            </w:r>
            <w:r w:rsidRPr="00D27D61">
              <w:rPr>
                <w:rFonts w:ascii="Arial" w:hAnsi="Arial" w:cs="Arial"/>
                <w:color w:val="010000"/>
              </w:rPr>
              <w:t xml:space="preserve"> General Manager</w:t>
            </w:r>
            <w:r w:rsidR="00C91496" w:rsidRPr="00D27D61">
              <w:rPr>
                <w:rFonts w:ascii="Arial" w:hAnsi="Arial" w:cs="Arial"/>
                <w:color w:val="010000"/>
              </w:rPr>
              <w:t xml:space="preserve"> - T</w:t>
            </w:r>
            <w:r w:rsidRPr="00D27D61">
              <w:rPr>
                <w:rFonts w:ascii="Arial" w:hAnsi="Arial" w:cs="Arial"/>
                <w:color w:val="010000"/>
              </w:rPr>
              <w:t>he second legal representative of the company.</w:t>
            </w:r>
          </w:p>
          <w:p w14:paraId="5396CDD4" w14:textId="2E3AB207" w:rsidR="00703715" w:rsidRPr="00D27D61" w:rsidRDefault="00703715" w:rsidP="007E7B78">
            <w:pPr>
              <w:pStyle w:val="Khc0"/>
              <w:numPr>
                <w:ilvl w:val="0"/>
                <w:numId w:val="3"/>
              </w:numPr>
              <w:tabs>
                <w:tab w:val="left" w:pos="235"/>
                <w:tab w:val="left" w:pos="360"/>
              </w:tabs>
              <w:spacing w:after="120" w:line="360" w:lineRule="auto"/>
              <w:rPr>
                <w:rFonts w:ascii="Arial" w:hAnsi="Arial" w:cs="Arial"/>
                <w:color w:val="010000"/>
              </w:rPr>
            </w:pPr>
            <w:r w:rsidRPr="00D27D61">
              <w:rPr>
                <w:rFonts w:ascii="Arial" w:hAnsi="Arial" w:cs="Arial"/>
                <w:color w:val="010000"/>
              </w:rPr>
              <w:t>Appoint</w:t>
            </w:r>
            <w:r w:rsidR="00C91496" w:rsidRPr="00D27D61">
              <w:rPr>
                <w:rFonts w:ascii="Arial" w:hAnsi="Arial" w:cs="Arial"/>
                <w:color w:val="010000"/>
              </w:rPr>
              <w:t xml:space="preserve"> the </w:t>
            </w:r>
            <w:r w:rsidRPr="00D27D61">
              <w:rPr>
                <w:rFonts w:ascii="Arial" w:hAnsi="Arial" w:cs="Arial"/>
                <w:color w:val="010000"/>
              </w:rPr>
              <w:t>Company Administrator - Secretary of the Board of Directors.</w:t>
            </w:r>
          </w:p>
          <w:p w14:paraId="5B633274" w14:textId="658FAF8D" w:rsidR="00703715" w:rsidRPr="00D27D61" w:rsidRDefault="00703715" w:rsidP="00445CAE">
            <w:pPr>
              <w:pStyle w:val="Khc0"/>
              <w:numPr>
                <w:ilvl w:val="0"/>
                <w:numId w:val="3"/>
              </w:numPr>
              <w:tabs>
                <w:tab w:val="left" w:pos="235"/>
                <w:tab w:val="left" w:pos="360"/>
              </w:tabs>
              <w:spacing w:after="120" w:line="360" w:lineRule="auto"/>
              <w:rPr>
                <w:rFonts w:ascii="Arial" w:hAnsi="Arial" w:cs="Arial"/>
                <w:color w:val="010000"/>
              </w:rPr>
            </w:pPr>
            <w:r w:rsidRPr="00D27D61">
              <w:rPr>
                <w:rFonts w:ascii="Arial" w:hAnsi="Arial" w:cs="Arial"/>
                <w:color w:val="010000"/>
              </w:rPr>
              <w:t>Assign the Chair of the Board of Directors to direct relevant departments to carry out procedures to change the legal representative</w:t>
            </w:r>
            <w:r w:rsidR="00BD6B46" w:rsidRPr="00D27D61">
              <w:rPr>
                <w:rFonts w:ascii="Arial" w:hAnsi="Arial" w:cs="Arial"/>
                <w:color w:val="010000"/>
              </w:rPr>
              <w:t xml:space="preserve"> and the </w:t>
            </w:r>
            <w:r w:rsidRPr="00D27D61">
              <w:rPr>
                <w:rFonts w:ascii="Arial" w:hAnsi="Arial" w:cs="Arial"/>
                <w:color w:val="010000"/>
              </w:rPr>
              <w:t xml:space="preserve">General Manager, including </w:t>
            </w:r>
            <w:r w:rsidR="00445CAE">
              <w:rPr>
                <w:rFonts w:ascii="Arial" w:hAnsi="Arial" w:cs="Arial"/>
                <w:color w:val="010000"/>
              </w:rPr>
              <w:t>but</w:t>
            </w:r>
            <w:r w:rsidRPr="00D27D61">
              <w:rPr>
                <w:rFonts w:ascii="Arial" w:hAnsi="Arial" w:cs="Arial"/>
                <w:color w:val="010000"/>
              </w:rPr>
              <w:t xml:space="preserve"> not limited to changes at relevant agencies and departments, documents</w:t>
            </w:r>
            <w:r w:rsidR="00445CAE">
              <w:rPr>
                <w:rFonts w:ascii="Arial" w:hAnsi="Arial" w:cs="Arial"/>
                <w:color w:val="010000"/>
              </w:rPr>
              <w:t>,</w:t>
            </w:r>
            <w:r w:rsidRPr="00D27D61">
              <w:rPr>
                <w:rFonts w:ascii="Arial" w:hAnsi="Arial" w:cs="Arial"/>
                <w:color w:val="010000"/>
              </w:rPr>
              <w:t xml:space="preserve"> and certifications</w:t>
            </w:r>
            <w:r w:rsidR="00445CAE">
              <w:rPr>
                <w:rFonts w:ascii="Arial" w:hAnsi="Arial" w:cs="Arial"/>
                <w:color w:val="010000"/>
              </w:rPr>
              <w:t xml:space="preserve">. </w:t>
            </w:r>
          </w:p>
        </w:tc>
      </w:tr>
      <w:tr w:rsidR="00703715" w:rsidRPr="00D27D61" w14:paraId="0B208F62" w14:textId="77777777" w:rsidTr="00C458D5">
        <w:tc>
          <w:tcPr>
            <w:tcW w:w="291" w:type="pct"/>
            <w:shd w:val="clear" w:color="auto" w:fill="auto"/>
            <w:vAlign w:val="center"/>
          </w:tcPr>
          <w:p w14:paraId="0A1402DD"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lastRenderedPageBreak/>
              <w:t>26</w:t>
            </w:r>
          </w:p>
        </w:tc>
        <w:tc>
          <w:tcPr>
            <w:tcW w:w="872" w:type="pct"/>
            <w:shd w:val="clear" w:color="auto" w:fill="auto"/>
            <w:vAlign w:val="center"/>
          </w:tcPr>
          <w:p w14:paraId="7546A689" w14:textId="5E334C09" w:rsidR="00703715" w:rsidRPr="00D27D61" w:rsidRDefault="00BC0E1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No. </w:t>
            </w:r>
            <w:r w:rsidR="00703715" w:rsidRPr="00D27D61">
              <w:rPr>
                <w:rFonts w:ascii="Arial" w:hAnsi="Arial" w:cs="Arial"/>
                <w:color w:val="010000"/>
              </w:rPr>
              <w:t>185/QD-HDQT/2023</w:t>
            </w:r>
          </w:p>
        </w:tc>
        <w:tc>
          <w:tcPr>
            <w:tcW w:w="740" w:type="pct"/>
            <w:shd w:val="clear" w:color="auto" w:fill="auto"/>
            <w:vAlign w:val="center"/>
          </w:tcPr>
          <w:p w14:paraId="326FC377"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22, 2023</w:t>
            </w:r>
          </w:p>
        </w:tc>
        <w:tc>
          <w:tcPr>
            <w:tcW w:w="3097" w:type="pct"/>
            <w:shd w:val="clear" w:color="auto" w:fill="auto"/>
            <w:vAlign w:val="center"/>
          </w:tcPr>
          <w:p w14:paraId="04AA8314" w14:textId="193A6445"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Promulgat</w:t>
            </w:r>
            <w:r w:rsidR="00BD6B46" w:rsidRPr="00D27D61">
              <w:rPr>
                <w:rFonts w:ascii="Arial" w:hAnsi="Arial" w:cs="Arial"/>
                <w:color w:val="010000"/>
              </w:rPr>
              <w:t>e</w:t>
            </w:r>
            <w:r w:rsidRPr="00D27D61">
              <w:rPr>
                <w:rFonts w:ascii="Arial" w:hAnsi="Arial" w:cs="Arial"/>
                <w:color w:val="010000"/>
              </w:rPr>
              <w:t xml:space="preserve"> the </w:t>
            </w:r>
            <w:r w:rsidR="00BD6B46" w:rsidRPr="00D27D61">
              <w:rPr>
                <w:rFonts w:ascii="Arial" w:hAnsi="Arial" w:cs="Arial"/>
                <w:color w:val="010000"/>
              </w:rPr>
              <w:t>16th</w:t>
            </w:r>
            <w:r w:rsidRPr="00D27D61">
              <w:rPr>
                <w:rFonts w:ascii="Arial" w:hAnsi="Arial" w:cs="Arial"/>
                <w:color w:val="010000"/>
              </w:rPr>
              <w:t xml:space="preserve"> Amendment and Organization Charter of Lam Dong Pharmaceutical JSC</w:t>
            </w:r>
          </w:p>
        </w:tc>
      </w:tr>
      <w:tr w:rsidR="00703715" w:rsidRPr="00D27D61" w14:paraId="76DD6FD5" w14:textId="77777777" w:rsidTr="00C458D5">
        <w:tc>
          <w:tcPr>
            <w:tcW w:w="291" w:type="pct"/>
            <w:shd w:val="clear" w:color="auto" w:fill="auto"/>
            <w:vAlign w:val="center"/>
          </w:tcPr>
          <w:p w14:paraId="7B2961D6"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27</w:t>
            </w:r>
          </w:p>
        </w:tc>
        <w:tc>
          <w:tcPr>
            <w:tcW w:w="872" w:type="pct"/>
            <w:shd w:val="clear" w:color="auto" w:fill="auto"/>
            <w:vAlign w:val="center"/>
          </w:tcPr>
          <w:p w14:paraId="4BF0D77C" w14:textId="42A0E01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191/NQ-HDQT/2023</w:t>
            </w:r>
          </w:p>
        </w:tc>
        <w:tc>
          <w:tcPr>
            <w:tcW w:w="740" w:type="pct"/>
            <w:shd w:val="clear" w:color="auto" w:fill="auto"/>
            <w:vAlign w:val="center"/>
          </w:tcPr>
          <w:p w14:paraId="718799C5"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22, 2023</w:t>
            </w:r>
          </w:p>
        </w:tc>
        <w:tc>
          <w:tcPr>
            <w:tcW w:w="3097" w:type="pct"/>
            <w:shd w:val="clear" w:color="auto" w:fill="auto"/>
            <w:vAlign w:val="center"/>
          </w:tcPr>
          <w:p w14:paraId="7A22FFB7"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Approve the dismissal of Mr. Ha Ngoc Danh as Deputy General Manager.</w:t>
            </w:r>
          </w:p>
        </w:tc>
      </w:tr>
      <w:tr w:rsidR="00703715" w:rsidRPr="00D27D61" w14:paraId="3C010594" w14:textId="77777777" w:rsidTr="00C458D5">
        <w:tc>
          <w:tcPr>
            <w:tcW w:w="291" w:type="pct"/>
            <w:shd w:val="clear" w:color="auto" w:fill="auto"/>
            <w:vAlign w:val="center"/>
          </w:tcPr>
          <w:p w14:paraId="281843E7"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28</w:t>
            </w:r>
          </w:p>
        </w:tc>
        <w:tc>
          <w:tcPr>
            <w:tcW w:w="872" w:type="pct"/>
            <w:shd w:val="clear" w:color="auto" w:fill="auto"/>
            <w:vAlign w:val="center"/>
          </w:tcPr>
          <w:p w14:paraId="66C9CED7" w14:textId="30C1ABBF"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193/NQ-HDQT/2023</w:t>
            </w:r>
          </w:p>
        </w:tc>
        <w:tc>
          <w:tcPr>
            <w:tcW w:w="740" w:type="pct"/>
            <w:shd w:val="clear" w:color="auto" w:fill="auto"/>
            <w:vAlign w:val="center"/>
          </w:tcPr>
          <w:p w14:paraId="6710EEB0"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22, 2023</w:t>
            </w:r>
          </w:p>
        </w:tc>
        <w:tc>
          <w:tcPr>
            <w:tcW w:w="3097" w:type="pct"/>
            <w:shd w:val="clear" w:color="auto" w:fill="auto"/>
            <w:vAlign w:val="center"/>
          </w:tcPr>
          <w:p w14:paraId="0FA1B4F3" w14:textId="41EAC263"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Approve the dismissal of </w:t>
            </w:r>
            <w:r w:rsidR="001018F2" w:rsidRPr="00D27D61">
              <w:rPr>
                <w:rFonts w:ascii="Arial" w:hAnsi="Arial" w:cs="Arial"/>
                <w:color w:val="010000"/>
              </w:rPr>
              <w:t>Ms. Nguyen Truc Vy as the</w:t>
            </w:r>
            <w:r w:rsidRPr="00D27D61">
              <w:rPr>
                <w:rFonts w:ascii="Arial" w:hAnsi="Arial" w:cs="Arial"/>
                <w:color w:val="010000"/>
              </w:rPr>
              <w:t xml:space="preserve"> Person in charge of </w:t>
            </w:r>
            <w:r w:rsidR="00BD6B46" w:rsidRPr="00D27D61">
              <w:rPr>
                <w:rFonts w:ascii="Arial" w:hAnsi="Arial" w:cs="Arial"/>
                <w:color w:val="010000"/>
              </w:rPr>
              <w:t>corporate governance</w:t>
            </w:r>
            <w:r w:rsidRPr="00D27D61">
              <w:rPr>
                <w:rFonts w:ascii="Arial" w:hAnsi="Arial" w:cs="Arial"/>
                <w:color w:val="010000"/>
              </w:rPr>
              <w:t xml:space="preserve"> and</w:t>
            </w:r>
            <w:r w:rsidR="00BD6B46" w:rsidRPr="00D27D61">
              <w:rPr>
                <w:rFonts w:ascii="Arial" w:hAnsi="Arial" w:cs="Arial"/>
                <w:color w:val="010000"/>
              </w:rPr>
              <w:t xml:space="preserve"> the</w:t>
            </w:r>
            <w:r w:rsidRPr="00D27D61">
              <w:rPr>
                <w:rFonts w:ascii="Arial" w:hAnsi="Arial" w:cs="Arial"/>
                <w:color w:val="010000"/>
              </w:rPr>
              <w:t xml:space="preserve"> Secretary of the Board of Directors.</w:t>
            </w:r>
          </w:p>
        </w:tc>
      </w:tr>
      <w:tr w:rsidR="00703715" w:rsidRPr="00D27D61" w14:paraId="2C7A6DA6" w14:textId="77777777" w:rsidTr="00C458D5">
        <w:tc>
          <w:tcPr>
            <w:tcW w:w="291" w:type="pct"/>
            <w:shd w:val="clear" w:color="auto" w:fill="auto"/>
            <w:vAlign w:val="center"/>
          </w:tcPr>
          <w:p w14:paraId="0E3FC07B" w14:textId="77777777" w:rsidR="00703715" w:rsidRPr="00D27D61" w:rsidRDefault="00703715" w:rsidP="00132BBA">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29</w:t>
            </w:r>
          </w:p>
        </w:tc>
        <w:tc>
          <w:tcPr>
            <w:tcW w:w="872" w:type="pct"/>
            <w:shd w:val="clear" w:color="auto" w:fill="auto"/>
            <w:vAlign w:val="center"/>
          </w:tcPr>
          <w:p w14:paraId="16F3DCC8" w14:textId="10E68C9D"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No. 26/NQ-HDQT/2023</w:t>
            </w:r>
          </w:p>
        </w:tc>
        <w:tc>
          <w:tcPr>
            <w:tcW w:w="740" w:type="pct"/>
            <w:shd w:val="clear" w:color="auto" w:fill="auto"/>
            <w:vAlign w:val="center"/>
          </w:tcPr>
          <w:p w14:paraId="2469AD57" w14:textId="77777777"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27, 2023</w:t>
            </w:r>
          </w:p>
        </w:tc>
        <w:tc>
          <w:tcPr>
            <w:tcW w:w="3097" w:type="pct"/>
            <w:shd w:val="clear" w:color="auto" w:fill="auto"/>
            <w:vAlign w:val="center"/>
          </w:tcPr>
          <w:p w14:paraId="052B9D6E" w14:textId="1B7483EC" w:rsidR="00703715" w:rsidRPr="00D27D61" w:rsidRDefault="00703715"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Approve the </w:t>
            </w:r>
            <w:r w:rsidR="001018F2" w:rsidRPr="00D27D61">
              <w:rPr>
                <w:rFonts w:ascii="Arial" w:hAnsi="Arial" w:cs="Arial"/>
                <w:color w:val="010000"/>
              </w:rPr>
              <w:t>temporary</w:t>
            </w:r>
            <w:r w:rsidRPr="00D27D61">
              <w:rPr>
                <w:rFonts w:ascii="Arial" w:hAnsi="Arial" w:cs="Arial"/>
                <w:color w:val="010000"/>
              </w:rPr>
              <w:t xml:space="preserve"> suspension of operations of the Northern Branch of Lam Dong Pharmaceutical JSC (Ladophar) until June 30, 2024 (6 months)</w:t>
            </w:r>
          </w:p>
        </w:tc>
      </w:tr>
    </w:tbl>
    <w:p w14:paraId="4081D5BE" w14:textId="6C965B50" w:rsidR="005908BD" w:rsidRPr="00D27D61" w:rsidRDefault="002C2C8C" w:rsidP="007E7B78">
      <w:pPr>
        <w:pStyle w:val="Chthchbng0"/>
        <w:numPr>
          <w:ilvl w:val="0"/>
          <w:numId w:val="1"/>
        </w:numPr>
        <w:tabs>
          <w:tab w:val="left" w:pos="360"/>
        </w:tabs>
        <w:spacing w:after="120" w:line="360" w:lineRule="auto"/>
        <w:rPr>
          <w:rFonts w:ascii="Arial" w:hAnsi="Arial" w:cs="Arial"/>
          <w:color w:val="010000"/>
          <w:sz w:val="20"/>
          <w:szCs w:val="24"/>
        </w:rPr>
      </w:pPr>
      <w:r w:rsidRPr="00D27D61">
        <w:rPr>
          <w:rFonts w:ascii="Arial" w:hAnsi="Arial" w:cs="Arial"/>
          <w:color w:val="010000"/>
          <w:sz w:val="20"/>
        </w:rPr>
        <w:t>The Supervisory Board (Annual Report 2023):</w:t>
      </w:r>
    </w:p>
    <w:p w14:paraId="4FF1BB34" w14:textId="3BF01354" w:rsidR="005908BD" w:rsidRPr="00D27D61" w:rsidRDefault="002C2C8C" w:rsidP="007E7B78">
      <w:pPr>
        <w:pStyle w:val="Chthchbng0"/>
        <w:numPr>
          <w:ilvl w:val="0"/>
          <w:numId w:val="14"/>
        </w:numPr>
        <w:tabs>
          <w:tab w:val="left" w:pos="360"/>
        </w:tabs>
        <w:spacing w:after="120" w:line="360" w:lineRule="auto"/>
        <w:ind w:left="0" w:firstLine="0"/>
        <w:rPr>
          <w:rFonts w:ascii="Arial" w:hAnsi="Arial" w:cs="Arial"/>
          <w:color w:val="010000"/>
          <w:sz w:val="20"/>
          <w:szCs w:val="24"/>
        </w:rPr>
      </w:pPr>
      <w:r w:rsidRPr="00D27D61">
        <w:rPr>
          <w:rFonts w:ascii="Arial" w:hAnsi="Arial" w:cs="Arial"/>
          <w:color w:val="010000"/>
          <w:sz w:val="20"/>
        </w:rPr>
        <w:t>Information about the members of the Supervisory Board</w:t>
      </w:r>
    </w:p>
    <w:tbl>
      <w:tblPr>
        <w:tblOverlap w:val="never"/>
        <w:tblW w:w="5000" w:type="pct"/>
        <w:tblCellMar>
          <w:left w:w="10" w:type="dxa"/>
          <w:right w:w="10" w:type="dxa"/>
        </w:tblCellMar>
        <w:tblLook w:val="0000" w:firstRow="0" w:lastRow="0" w:firstColumn="0" w:lastColumn="0" w:noHBand="0" w:noVBand="0"/>
      </w:tblPr>
      <w:tblGrid>
        <w:gridCol w:w="753"/>
        <w:gridCol w:w="2498"/>
        <w:gridCol w:w="2234"/>
        <w:gridCol w:w="2357"/>
        <w:gridCol w:w="2069"/>
        <w:gridCol w:w="4068"/>
      </w:tblGrid>
      <w:tr w:rsidR="005908BD" w:rsidRPr="00D27D61" w14:paraId="0853B7F8" w14:textId="77777777" w:rsidTr="00445CAE">
        <w:tc>
          <w:tcPr>
            <w:tcW w:w="269" w:type="pct"/>
            <w:vMerge w:val="restart"/>
            <w:tcBorders>
              <w:top w:val="single" w:sz="4" w:space="0" w:color="auto"/>
              <w:left w:val="single" w:sz="4" w:space="0" w:color="auto"/>
            </w:tcBorders>
            <w:shd w:val="clear" w:color="auto" w:fill="auto"/>
            <w:vAlign w:val="center"/>
          </w:tcPr>
          <w:p w14:paraId="07A7AA49"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No.</w:t>
            </w:r>
          </w:p>
        </w:tc>
        <w:tc>
          <w:tcPr>
            <w:tcW w:w="893" w:type="pct"/>
            <w:vMerge w:val="restart"/>
            <w:tcBorders>
              <w:top w:val="single" w:sz="4" w:space="0" w:color="auto"/>
              <w:left w:val="single" w:sz="4" w:space="0" w:color="auto"/>
            </w:tcBorders>
            <w:shd w:val="clear" w:color="auto" w:fill="auto"/>
            <w:vAlign w:val="center"/>
          </w:tcPr>
          <w:p w14:paraId="463C77AE"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Member of the Supervisory Board</w:t>
            </w:r>
          </w:p>
        </w:tc>
        <w:tc>
          <w:tcPr>
            <w:tcW w:w="799" w:type="pct"/>
            <w:vMerge w:val="restart"/>
            <w:tcBorders>
              <w:top w:val="single" w:sz="4" w:space="0" w:color="auto"/>
              <w:left w:val="single" w:sz="4" w:space="0" w:color="auto"/>
            </w:tcBorders>
            <w:shd w:val="clear" w:color="auto" w:fill="auto"/>
            <w:vAlign w:val="center"/>
          </w:tcPr>
          <w:p w14:paraId="18C81ACA"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Position</w:t>
            </w:r>
          </w:p>
        </w:tc>
        <w:tc>
          <w:tcPr>
            <w:tcW w:w="1583" w:type="pct"/>
            <w:gridSpan w:val="2"/>
            <w:tcBorders>
              <w:top w:val="single" w:sz="4" w:space="0" w:color="auto"/>
              <w:left w:val="single" w:sz="4" w:space="0" w:color="auto"/>
            </w:tcBorders>
            <w:shd w:val="clear" w:color="auto" w:fill="auto"/>
            <w:vAlign w:val="center"/>
          </w:tcPr>
          <w:p w14:paraId="4FB88349"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Date of appointment/dismissal as member of the Supervisory Board</w:t>
            </w:r>
          </w:p>
        </w:tc>
        <w:tc>
          <w:tcPr>
            <w:tcW w:w="1455" w:type="pct"/>
            <w:vMerge w:val="restart"/>
            <w:tcBorders>
              <w:top w:val="single" w:sz="4" w:space="0" w:color="auto"/>
              <w:left w:val="single" w:sz="4" w:space="0" w:color="auto"/>
              <w:right w:val="single" w:sz="4" w:space="0" w:color="auto"/>
            </w:tcBorders>
            <w:shd w:val="clear" w:color="auto" w:fill="auto"/>
            <w:vAlign w:val="center"/>
          </w:tcPr>
          <w:p w14:paraId="7491616E"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Qualification</w:t>
            </w:r>
          </w:p>
        </w:tc>
      </w:tr>
      <w:tr w:rsidR="005908BD" w:rsidRPr="00D27D61" w14:paraId="780C453C" w14:textId="77777777" w:rsidTr="00445CAE">
        <w:tc>
          <w:tcPr>
            <w:tcW w:w="269" w:type="pct"/>
            <w:vMerge/>
            <w:tcBorders>
              <w:left w:val="single" w:sz="4" w:space="0" w:color="auto"/>
            </w:tcBorders>
            <w:shd w:val="clear" w:color="auto" w:fill="auto"/>
            <w:vAlign w:val="center"/>
          </w:tcPr>
          <w:p w14:paraId="0EC55414" w14:textId="77777777" w:rsidR="005908BD" w:rsidRPr="00D27D61" w:rsidRDefault="005908BD" w:rsidP="007E7B78">
            <w:pPr>
              <w:tabs>
                <w:tab w:val="left" w:pos="360"/>
              </w:tabs>
              <w:spacing w:after="120" w:line="360" w:lineRule="auto"/>
              <w:rPr>
                <w:rFonts w:ascii="Arial" w:hAnsi="Arial" w:cs="Arial"/>
                <w:color w:val="010000"/>
                <w:sz w:val="20"/>
              </w:rPr>
            </w:pPr>
          </w:p>
        </w:tc>
        <w:tc>
          <w:tcPr>
            <w:tcW w:w="893" w:type="pct"/>
            <w:vMerge/>
            <w:tcBorders>
              <w:left w:val="single" w:sz="4" w:space="0" w:color="auto"/>
            </w:tcBorders>
            <w:shd w:val="clear" w:color="auto" w:fill="auto"/>
            <w:vAlign w:val="center"/>
          </w:tcPr>
          <w:p w14:paraId="43373278" w14:textId="77777777" w:rsidR="005908BD" w:rsidRPr="00D27D61" w:rsidRDefault="005908BD" w:rsidP="007E7B78">
            <w:pPr>
              <w:tabs>
                <w:tab w:val="left" w:pos="360"/>
              </w:tabs>
              <w:spacing w:after="120" w:line="360" w:lineRule="auto"/>
              <w:rPr>
                <w:rFonts w:ascii="Arial" w:hAnsi="Arial" w:cs="Arial"/>
                <w:color w:val="010000"/>
                <w:sz w:val="20"/>
              </w:rPr>
            </w:pPr>
          </w:p>
        </w:tc>
        <w:tc>
          <w:tcPr>
            <w:tcW w:w="799" w:type="pct"/>
            <w:vMerge/>
            <w:tcBorders>
              <w:left w:val="single" w:sz="4" w:space="0" w:color="auto"/>
            </w:tcBorders>
            <w:shd w:val="clear" w:color="auto" w:fill="auto"/>
            <w:vAlign w:val="center"/>
          </w:tcPr>
          <w:p w14:paraId="37981011" w14:textId="77777777" w:rsidR="005908BD" w:rsidRPr="00D27D61" w:rsidRDefault="005908BD" w:rsidP="007E7B78">
            <w:pPr>
              <w:tabs>
                <w:tab w:val="left" w:pos="360"/>
              </w:tabs>
              <w:spacing w:after="120" w:line="360" w:lineRule="auto"/>
              <w:rPr>
                <w:rFonts w:ascii="Arial" w:hAnsi="Arial" w:cs="Arial"/>
                <w:color w:val="010000"/>
                <w:sz w:val="20"/>
              </w:rPr>
            </w:pPr>
          </w:p>
        </w:tc>
        <w:tc>
          <w:tcPr>
            <w:tcW w:w="843" w:type="pct"/>
            <w:tcBorders>
              <w:top w:val="single" w:sz="4" w:space="0" w:color="auto"/>
              <w:left w:val="single" w:sz="4" w:space="0" w:color="auto"/>
            </w:tcBorders>
            <w:shd w:val="clear" w:color="auto" w:fill="auto"/>
            <w:vAlign w:val="center"/>
          </w:tcPr>
          <w:p w14:paraId="5FAD3A49"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Appointment date</w:t>
            </w:r>
          </w:p>
        </w:tc>
        <w:tc>
          <w:tcPr>
            <w:tcW w:w="740" w:type="pct"/>
            <w:tcBorders>
              <w:top w:val="single" w:sz="4" w:space="0" w:color="auto"/>
              <w:left w:val="single" w:sz="4" w:space="0" w:color="auto"/>
            </w:tcBorders>
            <w:shd w:val="clear" w:color="auto" w:fill="auto"/>
            <w:vAlign w:val="center"/>
          </w:tcPr>
          <w:p w14:paraId="13A1E1C2"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Dismissal date</w:t>
            </w:r>
          </w:p>
        </w:tc>
        <w:tc>
          <w:tcPr>
            <w:tcW w:w="1455" w:type="pct"/>
            <w:vMerge/>
            <w:tcBorders>
              <w:left w:val="single" w:sz="4" w:space="0" w:color="auto"/>
              <w:right w:val="single" w:sz="4" w:space="0" w:color="auto"/>
            </w:tcBorders>
            <w:shd w:val="clear" w:color="auto" w:fill="auto"/>
            <w:vAlign w:val="center"/>
          </w:tcPr>
          <w:p w14:paraId="445E7DC8" w14:textId="77777777" w:rsidR="005908BD" w:rsidRPr="00D27D61" w:rsidRDefault="005908BD" w:rsidP="007E7B78">
            <w:pPr>
              <w:tabs>
                <w:tab w:val="left" w:pos="360"/>
              </w:tabs>
              <w:spacing w:after="120" w:line="360" w:lineRule="auto"/>
              <w:rPr>
                <w:rFonts w:ascii="Arial" w:hAnsi="Arial" w:cs="Arial"/>
                <w:color w:val="010000"/>
                <w:sz w:val="20"/>
              </w:rPr>
            </w:pPr>
          </w:p>
        </w:tc>
      </w:tr>
      <w:tr w:rsidR="005908BD" w:rsidRPr="00D27D61" w14:paraId="345BC73D" w14:textId="77777777" w:rsidTr="00445CAE">
        <w:tc>
          <w:tcPr>
            <w:tcW w:w="269" w:type="pct"/>
            <w:tcBorders>
              <w:top w:val="single" w:sz="4" w:space="0" w:color="auto"/>
              <w:left w:val="single" w:sz="4" w:space="0" w:color="auto"/>
            </w:tcBorders>
            <w:shd w:val="clear" w:color="auto" w:fill="auto"/>
            <w:vAlign w:val="center"/>
          </w:tcPr>
          <w:p w14:paraId="09C8F800"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w:t>
            </w:r>
          </w:p>
        </w:tc>
        <w:tc>
          <w:tcPr>
            <w:tcW w:w="893" w:type="pct"/>
            <w:tcBorders>
              <w:top w:val="single" w:sz="4" w:space="0" w:color="auto"/>
              <w:left w:val="single" w:sz="4" w:space="0" w:color="auto"/>
            </w:tcBorders>
            <w:shd w:val="clear" w:color="auto" w:fill="auto"/>
            <w:vAlign w:val="center"/>
          </w:tcPr>
          <w:p w14:paraId="7DDECC5F"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Dao Thi Nga</w:t>
            </w:r>
          </w:p>
        </w:tc>
        <w:tc>
          <w:tcPr>
            <w:tcW w:w="799" w:type="pct"/>
            <w:tcBorders>
              <w:top w:val="single" w:sz="4" w:space="0" w:color="auto"/>
              <w:left w:val="single" w:sz="4" w:space="0" w:color="auto"/>
            </w:tcBorders>
            <w:shd w:val="clear" w:color="auto" w:fill="auto"/>
            <w:vAlign w:val="center"/>
          </w:tcPr>
          <w:p w14:paraId="67535770"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Chief of the Supervisory Board</w:t>
            </w:r>
          </w:p>
        </w:tc>
        <w:tc>
          <w:tcPr>
            <w:tcW w:w="843" w:type="pct"/>
            <w:tcBorders>
              <w:top w:val="single" w:sz="4" w:space="0" w:color="auto"/>
              <w:left w:val="single" w:sz="4" w:space="0" w:color="auto"/>
            </w:tcBorders>
            <w:shd w:val="clear" w:color="auto" w:fill="auto"/>
            <w:vAlign w:val="center"/>
          </w:tcPr>
          <w:p w14:paraId="034E5881"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 2023</w:t>
            </w:r>
          </w:p>
        </w:tc>
        <w:tc>
          <w:tcPr>
            <w:tcW w:w="740" w:type="pct"/>
            <w:tcBorders>
              <w:top w:val="single" w:sz="4" w:space="0" w:color="auto"/>
              <w:left w:val="single" w:sz="4" w:space="0" w:color="auto"/>
            </w:tcBorders>
            <w:shd w:val="clear" w:color="auto" w:fill="auto"/>
            <w:vAlign w:val="center"/>
          </w:tcPr>
          <w:p w14:paraId="6FA60728" w14:textId="77777777" w:rsidR="005908BD" w:rsidRPr="00D27D61" w:rsidRDefault="005908BD" w:rsidP="00445CAE">
            <w:pPr>
              <w:tabs>
                <w:tab w:val="left" w:pos="360"/>
              </w:tabs>
              <w:spacing w:after="120" w:line="360" w:lineRule="auto"/>
              <w:jc w:val="center"/>
              <w:rPr>
                <w:rFonts w:ascii="Arial" w:hAnsi="Arial" w:cs="Arial"/>
                <w:color w:val="010000"/>
                <w:sz w:val="20"/>
                <w:szCs w:val="10"/>
              </w:rPr>
            </w:pPr>
          </w:p>
        </w:tc>
        <w:tc>
          <w:tcPr>
            <w:tcW w:w="1455" w:type="pct"/>
            <w:tcBorders>
              <w:top w:val="single" w:sz="4" w:space="0" w:color="auto"/>
              <w:left w:val="single" w:sz="4" w:space="0" w:color="auto"/>
              <w:right w:val="single" w:sz="4" w:space="0" w:color="auto"/>
            </w:tcBorders>
            <w:shd w:val="clear" w:color="auto" w:fill="auto"/>
            <w:vAlign w:val="center"/>
          </w:tcPr>
          <w:p w14:paraId="4F6D6F83"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Bachelor of Laws</w:t>
            </w:r>
          </w:p>
        </w:tc>
      </w:tr>
      <w:tr w:rsidR="005908BD" w:rsidRPr="00D27D61" w14:paraId="455C3B03" w14:textId="77777777" w:rsidTr="00445CAE">
        <w:tc>
          <w:tcPr>
            <w:tcW w:w="269" w:type="pct"/>
            <w:tcBorders>
              <w:top w:val="single" w:sz="4" w:space="0" w:color="auto"/>
              <w:left w:val="single" w:sz="4" w:space="0" w:color="auto"/>
            </w:tcBorders>
            <w:shd w:val="clear" w:color="auto" w:fill="auto"/>
            <w:vAlign w:val="center"/>
          </w:tcPr>
          <w:p w14:paraId="3FF7300C"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w:t>
            </w:r>
          </w:p>
        </w:tc>
        <w:tc>
          <w:tcPr>
            <w:tcW w:w="893" w:type="pct"/>
            <w:tcBorders>
              <w:top w:val="single" w:sz="4" w:space="0" w:color="auto"/>
              <w:left w:val="single" w:sz="4" w:space="0" w:color="auto"/>
            </w:tcBorders>
            <w:shd w:val="clear" w:color="auto" w:fill="auto"/>
            <w:vAlign w:val="center"/>
          </w:tcPr>
          <w:p w14:paraId="08FB21BE"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Vo Kim Nguyen</w:t>
            </w:r>
          </w:p>
        </w:tc>
        <w:tc>
          <w:tcPr>
            <w:tcW w:w="799" w:type="pct"/>
            <w:tcBorders>
              <w:top w:val="single" w:sz="4" w:space="0" w:color="auto"/>
              <w:left w:val="single" w:sz="4" w:space="0" w:color="auto"/>
            </w:tcBorders>
            <w:shd w:val="clear" w:color="auto" w:fill="auto"/>
            <w:vAlign w:val="center"/>
          </w:tcPr>
          <w:p w14:paraId="27C55515" w14:textId="624B0605"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Member of the Supervisory Board</w:t>
            </w:r>
          </w:p>
        </w:tc>
        <w:tc>
          <w:tcPr>
            <w:tcW w:w="843" w:type="pct"/>
            <w:tcBorders>
              <w:top w:val="single" w:sz="4" w:space="0" w:color="auto"/>
              <w:left w:val="single" w:sz="4" w:space="0" w:color="auto"/>
            </w:tcBorders>
            <w:shd w:val="clear" w:color="auto" w:fill="auto"/>
            <w:vAlign w:val="center"/>
          </w:tcPr>
          <w:p w14:paraId="585DC1D2"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 2023</w:t>
            </w:r>
          </w:p>
        </w:tc>
        <w:tc>
          <w:tcPr>
            <w:tcW w:w="740" w:type="pct"/>
            <w:tcBorders>
              <w:top w:val="single" w:sz="4" w:space="0" w:color="auto"/>
              <w:left w:val="single" w:sz="4" w:space="0" w:color="auto"/>
            </w:tcBorders>
            <w:shd w:val="clear" w:color="auto" w:fill="auto"/>
            <w:vAlign w:val="center"/>
          </w:tcPr>
          <w:p w14:paraId="1FE1822A" w14:textId="77777777" w:rsidR="005908BD" w:rsidRPr="00D27D61" w:rsidRDefault="005908BD" w:rsidP="00445CAE">
            <w:pPr>
              <w:tabs>
                <w:tab w:val="left" w:pos="360"/>
              </w:tabs>
              <w:spacing w:after="120" w:line="360" w:lineRule="auto"/>
              <w:jc w:val="center"/>
              <w:rPr>
                <w:rFonts w:ascii="Arial" w:hAnsi="Arial" w:cs="Arial"/>
                <w:color w:val="010000"/>
                <w:sz w:val="20"/>
                <w:szCs w:val="10"/>
              </w:rPr>
            </w:pPr>
          </w:p>
        </w:tc>
        <w:tc>
          <w:tcPr>
            <w:tcW w:w="1455" w:type="pct"/>
            <w:tcBorders>
              <w:top w:val="single" w:sz="4" w:space="0" w:color="auto"/>
              <w:left w:val="single" w:sz="4" w:space="0" w:color="auto"/>
              <w:right w:val="single" w:sz="4" w:space="0" w:color="auto"/>
            </w:tcBorders>
            <w:shd w:val="clear" w:color="auto" w:fill="auto"/>
            <w:vAlign w:val="center"/>
          </w:tcPr>
          <w:p w14:paraId="294B35D0"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Bachelor of Accounting and Finance</w:t>
            </w:r>
          </w:p>
        </w:tc>
      </w:tr>
      <w:tr w:rsidR="005908BD" w:rsidRPr="00D27D61" w14:paraId="33279C5C" w14:textId="77777777" w:rsidTr="00445CAE">
        <w:tc>
          <w:tcPr>
            <w:tcW w:w="269" w:type="pct"/>
            <w:tcBorders>
              <w:top w:val="single" w:sz="4" w:space="0" w:color="auto"/>
              <w:left w:val="single" w:sz="4" w:space="0" w:color="auto"/>
            </w:tcBorders>
            <w:shd w:val="clear" w:color="auto" w:fill="auto"/>
            <w:vAlign w:val="center"/>
          </w:tcPr>
          <w:p w14:paraId="7E50C2BE"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3</w:t>
            </w:r>
          </w:p>
        </w:tc>
        <w:tc>
          <w:tcPr>
            <w:tcW w:w="893" w:type="pct"/>
            <w:tcBorders>
              <w:top w:val="single" w:sz="4" w:space="0" w:color="auto"/>
              <w:left w:val="single" w:sz="4" w:space="0" w:color="auto"/>
            </w:tcBorders>
            <w:shd w:val="clear" w:color="auto" w:fill="auto"/>
            <w:vAlign w:val="center"/>
          </w:tcPr>
          <w:p w14:paraId="7B4BFF5C"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Nguyen Thi Quynh Nga</w:t>
            </w:r>
          </w:p>
        </w:tc>
        <w:tc>
          <w:tcPr>
            <w:tcW w:w="799" w:type="pct"/>
            <w:tcBorders>
              <w:top w:val="single" w:sz="4" w:space="0" w:color="auto"/>
              <w:left w:val="single" w:sz="4" w:space="0" w:color="auto"/>
            </w:tcBorders>
            <w:shd w:val="clear" w:color="auto" w:fill="auto"/>
            <w:vAlign w:val="center"/>
          </w:tcPr>
          <w:p w14:paraId="19E039A6" w14:textId="7332E360"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Member of the Supervisory Board</w:t>
            </w:r>
          </w:p>
        </w:tc>
        <w:tc>
          <w:tcPr>
            <w:tcW w:w="843" w:type="pct"/>
            <w:tcBorders>
              <w:top w:val="single" w:sz="4" w:space="0" w:color="auto"/>
              <w:left w:val="single" w:sz="4" w:space="0" w:color="auto"/>
            </w:tcBorders>
            <w:shd w:val="clear" w:color="auto" w:fill="auto"/>
            <w:vAlign w:val="center"/>
          </w:tcPr>
          <w:p w14:paraId="4A105658"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 2023</w:t>
            </w:r>
          </w:p>
        </w:tc>
        <w:tc>
          <w:tcPr>
            <w:tcW w:w="740" w:type="pct"/>
            <w:tcBorders>
              <w:top w:val="single" w:sz="4" w:space="0" w:color="auto"/>
              <w:left w:val="single" w:sz="4" w:space="0" w:color="auto"/>
            </w:tcBorders>
            <w:shd w:val="clear" w:color="auto" w:fill="auto"/>
            <w:vAlign w:val="center"/>
          </w:tcPr>
          <w:p w14:paraId="6FCD3AEB" w14:textId="77777777" w:rsidR="005908BD" w:rsidRPr="00D27D61" w:rsidRDefault="005908BD" w:rsidP="00445CAE">
            <w:pPr>
              <w:tabs>
                <w:tab w:val="left" w:pos="360"/>
              </w:tabs>
              <w:spacing w:after="120" w:line="360" w:lineRule="auto"/>
              <w:jc w:val="center"/>
              <w:rPr>
                <w:rFonts w:ascii="Arial" w:hAnsi="Arial" w:cs="Arial"/>
                <w:color w:val="010000"/>
                <w:sz w:val="20"/>
                <w:szCs w:val="10"/>
              </w:rPr>
            </w:pPr>
          </w:p>
        </w:tc>
        <w:tc>
          <w:tcPr>
            <w:tcW w:w="1455" w:type="pct"/>
            <w:tcBorders>
              <w:top w:val="single" w:sz="4" w:space="0" w:color="auto"/>
              <w:left w:val="single" w:sz="4" w:space="0" w:color="auto"/>
              <w:right w:val="single" w:sz="4" w:space="0" w:color="auto"/>
            </w:tcBorders>
            <w:shd w:val="clear" w:color="auto" w:fill="auto"/>
            <w:vAlign w:val="center"/>
          </w:tcPr>
          <w:p w14:paraId="2F5A381E"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Bachelor</w:t>
            </w:r>
          </w:p>
        </w:tc>
      </w:tr>
      <w:tr w:rsidR="005908BD" w:rsidRPr="00D27D61" w14:paraId="2E9A0492" w14:textId="77777777" w:rsidTr="00445CAE">
        <w:tc>
          <w:tcPr>
            <w:tcW w:w="269" w:type="pct"/>
            <w:tcBorders>
              <w:top w:val="single" w:sz="4" w:space="0" w:color="auto"/>
              <w:left w:val="single" w:sz="4" w:space="0" w:color="auto"/>
            </w:tcBorders>
            <w:shd w:val="clear" w:color="auto" w:fill="auto"/>
            <w:vAlign w:val="center"/>
          </w:tcPr>
          <w:p w14:paraId="11A63783"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4</w:t>
            </w:r>
          </w:p>
        </w:tc>
        <w:tc>
          <w:tcPr>
            <w:tcW w:w="893" w:type="pct"/>
            <w:tcBorders>
              <w:top w:val="single" w:sz="4" w:space="0" w:color="auto"/>
              <w:left w:val="single" w:sz="4" w:space="0" w:color="auto"/>
            </w:tcBorders>
            <w:shd w:val="clear" w:color="auto" w:fill="auto"/>
            <w:vAlign w:val="center"/>
          </w:tcPr>
          <w:p w14:paraId="30AC5802" w14:textId="6A5416A9"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Nguyen Thi Kieu Lien</w:t>
            </w:r>
          </w:p>
        </w:tc>
        <w:tc>
          <w:tcPr>
            <w:tcW w:w="799" w:type="pct"/>
            <w:tcBorders>
              <w:top w:val="single" w:sz="4" w:space="0" w:color="auto"/>
              <w:left w:val="single" w:sz="4" w:space="0" w:color="auto"/>
            </w:tcBorders>
            <w:shd w:val="clear" w:color="auto" w:fill="auto"/>
            <w:vAlign w:val="center"/>
          </w:tcPr>
          <w:p w14:paraId="5EB92023"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Chief of the Supervisory Board</w:t>
            </w:r>
          </w:p>
        </w:tc>
        <w:tc>
          <w:tcPr>
            <w:tcW w:w="843" w:type="pct"/>
            <w:tcBorders>
              <w:top w:val="single" w:sz="4" w:space="0" w:color="auto"/>
              <w:left w:val="single" w:sz="4" w:space="0" w:color="auto"/>
            </w:tcBorders>
            <w:shd w:val="clear" w:color="auto" w:fill="auto"/>
            <w:vAlign w:val="center"/>
          </w:tcPr>
          <w:p w14:paraId="7F12CFA1"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May 6, 2022</w:t>
            </w:r>
          </w:p>
        </w:tc>
        <w:tc>
          <w:tcPr>
            <w:tcW w:w="740" w:type="pct"/>
            <w:tcBorders>
              <w:top w:val="single" w:sz="4" w:space="0" w:color="auto"/>
              <w:left w:val="single" w:sz="4" w:space="0" w:color="auto"/>
            </w:tcBorders>
            <w:shd w:val="clear" w:color="auto" w:fill="auto"/>
            <w:vAlign w:val="center"/>
          </w:tcPr>
          <w:p w14:paraId="0FB4496E" w14:textId="4009C212"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December 20, 2023</w:t>
            </w:r>
          </w:p>
        </w:tc>
        <w:tc>
          <w:tcPr>
            <w:tcW w:w="1455" w:type="pct"/>
            <w:tcBorders>
              <w:top w:val="single" w:sz="4" w:space="0" w:color="auto"/>
              <w:left w:val="single" w:sz="4" w:space="0" w:color="auto"/>
              <w:right w:val="single" w:sz="4" w:space="0" w:color="auto"/>
            </w:tcBorders>
            <w:shd w:val="clear" w:color="auto" w:fill="auto"/>
            <w:vAlign w:val="center"/>
          </w:tcPr>
          <w:p w14:paraId="1271B0D8"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Master</w:t>
            </w:r>
          </w:p>
        </w:tc>
      </w:tr>
      <w:tr w:rsidR="005908BD" w:rsidRPr="00D27D61" w14:paraId="733EA2D6" w14:textId="77777777" w:rsidTr="00445CAE">
        <w:tc>
          <w:tcPr>
            <w:tcW w:w="269" w:type="pct"/>
            <w:tcBorders>
              <w:top w:val="single" w:sz="4" w:space="0" w:color="auto"/>
              <w:left w:val="single" w:sz="4" w:space="0" w:color="auto"/>
            </w:tcBorders>
            <w:shd w:val="clear" w:color="auto" w:fill="auto"/>
            <w:vAlign w:val="center"/>
          </w:tcPr>
          <w:p w14:paraId="65AE0E0F"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5</w:t>
            </w:r>
          </w:p>
        </w:tc>
        <w:tc>
          <w:tcPr>
            <w:tcW w:w="893" w:type="pct"/>
            <w:tcBorders>
              <w:top w:val="single" w:sz="4" w:space="0" w:color="auto"/>
              <w:left w:val="single" w:sz="4" w:space="0" w:color="auto"/>
            </w:tcBorders>
            <w:shd w:val="clear" w:color="auto" w:fill="auto"/>
            <w:vAlign w:val="center"/>
          </w:tcPr>
          <w:p w14:paraId="615E380E"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Duong Thanh Binh</w:t>
            </w:r>
          </w:p>
        </w:tc>
        <w:tc>
          <w:tcPr>
            <w:tcW w:w="799" w:type="pct"/>
            <w:tcBorders>
              <w:top w:val="single" w:sz="4" w:space="0" w:color="auto"/>
              <w:left w:val="single" w:sz="4" w:space="0" w:color="auto"/>
            </w:tcBorders>
            <w:shd w:val="clear" w:color="auto" w:fill="auto"/>
            <w:vAlign w:val="center"/>
          </w:tcPr>
          <w:p w14:paraId="7215B52E" w14:textId="0249D9DB"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Member of the Supervisory Board</w:t>
            </w:r>
          </w:p>
        </w:tc>
        <w:tc>
          <w:tcPr>
            <w:tcW w:w="843" w:type="pct"/>
            <w:tcBorders>
              <w:top w:val="single" w:sz="4" w:space="0" w:color="auto"/>
              <w:left w:val="single" w:sz="4" w:space="0" w:color="auto"/>
            </w:tcBorders>
            <w:shd w:val="clear" w:color="auto" w:fill="auto"/>
            <w:vAlign w:val="center"/>
          </w:tcPr>
          <w:p w14:paraId="45D49FEB"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May 6, 2022</w:t>
            </w:r>
          </w:p>
        </w:tc>
        <w:tc>
          <w:tcPr>
            <w:tcW w:w="740" w:type="pct"/>
            <w:tcBorders>
              <w:top w:val="single" w:sz="4" w:space="0" w:color="auto"/>
              <w:left w:val="single" w:sz="4" w:space="0" w:color="auto"/>
            </w:tcBorders>
            <w:shd w:val="clear" w:color="auto" w:fill="auto"/>
            <w:vAlign w:val="center"/>
          </w:tcPr>
          <w:p w14:paraId="0907DE1B" w14:textId="753C2DA3"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 xml:space="preserve">December </w:t>
            </w:r>
            <w:r w:rsidR="00BC0E17" w:rsidRPr="00D27D61">
              <w:rPr>
                <w:rFonts w:ascii="Arial" w:hAnsi="Arial" w:cs="Arial"/>
                <w:color w:val="010000"/>
              </w:rPr>
              <w:t>20, 2023</w:t>
            </w:r>
          </w:p>
        </w:tc>
        <w:tc>
          <w:tcPr>
            <w:tcW w:w="1455" w:type="pct"/>
            <w:tcBorders>
              <w:top w:val="single" w:sz="4" w:space="0" w:color="auto"/>
              <w:left w:val="single" w:sz="4" w:space="0" w:color="auto"/>
              <w:right w:val="single" w:sz="4" w:space="0" w:color="auto"/>
            </w:tcBorders>
            <w:shd w:val="clear" w:color="auto" w:fill="auto"/>
            <w:vAlign w:val="center"/>
          </w:tcPr>
          <w:p w14:paraId="0DE05C39" w14:textId="18E281E4"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Master of Finance </w:t>
            </w:r>
            <w:r w:rsidR="001D1E91" w:rsidRPr="00D27D61">
              <w:rPr>
                <w:rFonts w:ascii="Arial" w:hAnsi="Arial" w:cs="Arial"/>
                <w:color w:val="010000"/>
              </w:rPr>
              <w:t>-</w:t>
            </w:r>
            <w:r w:rsidRPr="00D27D61">
              <w:rPr>
                <w:rFonts w:ascii="Arial" w:hAnsi="Arial" w:cs="Arial"/>
                <w:color w:val="010000"/>
              </w:rPr>
              <w:t xml:space="preserve"> Banking</w:t>
            </w:r>
          </w:p>
        </w:tc>
      </w:tr>
      <w:tr w:rsidR="005908BD" w:rsidRPr="00D27D61" w14:paraId="4FD55BAA" w14:textId="77777777" w:rsidTr="00445CAE">
        <w:tc>
          <w:tcPr>
            <w:tcW w:w="269" w:type="pct"/>
            <w:tcBorders>
              <w:top w:val="single" w:sz="4" w:space="0" w:color="auto"/>
              <w:left w:val="single" w:sz="4" w:space="0" w:color="auto"/>
              <w:bottom w:val="single" w:sz="4" w:space="0" w:color="auto"/>
            </w:tcBorders>
            <w:shd w:val="clear" w:color="auto" w:fill="auto"/>
            <w:vAlign w:val="center"/>
          </w:tcPr>
          <w:p w14:paraId="44F9EB6C"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lastRenderedPageBreak/>
              <w:t>6</w:t>
            </w:r>
          </w:p>
        </w:tc>
        <w:tc>
          <w:tcPr>
            <w:tcW w:w="893" w:type="pct"/>
            <w:tcBorders>
              <w:top w:val="single" w:sz="4" w:space="0" w:color="auto"/>
              <w:left w:val="single" w:sz="4" w:space="0" w:color="auto"/>
              <w:bottom w:val="single" w:sz="4" w:space="0" w:color="auto"/>
            </w:tcBorders>
            <w:shd w:val="clear" w:color="auto" w:fill="auto"/>
            <w:vAlign w:val="center"/>
          </w:tcPr>
          <w:p w14:paraId="42C9557E"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Huynh Thi Kim Oanh</w:t>
            </w:r>
          </w:p>
        </w:tc>
        <w:tc>
          <w:tcPr>
            <w:tcW w:w="799" w:type="pct"/>
            <w:tcBorders>
              <w:top w:val="single" w:sz="4" w:space="0" w:color="auto"/>
              <w:left w:val="single" w:sz="4" w:space="0" w:color="auto"/>
              <w:bottom w:val="single" w:sz="4" w:space="0" w:color="auto"/>
            </w:tcBorders>
            <w:shd w:val="clear" w:color="auto" w:fill="auto"/>
            <w:vAlign w:val="center"/>
          </w:tcPr>
          <w:p w14:paraId="28C3B5E9" w14:textId="66376353"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Member of the Supervisory Board</w:t>
            </w:r>
          </w:p>
        </w:tc>
        <w:tc>
          <w:tcPr>
            <w:tcW w:w="843" w:type="pct"/>
            <w:tcBorders>
              <w:top w:val="single" w:sz="4" w:space="0" w:color="auto"/>
              <w:left w:val="single" w:sz="4" w:space="0" w:color="auto"/>
              <w:bottom w:val="single" w:sz="4" w:space="0" w:color="auto"/>
            </w:tcBorders>
            <w:shd w:val="clear" w:color="auto" w:fill="auto"/>
            <w:vAlign w:val="center"/>
          </w:tcPr>
          <w:p w14:paraId="772669AF" w14:textId="1FA3C5B9"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August 19, 2022</w:t>
            </w:r>
          </w:p>
        </w:tc>
        <w:tc>
          <w:tcPr>
            <w:tcW w:w="740" w:type="pct"/>
            <w:tcBorders>
              <w:top w:val="single" w:sz="4" w:space="0" w:color="auto"/>
              <w:left w:val="single" w:sz="4" w:space="0" w:color="auto"/>
              <w:bottom w:val="single" w:sz="4" w:space="0" w:color="auto"/>
            </w:tcBorders>
            <w:shd w:val="clear" w:color="auto" w:fill="auto"/>
            <w:vAlign w:val="center"/>
          </w:tcPr>
          <w:p w14:paraId="17B147B4" w14:textId="0F7629FD"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 xml:space="preserve">December </w:t>
            </w:r>
            <w:r w:rsidR="00BC0E17" w:rsidRPr="00D27D61">
              <w:rPr>
                <w:rFonts w:ascii="Arial" w:hAnsi="Arial" w:cs="Arial"/>
                <w:color w:val="010000"/>
              </w:rPr>
              <w:t>20, 2023</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071871E0"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Bachelor of Finance - Banking</w:t>
            </w:r>
          </w:p>
        </w:tc>
      </w:tr>
    </w:tbl>
    <w:p w14:paraId="472A78ED" w14:textId="71D464EF" w:rsidR="005908BD" w:rsidRPr="00D27D61" w:rsidRDefault="002C2C8C" w:rsidP="007E7B78">
      <w:pPr>
        <w:pStyle w:val="Chthchbng0"/>
        <w:tabs>
          <w:tab w:val="left" w:pos="360"/>
        </w:tabs>
        <w:spacing w:after="120" w:line="360" w:lineRule="auto"/>
        <w:rPr>
          <w:rFonts w:ascii="Arial" w:hAnsi="Arial" w:cs="Arial"/>
          <w:color w:val="010000"/>
          <w:sz w:val="20"/>
        </w:rPr>
      </w:pPr>
      <w:r w:rsidRPr="00D27D61">
        <w:rPr>
          <w:rFonts w:ascii="Arial" w:hAnsi="Arial" w:cs="Arial"/>
          <w:color w:val="010000"/>
          <w:sz w:val="20"/>
        </w:rPr>
        <w:t xml:space="preserve">The </w:t>
      </w:r>
      <w:r w:rsidR="00BC0E17" w:rsidRPr="00D27D61">
        <w:rPr>
          <w:rFonts w:ascii="Arial" w:hAnsi="Arial" w:cs="Arial"/>
          <w:color w:val="010000"/>
          <w:sz w:val="20"/>
        </w:rPr>
        <w:t xml:space="preserve">Extraordinary </w:t>
      </w:r>
      <w:r w:rsidRPr="00D27D61">
        <w:rPr>
          <w:rFonts w:ascii="Arial" w:hAnsi="Arial" w:cs="Arial"/>
          <w:color w:val="010000"/>
          <w:sz w:val="20"/>
        </w:rPr>
        <w:t>General Meeting of Shareholders on December 20, 2023</w:t>
      </w:r>
      <w:r w:rsidR="00445CAE">
        <w:rPr>
          <w:rFonts w:ascii="Arial" w:hAnsi="Arial" w:cs="Arial"/>
          <w:color w:val="010000"/>
          <w:sz w:val="20"/>
        </w:rPr>
        <w:t>,</w:t>
      </w:r>
      <w:r w:rsidRPr="00D27D61">
        <w:rPr>
          <w:rFonts w:ascii="Arial" w:hAnsi="Arial" w:cs="Arial"/>
          <w:color w:val="010000"/>
          <w:sz w:val="20"/>
        </w:rPr>
        <w:t xml:space="preserve"> dismissed 03 members of the Supervisory Board and elected 03 </w:t>
      </w:r>
      <w:r w:rsidR="001D1E91" w:rsidRPr="00D27D61">
        <w:rPr>
          <w:rFonts w:ascii="Arial" w:hAnsi="Arial" w:cs="Arial"/>
          <w:color w:val="010000"/>
          <w:sz w:val="20"/>
        </w:rPr>
        <w:t xml:space="preserve">additional </w:t>
      </w:r>
      <w:r w:rsidRPr="00D27D61">
        <w:rPr>
          <w:rFonts w:ascii="Arial" w:hAnsi="Arial" w:cs="Arial"/>
          <w:color w:val="010000"/>
          <w:sz w:val="20"/>
        </w:rPr>
        <w:t xml:space="preserve">members of the Supervisory Board </w:t>
      </w:r>
      <w:r w:rsidR="006856AB" w:rsidRPr="00D27D61">
        <w:rPr>
          <w:rFonts w:ascii="Arial" w:hAnsi="Arial" w:cs="Arial"/>
          <w:color w:val="010000"/>
          <w:sz w:val="20"/>
        </w:rPr>
        <w:t>in the term of</w:t>
      </w:r>
      <w:r w:rsidRPr="00D27D61">
        <w:rPr>
          <w:rFonts w:ascii="Arial" w:hAnsi="Arial" w:cs="Arial"/>
          <w:color w:val="010000"/>
          <w:sz w:val="20"/>
        </w:rPr>
        <w:t xml:space="preserve"> 2022 - 2027.</w:t>
      </w:r>
    </w:p>
    <w:p w14:paraId="6C052F6B" w14:textId="516D5737" w:rsidR="005908BD" w:rsidRPr="00D27D61" w:rsidRDefault="002C2C8C" w:rsidP="007E7B78">
      <w:pPr>
        <w:pStyle w:val="Chthchbng0"/>
        <w:numPr>
          <w:ilvl w:val="0"/>
          <w:numId w:val="1"/>
        </w:numPr>
        <w:tabs>
          <w:tab w:val="left" w:pos="360"/>
        </w:tabs>
        <w:spacing w:after="120" w:line="360" w:lineRule="auto"/>
        <w:rPr>
          <w:rFonts w:ascii="Arial" w:hAnsi="Arial" w:cs="Arial"/>
          <w:color w:val="010000"/>
          <w:sz w:val="20"/>
          <w:szCs w:val="24"/>
        </w:rPr>
      </w:pPr>
      <w:r w:rsidRPr="00D27D61">
        <w:rPr>
          <w:rFonts w:ascii="Arial" w:hAnsi="Arial" w:cs="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25"/>
        <w:gridCol w:w="3506"/>
        <w:gridCol w:w="1979"/>
        <w:gridCol w:w="2701"/>
        <w:gridCol w:w="2608"/>
        <w:gridCol w:w="2360"/>
      </w:tblGrid>
      <w:tr w:rsidR="005908BD" w:rsidRPr="00D27D61" w14:paraId="2DEF7D5A" w14:textId="77777777" w:rsidTr="00445CAE">
        <w:tc>
          <w:tcPr>
            <w:tcW w:w="295" w:type="pct"/>
            <w:shd w:val="clear" w:color="auto" w:fill="auto"/>
            <w:vAlign w:val="center"/>
          </w:tcPr>
          <w:p w14:paraId="1DF90D04"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No.</w:t>
            </w:r>
          </w:p>
        </w:tc>
        <w:tc>
          <w:tcPr>
            <w:tcW w:w="1254" w:type="pct"/>
            <w:shd w:val="clear" w:color="auto" w:fill="auto"/>
            <w:vAlign w:val="center"/>
          </w:tcPr>
          <w:p w14:paraId="767510B7" w14:textId="7C3C2410"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Member of the Executive Board</w:t>
            </w:r>
          </w:p>
        </w:tc>
        <w:tc>
          <w:tcPr>
            <w:tcW w:w="708" w:type="pct"/>
            <w:shd w:val="clear" w:color="auto" w:fill="auto"/>
            <w:vAlign w:val="center"/>
          </w:tcPr>
          <w:p w14:paraId="040F3A84"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Date of birth</w:t>
            </w:r>
          </w:p>
        </w:tc>
        <w:tc>
          <w:tcPr>
            <w:tcW w:w="966" w:type="pct"/>
            <w:shd w:val="clear" w:color="auto" w:fill="auto"/>
            <w:vAlign w:val="center"/>
          </w:tcPr>
          <w:p w14:paraId="57447B25"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Qualification</w:t>
            </w:r>
          </w:p>
        </w:tc>
        <w:tc>
          <w:tcPr>
            <w:tcW w:w="933" w:type="pct"/>
            <w:shd w:val="clear" w:color="auto" w:fill="auto"/>
            <w:vAlign w:val="center"/>
          </w:tcPr>
          <w:p w14:paraId="7935262F"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Appointment date</w:t>
            </w:r>
          </w:p>
        </w:tc>
        <w:tc>
          <w:tcPr>
            <w:tcW w:w="844" w:type="pct"/>
            <w:shd w:val="clear" w:color="auto" w:fill="auto"/>
            <w:vAlign w:val="center"/>
          </w:tcPr>
          <w:p w14:paraId="0706E0EC"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Dismissal date</w:t>
            </w:r>
          </w:p>
        </w:tc>
      </w:tr>
      <w:tr w:rsidR="005908BD" w:rsidRPr="00D27D61" w14:paraId="13847528" w14:textId="77777777" w:rsidTr="00445CAE">
        <w:tc>
          <w:tcPr>
            <w:tcW w:w="295" w:type="pct"/>
            <w:shd w:val="clear" w:color="auto" w:fill="auto"/>
            <w:vAlign w:val="center"/>
          </w:tcPr>
          <w:p w14:paraId="57A8A156"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1</w:t>
            </w:r>
          </w:p>
        </w:tc>
        <w:tc>
          <w:tcPr>
            <w:tcW w:w="1254" w:type="pct"/>
            <w:shd w:val="clear" w:color="auto" w:fill="auto"/>
            <w:vAlign w:val="center"/>
          </w:tcPr>
          <w:p w14:paraId="49DA343B" w14:textId="77777777" w:rsidR="006856AB"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Le Tien Thinh</w:t>
            </w:r>
          </w:p>
          <w:p w14:paraId="3A196281" w14:textId="034003B0"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General Manager</w:t>
            </w:r>
          </w:p>
        </w:tc>
        <w:tc>
          <w:tcPr>
            <w:tcW w:w="708" w:type="pct"/>
            <w:shd w:val="clear" w:color="auto" w:fill="auto"/>
            <w:vAlign w:val="center"/>
          </w:tcPr>
          <w:p w14:paraId="7AE4BFB5"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966" w:type="pct"/>
            <w:shd w:val="clear" w:color="auto" w:fill="auto"/>
            <w:vAlign w:val="center"/>
          </w:tcPr>
          <w:p w14:paraId="349B8295"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Bachelor of Business Administration</w:t>
            </w:r>
          </w:p>
        </w:tc>
        <w:tc>
          <w:tcPr>
            <w:tcW w:w="933" w:type="pct"/>
            <w:shd w:val="clear" w:color="auto" w:fill="auto"/>
            <w:vAlign w:val="center"/>
          </w:tcPr>
          <w:p w14:paraId="4CED6379" w14:textId="3C4C638F"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20,</w:t>
            </w:r>
            <w:r w:rsidR="006856AB" w:rsidRPr="00D27D61">
              <w:rPr>
                <w:rFonts w:ascii="Arial" w:hAnsi="Arial" w:cs="Arial"/>
                <w:color w:val="010000"/>
              </w:rPr>
              <w:t xml:space="preserve"> </w:t>
            </w:r>
            <w:r w:rsidRPr="00D27D61">
              <w:rPr>
                <w:rFonts w:ascii="Arial" w:hAnsi="Arial" w:cs="Arial"/>
                <w:color w:val="010000"/>
              </w:rPr>
              <w:t>2023</w:t>
            </w:r>
          </w:p>
        </w:tc>
        <w:tc>
          <w:tcPr>
            <w:tcW w:w="844" w:type="pct"/>
            <w:shd w:val="clear" w:color="auto" w:fill="auto"/>
            <w:vAlign w:val="center"/>
          </w:tcPr>
          <w:p w14:paraId="4A0DEE86" w14:textId="77777777" w:rsidR="005908BD" w:rsidRPr="00D27D61" w:rsidRDefault="005908BD" w:rsidP="007E7B78">
            <w:pPr>
              <w:tabs>
                <w:tab w:val="left" w:pos="360"/>
              </w:tabs>
              <w:spacing w:after="120" w:line="360" w:lineRule="auto"/>
              <w:rPr>
                <w:rFonts w:ascii="Arial" w:hAnsi="Arial" w:cs="Arial"/>
                <w:color w:val="010000"/>
                <w:sz w:val="20"/>
                <w:szCs w:val="10"/>
              </w:rPr>
            </w:pPr>
          </w:p>
        </w:tc>
      </w:tr>
      <w:tr w:rsidR="005908BD" w:rsidRPr="00D27D61" w14:paraId="3C84B33C" w14:textId="77777777" w:rsidTr="00445CAE">
        <w:tc>
          <w:tcPr>
            <w:tcW w:w="295" w:type="pct"/>
            <w:shd w:val="clear" w:color="auto" w:fill="auto"/>
            <w:vAlign w:val="center"/>
          </w:tcPr>
          <w:p w14:paraId="5B8F3747"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2</w:t>
            </w:r>
          </w:p>
        </w:tc>
        <w:tc>
          <w:tcPr>
            <w:tcW w:w="1254" w:type="pct"/>
            <w:shd w:val="clear" w:color="auto" w:fill="auto"/>
            <w:vAlign w:val="center"/>
          </w:tcPr>
          <w:p w14:paraId="1A4EE806" w14:textId="77777777" w:rsidR="006856AB"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Ngo Van Tri</w:t>
            </w:r>
          </w:p>
          <w:p w14:paraId="1817A737" w14:textId="0873AAE6" w:rsidR="005908BD" w:rsidRPr="00D27D61" w:rsidRDefault="006856AB" w:rsidP="007E7B78">
            <w:pPr>
              <w:pStyle w:val="Khc0"/>
              <w:tabs>
                <w:tab w:val="left" w:pos="360"/>
              </w:tabs>
              <w:spacing w:after="120" w:line="360" w:lineRule="auto"/>
              <w:rPr>
                <w:rFonts w:ascii="Arial" w:hAnsi="Arial" w:cs="Arial"/>
                <w:color w:val="010000"/>
              </w:rPr>
            </w:pPr>
            <w:r w:rsidRPr="00D27D61">
              <w:rPr>
                <w:rFonts w:ascii="Arial" w:hAnsi="Arial" w:cs="Arial"/>
                <w:color w:val="010000"/>
              </w:rPr>
              <w:t>P</w:t>
            </w:r>
            <w:r w:rsidR="002C2C8C" w:rsidRPr="00D27D61">
              <w:rPr>
                <w:rFonts w:ascii="Arial" w:hAnsi="Arial" w:cs="Arial"/>
                <w:color w:val="010000"/>
              </w:rPr>
              <w:t xml:space="preserve">ermanent Deputy General </w:t>
            </w:r>
            <w:r w:rsidRPr="00D27D61">
              <w:rPr>
                <w:rFonts w:ascii="Arial" w:hAnsi="Arial" w:cs="Arial"/>
                <w:color w:val="010000"/>
              </w:rPr>
              <w:t>Manager</w:t>
            </w:r>
          </w:p>
        </w:tc>
        <w:tc>
          <w:tcPr>
            <w:tcW w:w="708" w:type="pct"/>
            <w:shd w:val="clear" w:color="auto" w:fill="auto"/>
            <w:vAlign w:val="center"/>
          </w:tcPr>
          <w:p w14:paraId="5E76A632"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966" w:type="pct"/>
            <w:shd w:val="clear" w:color="auto" w:fill="auto"/>
            <w:vAlign w:val="center"/>
          </w:tcPr>
          <w:p w14:paraId="16848B87" w14:textId="3D010D90"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Master of Business Administration</w:t>
            </w:r>
          </w:p>
        </w:tc>
        <w:tc>
          <w:tcPr>
            <w:tcW w:w="933" w:type="pct"/>
            <w:shd w:val="clear" w:color="auto" w:fill="auto"/>
            <w:vAlign w:val="center"/>
          </w:tcPr>
          <w:p w14:paraId="75E96C3E"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21, 2021</w:t>
            </w:r>
          </w:p>
        </w:tc>
        <w:tc>
          <w:tcPr>
            <w:tcW w:w="844" w:type="pct"/>
            <w:shd w:val="clear" w:color="auto" w:fill="auto"/>
            <w:vAlign w:val="center"/>
          </w:tcPr>
          <w:p w14:paraId="16EA7B31" w14:textId="77777777" w:rsidR="005908BD" w:rsidRPr="00D27D61" w:rsidRDefault="005908BD" w:rsidP="007E7B78">
            <w:pPr>
              <w:tabs>
                <w:tab w:val="left" w:pos="360"/>
              </w:tabs>
              <w:spacing w:after="120" w:line="360" w:lineRule="auto"/>
              <w:rPr>
                <w:rFonts w:ascii="Arial" w:hAnsi="Arial" w:cs="Arial"/>
                <w:color w:val="010000"/>
                <w:sz w:val="20"/>
                <w:szCs w:val="10"/>
              </w:rPr>
            </w:pPr>
          </w:p>
        </w:tc>
      </w:tr>
      <w:tr w:rsidR="005908BD" w:rsidRPr="00D27D61" w14:paraId="390DDF76" w14:textId="77777777" w:rsidTr="00445CAE">
        <w:tc>
          <w:tcPr>
            <w:tcW w:w="295" w:type="pct"/>
            <w:shd w:val="clear" w:color="auto" w:fill="auto"/>
            <w:vAlign w:val="center"/>
          </w:tcPr>
          <w:p w14:paraId="49DCD39F"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3</w:t>
            </w:r>
          </w:p>
        </w:tc>
        <w:tc>
          <w:tcPr>
            <w:tcW w:w="1254" w:type="pct"/>
            <w:shd w:val="clear" w:color="auto" w:fill="auto"/>
            <w:vAlign w:val="center"/>
          </w:tcPr>
          <w:p w14:paraId="7351CED5" w14:textId="4D18A3B8" w:rsidR="005908BD" w:rsidRPr="00D27D61" w:rsidRDefault="006856AB"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Le Thi Minh </w:t>
            </w:r>
            <w:r w:rsidR="00BC0E17" w:rsidRPr="00D27D61">
              <w:rPr>
                <w:rFonts w:ascii="Arial" w:hAnsi="Arial" w:cs="Arial"/>
                <w:color w:val="010000"/>
              </w:rPr>
              <w:t>Thuy</w:t>
            </w:r>
          </w:p>
          <w:p w14:paraId="37AF57E6" w14:textId="50EBC6F5" w:rsidR="006856AB" w:rsidRPr="00D27D61" w:rsidRDefault="006856AB"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General </w:t>
            </w:r>
            <w:r w:rsidR="00BC0E17" w:rsidRPr="00D27D61">
              <w:rPr>
                <w:rFonts w:ascii="Arial" w:hAnsi="Arial" w:cs="Arial"/>
                <w:color w:val="010000"/>
              </w:rPr>
              <w:t>Manager</w:t>
            </w:r>
          </w:p>
        </w:tc>
        <w:tc>
          <w:tcPr>
            <w:tcW w:w="708" w:type="pct"/>
            <w:shd w:val="clear" w:color="auto" w:fill="auto"/>
            <w:vAlign w:val="center"/>
          </w:tcPr>
          <w:p w14:paraId="5CCBE3ED"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966" w:type="pct"/>
            <w:shd w:val="clear" w:color="auto" w:fill="auto"/>
            <w:vAlign w:val="center"/>
          </w:tcPr>
          <w:p w14:paraId="14F3DEFB"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Bachelor of Finance and Accounting</w:t>
            </w:r>
          </w:p>
        </w:tc>
        <w:tc>
          <w:tcPr>
            <w:tcW w:w="933" w:type="pct"/>
            <w:shd w:val="clear" w:color="auto" w:fill="auto"/>
            <w:vAlign w:val="center"/>
          </w:tcPr>
          <w:p w14:paraId="6ABDFB87"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August 1, 2022</w:t>
            </w:r>
          </w:p>
        </w:tc>
        <w:tc>
          <w:tcPr>
            <w:tcW w:w="844" w:type="pct"/>
            <w:shd w:val="clear" w:color="auto" w:fill="auto"/>
            <w:vAlign w:val="center"/>
          </w:tcPr>
          <w:p w14:paraId="15675AAA"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20, 2023</w:t>
            </w:r>
          </w:p>
        </w:tc>
      </w:tr>
      <w:tr w:rsidR="005908BD" w:rsidRPr="00D27D61" w14:paraId="6B261F19" w14:textId="77777777" w:rsidTr="00445CAE">
        <w:tc>
          <w:tcPr>
            <w:tcW w:w="295" w:type="pct"/>
            <w:shd w:val="clear" w:color="auto" w:fill="auto"/>
            <w:vAlign w:val="center"/>
          </w:tcPr>
          <w:p w14:paraId="64427214"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4</w:t>
            </w:r>
          </w:p>
        </w:tc>
        <w:tc>
          <w:tcPr>
            <w:tcW w:w="1254" w:type="pct"/>
            <w:shd w:val="clear" w:color="auto" w:fill="auto"/>
            <w:vAlign w:val="center"/>
          </w:tcPr>
          <w:p w14:paraId="34AB2F97" w14:textId="77777777" w:rsidR="006856AB"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Ha Ngoc Danh</w:t>
            </w:r>
          </w:p>
          <w:p w14:paraId="641F5CA7" w14:textId="4C10D1C6"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 xml:space="preserve">Deputy General </w:t>
            </w:r>
            <w:r w:rsidR="006856AB" w:rsidRPr="00D27D61">
              <w:rPr>
                <w:rFonts w:ascii="Arial" w:hAnsi="Arial" w:cs="Arial"/>
                <w:color w:val="010000"/>
              </w:rPr>
              <w:t>Manager</w:t>
            </w:r>
          </w:p>
        </w:tc>
        <w:tc>
          <w:tcPr>
            <w:tcW w:w="708" w:type="pct"/>
            <w:shd w:val="clear" w:color="auto" w:fill="auto"/>
            <w:vAlign w:val="center"/>
          </w:tcPr>
          <w:p w14:paraId="22326862"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966" w:type="pct"/>
            <w:shd w:val="clear" w:color="auto" w:fill="auto"/>
            <w:vAlign w:val="center"/>
          </w:tcPr>
          <w:p w14:paraId="02DB38CB" w14:textId="77777777" w:rsidR="005908BD" w:rsidRPr="00D27D61" w:rsidRDefault="002C2C8C" w:rsidP="00445CAE">
            <w:pPr>
              <w:pStyle w:val="Khc0"/>
              <w:tabs>
                <w:tab w:val="left" w:pos="360"/>
              </w:tabs>
              <w:spacing w:after="120" w:line="360" w:lineRule="auto"/>
              <w:jc w:val="center"/>
              <w:rPr>
                <w:rFonts w:ascii="Arial" w:hAnsi="Arial" w:cs="Arial"/>
                <w:color w:val="010000"/>
              </w:rPr>
            </w:pPr>
            <w:r w:rsidRPr="00D27D61">
              <w:rPr>
                <w:rFonts w:ascii="Arial" w:hAnsi="Arial" w:cs="Arial"/>
                <w:color w:val="010000"/>
              </w:rPr>
              <w:t>Master of Business Administration</w:t>
            </w:r>
          </w:p>
        </w:tc>
        <w:tc>
          <w:tcPr>
            <w:tcW w:w="933" w:type="pct"/>
            <w:shd w:val="clear" w:color="auto" w:fill="auto"/>
            <w:vAlign w:val="center"/>
          </w:tcPr>
          <w:p w14:paraId="2F1E7846"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September 12, 2022</w:t>
            </w:r>
          </w:p>
        </w:tc>
        <w:tc>
          <w:tcPr>
            <w:tcW w:w="844" w:type="pct"/>
            <w:shd w:val="clear" w:color="auto" w:fill="auto"/>
            <w:vAlign w:val="center"/>
          </w:tcPr>
          <w:p w14:paraId="3EF8D592"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December 22, 2023</w:t>
            </w:r>
          </w:p>
        </w:tc>
      </w:tr>
    </w:tbl>
    <w:p w14:paraId="47FAE796" w14:textId="647ED0DF" w:rsidR="005908BD" w:rsidRPr="00D27D61" w:rsidRDefault="00A11100" w:rsidP="007E7B78">
      <w:pPr>
        <w:pStyle w:val="Chthchbng0"/>
        <w:numPr>
          <w:ilvl w:val="0"/>
          <w:numId w:val="1"/>
        </w:numPr>
        <w:tabs>
          <w:tab w:val="left" w:pos="360"/>
        </w:tabs>
        <w:spacing w:after="120" w:line="360" w:lineRule="auto"/>
        <w:rPr>
          <w:rFonts w:ascii="Arial" w:hAnsi="Arial" w:cs="Arial"/>
          <w:color w:val="010000"/>
          <w:sz w:val="20"/>
          <w:szCs w:val="24"/>
        </w:rPr>
      </w:pPr>
      <w:r w:rsidRPr="00D27D61">
        <w:rPr>
          <w:rFonts w:ascii="Arial" w:hAnsi="Arial" w:cs="Arial"/>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04"/>
        <w:gridCol w:w="1795"/>
        <w:gridCol w:w="3333"/>
        <w:gridCol w:w="2469"/>
        <w:gridCol w:w="2678"/>
      </w:tblGrid>
      <w:tr w:rsidR="005908BD" w:rsidRPr="00D27D61" w14:paraId="2C462F50" w14:textId="77777777" w:rsidTr="00445CAE">
        <w:tc>
          <w:tcPr>
            <w:tcW w:w="1325" w:type="pct"/>
            <w:shd w:val="clear" w:color="auto" w:fill="auto"/>
            <w:vAlign w:val="center"/>
          </w:tcPr>
          <w:p w14:paraId="7F932F25"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The Chief Accountant</w:t>
            </w:r>
          </w:p>
        </w:tc>
        <w:tc>
          <w:tcPr>
            <w:tcW w:w="642" w:type="pct"/>
            <w:shd w:val="clear" w:color="auto" w:fill="auto"/>
            <w:vAlign w:val="center"/>
          </w:tcPr>
          <w:p w14:paraId="4C848D7C"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Date of birth</w:t>
            </w:r>
          </w:p>
        </w:tc>
        <w:tc>
          <w:tcPr>
            <w:tcW w:w="1192" w:type="pct"/>
            <w:shd w:val="clear" w:color="auto" w:fill="auto"/>
            <w:vAlign w:val="center"/>
          </w:tcPr>
          <w:p w14:paraId="1434AF62"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Qualification</w:t>
            </w:r>
          </w:p>
        </w:tc>
        <w:tc>
          <w:tcPr>
            <w:tcW w:w="883" w:type="pct"/>
            <w:shd w:val="clear" w:color="auto" w:fill="auto"/>
            <w:vAlign w:val="center"/>
          </w:tcPr>
          <w:p w14:paraId="4438F434"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Appointment date</w:t>
            </w:r>
          </w:p>
        </w:tc>
        <w:tc>
          <w:tcPr>
            <w:tcW w:w="958" w:type="pct"/>
            <w:shd w:val="clear" w:color="auto" w:fill="auto"/>
            <w:vAlign w:val="center"/>
          </w:tcPr>
          <w:p w14:paraId="57FD522B" w14:textId="77777777" w:rsidR="005908BD" w:rsidRPr="00D27D61" w:rsidRDefault="002C2C8C" w:rsidP="00445CAE">
            <w:pPr>
              <w:pStyle w:val="Khc0"/>
              <w:tabs>
                <w:tab w:val="left" w:pos="360"/>
              </w:tabs>
              <w:spacing w:after="120" w:line="360" w:lineRule="auto"/>
              <w:jc w:val="center"/>
              <w:rPr>
                <w:rFonts w:ascii="Arial" w:hAnsi="Arial" w:cs="Arial"/>
                <w:color w:val="010000"/>
                <w:szCs w:val="22"/>
              </w:rPr>
            </w:pPr>
            <w:r w:rsidRPr="00D27D61">
              <w:rPr>
                <w:rFonts w:ascii="Arial" w:hAnsi="Arial" w:cs="Arial"/>
                <w:color w:val="010000"/>
              </w:rPr>
              <w:t>Dismissal date</w:t>
            </w:r>
          </w:p>
        </w:tc>
      </w:tr>
      <w:tr w:rsidR="005908BD" w:rsidRPr="00D27D61" w14:paraId="7D5FF60E" w14:textId="77777777" w:rsidTr="00445CAE">
        <w:tc>
          <w:tcPr>
            <w:tcW w:w="1325" w:type="pct"/>
            <w:shd w:val="clear" w:color="auto" w:fill="auto"/>
            <w:vAlign w:val="center"/>
          </w:tcPr>
          <w:p w14:paraId="1B91D4ED"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Truong Thi Ngoc Hien</w:t>
            </w:r>
          </w:p>
        </w:tc>
        <w:tc>
          <w:tcPr>
            <w:tcW w:w="642" w:type="pct"/>
            <w:shd w:val="clear" w:color="auto" w:fill="auto"/>
            <w:vAlign w:val="center"/>
          </w:tcPr>
          <w:p w14:paraId="44A238CD"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1192" w:type="pct"/>
            <w:shd w:val="clear" w:color="auto" w:fill="auto"/>
            <w:vAlign w:val="center"/>
          </w:tcPr>
          <w:p w14:paraId="1E69ECDD" w14:textId="77777777" w:rsidR="005908BD" w:rsidRPr="00D27D61" w:rsidRDefault="002C2C8C" w:rsidP="007E7B78">
            <w:pPr>
              <w:pStyle w:val="Khc0"/>
              <w:tabs>
                <w:tab w:val="left" w:pos="360"/>
              </w:tabs>
              <w:spacing w:after="120" w:line="360" w:lineRule="auto"/>
              <w:rPr>
                <w:rFonts w:ascii="Arial" w:hAnsi="Arial" w:cs="Arial"/>
                <w:color w:val="010000"/>
              </w:rPr>
            </w:pPr>
            <w:r w:rsidRPr="00D27D61">
              <w:rPr>
                <w:rFonts w:ascii="Arial" w:hAnsi="Arial" w:cs="Arial"/>
                <w:color w:val="010000"/>
              </w:rPr>
              <w:t>Bachelor of Finance and Accounting</w:t>
            </w:r>
          </w:p>
        </w:tc>
        <w:tc>
          <w:tcPr>
            <w:tcW w:w="883" w:type="pct"/>
            <w:shd w:val="clear" w:color="auto" w:fill="auto"/>
            <w:vAlign w:val="center"/>
          </w:tcPr>
          <w:p w14:paraId="60B08C56" w14:textId="023EE989" w:rsidR="005908BD" w:rsidRPr="00D27D61" w:rsidRDefault="00F322B7" w:rsidP="007E7B78">
            <w:pPr>
              <w:pStyle w:val="Khc0"/>
              <w:tabs>
                <w:tab w:val="left" w:pos="360"/>
              </w:tabs>
              <w:spacing w:after="120" w:line="360" w:lineRule="auto"/>
              <w:rPr>
                <w:rFonts w:ascii="Arial" w:hAnsi="Arial" w:cs="Arial"/>
                <w:color w:val="010000"/>
              </w:rPr>
            </w:pPr>
            <w:r w:rsidRPr="00D27D61">
              <w:rPr>
                <w:rFonts w:ascii="Arial" w:hAnsi="Arial" w:cs="Arial"/>
                <w:color w:val="010000"/>
              </w:rPr>
              <w:t>July 01</w:t>
            </w:r>
            <w:r w:rsidR="002C2C8C" w:rsidRPr="00D27D61">
              <w:rPr>
                <w:rFonts w:ascii="Arial" w:hAnsi="Arial" w:cs="Arial"/>
                <w:color w:val="010000"/>
              </w:rPr>
              <w:t>, 2013</w:t>
            </w:r>
          </w:p>
        </w:tc>
        <w:tc>
          <w:tcPr>
            <w:tcW w:w="958" w:type="pct"/>
            <w:shd w:val="clear" w:color="auto" w:fill="auto"/>
            <w:vAlign w:val="center"/>
          </w:tcPr>
          <w:p w14:paraId="7004A5F7" w14:textId="77777777" w:rsidR="005908BD" w:rsidRPr="00D27D61" w:rsidRDefault="005908BD" w:rsidP="007E7B78">
            <w:pPr>
              <w:tabs>
                <w:tab w:val="left" w:pos="360"/>
              </w:tabs>
              <w:spacing w:after="120" w:line="360" w:lineRule="auto"/>
              <w:rPr>
                <w:rFonts w:ascii="Arial" w:hAnsi="Arial" w:cs="Arial"/>
                <w:color w:val="010000"/>
                <w:sz w:val="20"/>
                <w:szCs w:val="10"/>
              </w:rPr>
            </w:pPr>
          </w:p>
        </w:tc>
      </w:tr>
    </w:tbl>
    <w:p w14:paraId="7D7743B3" w14:textId="77777777" w:rsidR="005908BD" w:rsidRPr="00D27D61" w:rsidRDefault="002C2C8C" w:rsidP="007E7B78">
      <w:pPr>
        <w:pStyle w:val="Vnbnnidung0"/>
        <w:numPr>
          <w:ilvl w:val="0"/>
          <w:numId w:val="4"/>
        </w:numPr>
        <w:tabs>
          <w:tab w:val="left" w:pos="360"/>
          <w:tab w:val="left" w:pos="694"/>
        </w:tabs>
        <w:spacing w:after="120" w:line="360" w:lineRule="auto"/>
        <w:rPr>
          <w:rFonts w:ascii="Arial" w:hAnsi="Arial" w:cs="Arial"/>
          <w:color w:val="010000"/>
          <w:sz w:val="20"/>
          <w:szCs w:val="24"/>
        </w:rPr>
      </w:pPr>
      <w:r w:rsidRPr="00D27D61">
        <w:rPr>
          <w:rFonts w:ascii="Arial" w:hAnsi="Arial" w:cs="Arial"/>
          <w:color w:val="010000"/>
          <w:sz w:val="20"/>
        </w:rPr>
        <w:t>Training on corporate governance</w:t>
      </w:r>
    </w:p>
    <w:p w14:paraId="636D22F6" w14:textId="59943B7D" w:rsidR="005908BD" w:rsidRPr="00D27D61" w:rsidRDefault="002C2C8C" w:rsidP="007E7B78">
      <w:pPr>
        <w:pStyle w:val="Vnbnnidung0"/>
        <w:numPr>
          <w:ilvl w:val="0"/>
          <w:numId w:val="4"/>
        </w:numPr>
        <w:tabs>
          <w:tab w:val="left" w:pos="360"/>
          <w:tab w:val="left" w:pos="790"/>
        </w:tabs>
        <w:spacing w:after="120" w:line="360" w:lineRule="auto"/>
        <w:rPr>
          <w:rFonts w:ascii="Arial" w:hAnsi="Arial" w:cs="Arial"/>
          <w:color w:val="010000"/>
          <w:sz w:val="20"/>
          <w:szCs w:val="24"/>
        </w:rPr>
      </w:pPr>
      <w:r w:rsidRPr="00D27D61">
        <w:rPr>
          <w:rFonts w:ascii="Arial" w:hAnsi="Arial" w:cs="Arial"/>
          <w:color w:val="010000"/>
          <w:sz w:val="20"/>
        </w:rPr>
        <w:t>List of affiliated person</w:t>
      </w:r>
      <w:r w:rsidR="006856AB" w:rsidRPr="00D27D61">
        <w:rPr>
          <w:rFonts w:ascii="Arial" w:hAnsi="Arial" w:cs="Arial"/>
          <w:color w:val="010000"/>
          <w:sz w:val="20"/>
        </w:rPr>
        <w:t>s</w:t>
      </w:r>
      <w:r w:rsidRPr="00D27D61">
        <w:rPr>
          <w:rFonts w:ascii="Arial" w:hAnsi="Arial" w:cs="Arial"/>
          <w:color w:val="010000"/>
          <w:sz w:val="20"/>
        </w:rPr>
        <w:t xml:space="preserve"> of the public Company and transactions between the affiliated person of the Company with the Company itself</w:t>
      </w:r>
    </w:p>
    <w:p w14:paraId="6CE317CC" w14:textId="28A9DE95" w:rsidR="005908BD" w:rsidRPr="00D27D61" w:rsidRDefault="002C2C8C" w:rsidP="007E7B78">
      <w:pPr>
        <w:pStyle w:val="Vnbnnidung0"/>
        <w:numPr>
          <w:ilvl w:val="0"/>
          <w:numId w:val="5"/>
        </w:numPr>
        <w:tabs>
          <w:tab w:val="left" w:pos="360"/>
          <w:tab w:val="left" w:pos="674"/>
        </w:tabs>
        <w:spacing w:after="120" w:line="360" w:lineRule="auto"/>
        <w:rPr>
          <w:rFonts w:ascii="Arial" w:hAnsi="Arial" w:cs="Arial"/>
          <w:color w:val="010000"/>
          <w:sz w:val="20"/>
        </w:rPr>
      </w:pPr>
      <w:r w:rsidRPr="00D27D61">
        <w:rPr>
          <w:rFonts w:ascii="Arial" w:hAnsi="Arial" w:cs="Arial"/>
          <w:color w:val="010000"/>
          <w:sz w:val="20"/>
        </w:rPr>
        <w:t xml:space="preserve">Transactions between the Company and affiliated persons of the Company, or between the Company and major shareholders, PDMR, or affiliated </w:t>
      </w:r>
      <w:r w:rsidRPr="00D27D61">
        <w:rPr>
          <w:rFonts w:ascii="Arial" w:hAnsi="Arial" w:cs="Arial"/>
          <w:color w:val="010000"/>
          <w:sz w:val="20"/>
        </w:rPr>
        <w:lastRenderedPageBreak/>
        <w:t>persons of PDMR: Detailed</w:t>
      </w:r>
      <w:r w:rsidR="006856AB" w:rsidRPr="00D27D61">
        <w:rPr>
          <w:rFonts w:ascii="Arial" w:hAnsi="Arial" w:cs="Arial"/>
          <w:color w:val="010000"/>
          <w:sz w:val="20"/>
        </w:rPr>
        <w:t xml:space="preserve"> </w:t>
      </w:r>
      <w:r w:rsidRPr="00D27D61">
        <w:rPr>
          <w:rFonts w:ascii="Arial" w:hAnsi="Arial" w:cs="Arial"/>
          <w:color w:val="010000"/>
          <w:sz w:val="20"/>
        </w:rPr>
        <w:t>in the attached Appendix 2.</w:t>
      </w:r>
    </w:p>
    <w:p w14:paraId="5F14E48B" w14:textId="77777777" w:rsidR="005908BD" w:rsidRPr="00D27D61" w:rsidRDefault="002C2C8C" w:rsidP="007E7B78">
      <w:pPr>
        <w:pStyle w:val="Vnbnnidung0"/>
        <w:numPr>
          <w:ilvl w:val="0"/>
          <w:numId w:val="5"/>
        </w:numPr>
        <w:tabs>
          <w:tab w:val="left" w:pos="360"/>
          <w:tab w:val="left" w:pos="397"/>
        </w:tabs>
        <w:spacing w:after="120" w:line="360" w:lineRule="auto"/>
        <w:rPr>
          <w:rFonts w:ascii="Arial" w:hAnsi="Arial" w:cs="Arial"/>
          <w:color w:val="010000"/>
          <w:sz w:val="20"/>
        </w:rPr>
      </w:pPr>
      <w:r w:rsidRPr="00D27D61">
        <w:rPr>
          <w:rFonts w:ascii="Arial" w:hAnsi="Arial" w:cs="Arial"/>
          <w:color w:val="010000"/>
          <w:sz w:val="20"/>
        </w:rPr>
        <w:t>Transactions between Company’s PDMR, affiliated persons of PDMR and subsidiaries or companies controlled by the Company: None.</w:t>
      </w:r>
    </w:p>
    <w:p w14:paraId="3F909704" w14:textId="77777777" w:rsidR="005908BD" w:rsidRPr="00D27D61" w:rsidRDefault="00A11100" w:rsidP="007E7B78">
      <w:pPr>
        <w:pStyle w:val="Vnbnnidung0"/>
        <w:numPr>
          <w:ilvl w:val="0"/>
          <w:numId w:val="5"/>
        </w:numPr>
        <w:tabs>
          <w:tab w:val="left" w:pos="360"/>
          <w:tab w:val="left" w:pos="397"/>
        </w:tabs>
        <w:spacing w:after="120" w:line="360" w:lineRule="auto"/>
        <w:rPr>
          <w:rFonts w:ascii="Arial" w:hAnsi="Arial" w:cs="Arial"/>
          <w:color w:val="010000"/>
          <w:sz w:val="20"/>
        </w:rPr>
      </w:pPr>
      <w:r w:rsidRPr="00D27D61">
        <w:rPr>
          <w:rFonts w:ascii="Arial" w:hAnsi="Arial" w:cs="Arial"/>
          <w:color w:val="010000"/>
          <w:sz w:val="20"/>
        </w:rPr>
        <w:t>Transactions between the Company and other entities:</w:t>
      </w:r>
    </w:p>
    <w:p w14:paraId="28FE4B39" w14:textId="77777777" w:rsidR="005908BD" w:rsidRPr="00D27D61" w:rsidRDefault="002C2C8C" w:rsidP="007E7B78">
      <w:pPr>
        <w:pStyle w:val="Vnbnnidung0"/>
        <w:numPr>
          <w:ilvl w:val="1"/>
          <w:numId w:val="5"/>
        </w:numPr>
        <w:tabs>
          <w:tab w:val="left" w:pos="360"/>
          <w:tab w:val="left" w:pos="958"/>
        </w:tabs>
        <w:spacing w:after="120" w:line="360" w:lineRule="auto"/>
        <w:rPr>
          <w:rFonts w:ascii="Arial" w:hAnsi="Arial" w:cs="Arial"/>
          <w:color w:val="010000"/>
          <w:sz w:val="20"/>
        </w:rPr>
      </w:pPr>
      <w:r w:rsidRPr="00D27D61">
        <w:rPr>
          <w:rFonts w:ascii="Arial" w:hAnsi="Arial" w:cs="Arial"/>
          <w:color w:val="010000"/>
          <w:sz w:val="20"/>
        </w:rPr>
        <w:t>Transactions between the Company and the company where members of Member of the Board of Directors Manager and other managers have been founding members of member of the Board of Directors, Transactions between companies and companies in which members of the Board of Directors, members of the Supervisory Board, General Manager and other managers have been founding members or members of the Board of Directors, Executive Manager (General Director) for the past three (03) years (as at the time of reporting); Details are in attached Appendix 2.</w:t>
      </w:r>
    </w:p>
    <w:p w14:paraId="3E988A39" w14:textId="035C6CB6" w:rsidR="005908BD" w:rsidRPr="00D27D61" w:rsidRDefault="002C2C8C" w:rsidP="007E7B78">
      <w:pPr>
        <w:pStyle w:val="Vnbnnidung0"/>
        <w:numPr>
          <w:ilvl w:val="1"/>
          <w:numId w:val="5"/>
        </w:numPr>
        <w:tabs>
          <w:tab w:val="left" w:pos="360"/>
          <w:tab w:val="left" w:pos="954"/>
        </w:tabs>
        <w:spacing w:after="120" w:line="360" w:lineRule="auto"/>
        <w:rPr>
          <w:rFonts w:ascii="Arial" w:hAnsi="Arial" w:cs="Arial"/>
          <w:color w:val="010000"/>
          <w:sz w:val="20"/>
        </w:rPr>
      </w:pPr>
      <w:r w:rsidRPr="00D27D61">
        <w:rPr>
          <w:rFonts w:ascii="Arial" w:hAnsi="Arial" w:cs="Arial"/>
          <w:color w:val="010000"/>
          <w:sz w:val="20"/>
        </w:rPr>
        <w:t>Transactions between companies and companies in which the affiliated persons of the Board of Directors Member, Supervisory Board Member, General Manager and other managers are members of the Board of Directors and Executive Manager (General Manager): Chair of the Board of Directors Member of the Supervisory Board</w:t>
      </w:r>
      <w:r w:rsidR="007E7B78" w:rsidRPr="00D27D61">
        <w:rPr>
          <w:rFonts w:ascii="Arial" w:hAnsi="Arial" w:cs="Arial"/>
          <w:color w:val="010000"/>
          <w:sz w:val="20"/>
        </w:rPr>
        <w:t xml:space="preserve"> </w:t>
      </w:r>
      <w:r w:rsidRPr="00D27D61">
        <w:rPr>
          <w:rFonts w:ascii="Arial" w:hAnsi="Arial" w:cs="Arial"/>
          <w:color w:val="010000"/>
          <w:sz w:val="20"/>
        </w:rPr>
        <w:t>Chair of the Board of Directors the Executive Manager (General Manager): None.</w:t>
      </w:r>
    </w:p>
    <w:p w14:paraId="7CFB6F3D" w14:textId="04C9581F" w:rsidR="005908BD" w:rsidRPr="00D27D61" w:rsidRDefault="0094299A" w:rsidP="007E7B78">
      <w:pPr>
        <w:pStyle w:val="Vnbnnidung0"/>
        <w:numPr>
          <w:ilvl w:val="1"/>
          <w:numId w:val="5"/>
        </w:numPr>
        <w:tabs>
          <w:tab w:val="left" w:pos="360"/>
          <w:tab w:val="left" w:pos="958"/>
        </w:tabs>
        <w:spacing w:after="120" w:line="360" w:lineRule="auto"/>
        <w:rPr>
          <w:rFonts w:ascii="Arial" w:hAnsi="Arial" w:cs="Arial"/>
          <w:color w:val="010000"/>
          <w:sz w:val="20"/>
        </w:rPr>
      </w:pPr>
      <w:r w:rsidRPr="00D27D61">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w:t>
      </w:r>
      <w:r w:rsidR="002C2C8C" w:rsidRPr="00D27D61">
        <w:rPr>
          <w:rFonts w:ascii="Arial" w:hAnsi="Arial" w:cs="Arial"/>
          <w:color w:val="010000"/>
          <w:sz w:val="20"/>
        </w:rPr>
        <w:t>: None.</w:t>
      </w:r>
    </w:p>
    <w:p w14:paraId="54E782C0" w14:textId="6FA1A00A" w:rsidR="005908BD" w:rsidRPr="00D27D61" w:rsidRDefault="00CA16D5" w:rsidP="007E7B78">
      <w:pPr>
        <w:pStyle w:val="Vnbnnidung0"/>
        <w:numPr>
          <w:ilvl w:val="0"/>
          <w:numId w:val="4"/>
        </w:numPr>
        <w:tabs>
          <w:tab w:val="left" w:pos="360"/>
        </w:tabs>
        <w:spacing w:after="120" w:line="360" w:lineRule="auto"/>
        <w:rPr>
          <w:rFonts w:ascii="Arial" w:hAnsi="Arial" w:cs="Arial"/>
          <w:color w:val="010000"/>
          <w:sz w:val="20"/>
          <w:szCs w:val="24"/>
        </w:rPr>
      </w:pPr>
      <w:r w:rsidRPr="00D27D61">
        <w:rPr>
          <w:rFonts w:ascii="Arial" w:hAnsi="Arial" w:cs="Arial"/>
          <w:color w:val="010000"/>
          <w:sz w:val="20"/>
        </w:rPr>
        <w:t>Share transactions between PDMR and affiliated persons of PDMR</w:t>
      </w:r>
      <w:r w:rsidR="00A11100" w:rsidRPr="00D27D61">
        <w:rPr>
          <w:rFonts w:ascii="Arial" w:hAnsi="Arial" w:cs="Arial"/>
          <w:color w:val="010000"/>
          <w:sz w:val="20"/>
        </w:rPr>
        <w:t xml:space="preserve"> (Annual Report 2022):</w:t>
      </w:r>
    </w:p>
    <w:p w14:paraId="508FE8E0" w14:textId="2685A276" w:rsidR="005908BD" w:rsidRPr="00D27D61" w:rsidRDefault="00A11100" w:rsidP="007E7B78">
      <w:pPr>
        <w:pStyle w:val="Vnbnnidung0"/>
        <w:numPr>
          <w:ilvl w:val="0"/>
          <w:numId w:val="16"/>
        </w:numPr>
        <w:tabs>
          <w:tab w:val="left" w:pos="360"/>
        </w:tabs>
        <w:spacing w:after="120" w:line="360" w:lineRule="auto"/>
        <w:ind w:left="0" w:firstLine="0"/>
        <w:rPr>
          <w:rFonts w:ascii="Arial" w:hAnsi="Arial" w:cs="Arial"/>
          <w:color w:val="010000"/>
          <w:sz w:val="20"/>
        </w:rPr>
      </w:pPr>
      <w:r w:rsidRPr="00D27D61">
        <w:rPr>
          <w:rFonts w:ascii="Arial" w:hAnsi="Arial" w:cs="Arial"/>
          <w:color w:val="010000"/>
          <w:sz w:val="20"/>
        </w:rPr>
        <w:t>The Company's shares transaction of PDMR and affiliated persons</w:t>
      </w:r>
      <w:r w:rsidR="007E7B78" w:rsidRPr="00D27D61">
        <w:rPr>
          <w:rFonts w:ascii="Arial" w:hAnsi="Arial" w:cs="Arial"/>
          <w:color w:val="010000"/>
          <w:sz w:val="20"/>
        </w:rPr>
        <w:t xml:space="preserve"> </w:t>
      </w:r>
      <w:r w:rsidRPr="00D27D61">
        <w:rPr>
          <w:rFonts w:ascii="Arial" w:hAnsi="Arial" w:cs="Arial"/>
          <w:color w:val="010000"/>
          <w:sz w:val="20"/>
        </w:rPr>
        <w:t>Detailed in the attached Appendix 4.</w:t>
      </w:r>
    </w:p>
    <w:p w14:paraId="78CF22E1" w14:textId="4F632E84" w:rsidR="00703715" w:rsidRPr="00D27D61" w:rsidRDefault="00A11100" w:rsidP="007E7B78">
      <w:pPr>
        <w:pStyle w:val="Vnbnnidung0"/>
        <w:numPr>
          <w:ilvl w:val="0"/>
          <w:numId w:val="4"/>
        </w:numPr>
        <w:tabs>
          <w:tab w:val="left" w:pos="360"/>
        </w:tabs>
        <w:spacing w:after="120" w:line="360" w:lineRule="auto"/>
        <w:rPr>
          <w:rFonts w:ascii="Arial" w:hAnsi="Arial" w:cs="Arial"/>
          <w:color w:val="010000"/>
          <w:sz w:val="20"/>
          <w:szCs w:val="24"/>
        </w:rPr>
      </w:pPr>
      <w:r w:rsidRPr="00D27D61">
        <w:rPr>
          <w:rFonts w:ascii="Arial" w:hAnsi="Arial" w:cs="Arial"/>
          <w:color w:val="010000"/>
          <w:sz w:val="20"/>
        </w:rPr>
        <w:t>Other significant issues: None.</w:t>
      </w:r>
    </w:p>
    <w:p w14:paraId="34DC5340" w14:textId="77777777" w:rsidR="005908BD" w:rsidRPr="00D27D61" w:rsidRDefault="002C2C8C" w:rsidP="007E7B78">
      <w:pPr>
        <w:pStyle w:val="Vnbnnidung0"/>
        <w:tabs>
          <w:tab w:val="left" w:pos="360"/>
        </w:tabs>
        <w:spacing w:after="120" w:line="360" w:lineRule="auto"/>
        <w:rPr>
          <w:rFonts w:ascii="Arial" w:hAnsi="Arial" w:cs="Arial"/>
          <w:color w:val="010000"/>
          <w:sz w:val="20"/>
          <w:szCs w:val="24"/>
        </w:rPr>
      </w:pPr>
      <w:r w:rsidRPr="00D27D61">
        <w:rPr>
          <w:rFonts w:ascii="Arial" w:hAnsi="Arial" w:cs="Arial"/>
          <w:color w:val="010000"/>
          <w:sz w:val="20"/>
        </w:rPr>
        <w:t>Appendix 2</w:t>
      </w:r>
    </w:p>
    <w:p w14:paraId="6A896836" w14:textId="3731D6FA" w:rsidR="002536C8" w:rsidRPr="00D27D61" w:rsidRDefault="002536C8" w:rsidP="007E7B78">
      <w:pPr>
        <w:pStyle w:val="Vnbnnidung0"/>
        <w:tabs>
          <w:tab w:val="left" w:pos="360"/>
        </w:tabs>
        <w:spacing w:after="120" w:line="360" w:lineRule="auto"/>
        <w:rPr>
          <w:rFonts w:ascii="Arial" w:hAnsi="Arial" w:cs="Arial"/>
          <w:color w:val="010000"/>
          <w:sz w:val="20"/>
          <w:szCs w:val="30"/>
        </w:rPr>
      </w:pPr>
      <w:r w:rsidRPr="00D27D61">
        <w:rPr>
          <w:rFonts w:ascii="Arial" w:hAnsi="Arial" w:cs="Arial"/>
          <w:color w:val="010000"/>
          <w:sz w:val="20"/>
          <w:szCs w:val="30"/>
        </w:rPr>
        <w:t>Transactions between the Company and affiliated persons of the Company; or between the Company and major shareholders, PDMR and affiliated persons of PDMR; Transactions between the Company and the companies in which members of the Board of Directors, members of the Supervisory Board, the General Manager and other managers have been being founding members or members of the Board of Directors, the Executive Manager</w:t>
      </w:r>
      <w:r w:rsidR="0096477D" w:rsidRPr="00D27D61">
        <w:rPr>
          <w:rFonts w:ascii="Arial" w:hAnsi="Arial" w:cs="Arial"/>
          <w:color w:val="010000"/>
          <w:sz w:val="20"/>
          <w:szCs w:val="30"/>
        </w:rPr>
        <w:t xml:space="preserve"> (General Manager)</w:t>
      </w:r>
      <w:r w:rsidRPr="00D27D61">
        <w:rPr>
          <w:rFonts w:ascii="Arial" w:hAnsi="Arial" w:cs="Arial"/>
          <w:color w:val="010000"/>
          <w:sz w:val="20"/>
          <w:szCs w:val="30"/>
        </w:rPr>
        <w:t xml:space="preserve"> for the past three (03) years (calculated at the time of reporting):</w:t>
      </w:r>
    </w:p>
    <w:p w14:paraId="5EA61780" w14:textId="4C7C4F4E" w:rsidR="005908BD" w:rsidRPr="00D27D61" w:rsidRDefault="00A11100" w:rsidP="007E7B78">
      <w:pPr>
        <w:pStyle w:val="Vnbnnidung0"/>
        <w:tabs>
          <w:tab w:val="left" w:pos="360"/>
        </w:tabs>
        <w:spacing w:after="120" w:line="360" w:lineRule="auto"/>
        <w:rPr>
          <w:rFonts w:ascii="Arial" w:hAnsi="Arial" w:cs="Arial"/>
          <w:color w:val="010000"/>
          <w:sz w:val="20"/>
        </w:rPr>
      </w:pPr>
      <w:r w:rsidRPr="00D27D61">
        <w:rPr>
          <w:rFonts w:ascii="Arial" w:hAnsi="Arial" w:cs="Arial"/>
          <w:color w:val="010000"/>
          <w:sz w:val="20"/>
        </w:rPr>
        <w:t xml:space="preserve">(Attached to the </w:t>
      </w:r>
      <w:r w:rsidR="0096477D" w:rsidRPr="00D27D61">
        <w:rPr>
          <w:rFonts w:ascii="Arial" w:hAnsi="Arial" w:cs="Arial"/>
          <w:color w:val="010000"/>
          <w:sz w:val="20"/>
        </w:rPr>
        <w:t>Corporate Governance Report 2023</w:t>
      </w:r>
      <w:r w:rsidRPr="00D27D61">
        <w:rPr>
          <w:rFonts w:ascii="Arial" w:hAnsi="Arial" w:cs="Arial"/>
          <w:color w:val="010000"/>
          <w:sz w:val="20"/>
        </w:rPr>
        <w:t xml:space="preserve"> No. 08/BCQT-LDP/2024 dated January 30, 2024)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1"/>
        <w:gridCol w:w="1755"/>
        <w:gridCol w:w="1698"/>
        <w:gridCol w:w="1571"/>
        <w:gridCol w:w="1563"/>
        <w:gridCol w:w="1029"/>
        <w:gridCol w:w="1988"/>
        <w:gridCol w:w="2246"/>
        <w:gridCol w:w="1508"/>
      </w:tblGrid>
      <w:tr w:rsidR="00703715" w:rsidRPr="00D27D61" w14:paraId="4FA8C58F" w14:textId="77777777" w:rsidTr="007E7B78">
        <w:tc>
          <w:tcPr>
            <w:tcW w:w="231" w:type="pct"/>
            <w:shd w:val="clear" w:color="auto" w:fill="auto"/>
            <w:vAlign w:val="center"/>
          </w:tcPr>
          <w:p w14:paraId="24E06C1C"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lastRenderedPageBreak/>
              <w:t>No.</w:t>
            </w:r>
          </w:p>
        </w:tc>
        <w:tc>
          <w:tcPr>
            <w:tcW w:w="632" w:type="pct"/>
            <w:shd w:val="clear" w:color="auto" w:fill="auto"/>
            <w:vAlign w:val="center"/>
          </w:tcPr>
          <w:p w14:paraId="50A02325" w14:textId="77777777" w:rsidR="005908BD" w:rsidRPr="00D27D61" w:rsidRDefault="00533F6D"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Name of individual/institution</w:t>
            </w:r>
          </w:p>
        </w:tc>
        <w:tc>
          <w:tcPr>
            <w:tcW w:w="621" w:type="pct"/>
            <w:shd w:val="clear" w:color="auto" w:fill="auto"/>
            <w:vAlign w:val="center"/>
          </w:tcPr>
          <w:p w14:paraId="2A712C64" w14:textId="77777777" w:rsidR="005908BD" w:rsidRPr="00D27D61" w:rsidRDefault="00533F6D"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Relations with the Company</w:t>
            </w:r>
          </w:p>
        </w:tc>
        <w:tc>
          <w:tcPr>
            <w:tcW w:w="571" w:type="pct"/>
            <w:shd w:val="clear" w:color="auto" w:fill="auto"/>
            <w:vAlign w:val="center"/>
          </w:tcPr>
          <w:p w14:paraId="52C0CC06"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NSH No., date of issue, place of issue</w:t>
            </w:r>
          </w:p>
        </w:tc>
        <w:tc>
          <w:tcPr>
            <w:tcW w:w="568" w:type="pct"/>
            <w:shd w:val="clear" w:color="auto" w:fill="auto"/>
            <w:vAlign w:val="center"/>
          </w:tcPr>
          <w:p w14:paraId="495FD7E6" w14:textId="77777777" w:rsidR="005908BD" w:rsidRPr="00D27D61" w:rsidRDefault="00533F6D"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Head office address/Contact address</w:t>
            </w:r>
          </w:p>
        </w:tc>
        <w:tc>
          <w:tcPr>
            <w:tcW w:w="377" w:type="pct"/>
            <w:shd w:val="clear" w:color="auto" w:fill="auto"/>
            <w:vAlign w:val="center"/>
          </w:tcPr>
          <w:p w14:paraId="7CEA6499"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Time of transaction with the Company</w:t>
            </w:r>
          </w:p>
        </w:tc>
        <w:tc>
          <w:tcPr>
            <w:tcW w:w="640" w:type="pct"/>
            <w:shd w:val="clear" w:color="auto" w:fill="auto"/>
            <w:vAlign w:val="center"/>
          </w:tcPr>
          <w:p w14:paraId="47223DD0" w14:textId="1E9694D5" w:rsidR="005908BD" w:rsidRPr="00D27D61" w:rsidRDefault="0096477D"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Approved General Mandate/Decision No. of the General Meeting of Shareholders and Board Resolutions/Decisions (including promulgation date if any)</w:t>
            </w:r>
          </w:p>
        </w:tc>
        <w:tc>
          <w:tcPr>
            <w:tcW w:w="812" w:type="pct"/>
            <w:shd w:val="clear" w:color="auto" w:fill="auto"/>
            <w:vAlign w:val="center"/>
          </w:tcPr>
          <w:p w14:paraId="07AA34B3"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Content, quantity, total value of transaction</w:t>
            </w:r>
          </w:p>
        </w:tc>
        <w:tc>
          <w:tcPr>
            <w:tcW w:w="548" w:type="pct"/>
            <w:shd w:val="clear" w:color="auto" w:fill="auto"/>
            <w:vAlign w:val="center"/>
          </w:tcPr>
          <w:p w14:paraId="27B46C3A"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Note</w:t>
            </w:r>
          </w:p>
        </w:tc>
      </w:tr>
      <w:tr w:rsidR="00703715" w:rsidRPr="00D27D61" w14:paraId="01F77CF3" w14:textId="77777777" w:rsidTr="007E7B78">
        <w:tc>
          <w:tcPr>
            <w:tcW w:w="231" w:type="pct"/>
            <w:shd w:val="clear" w:color="auto" w:fill="auto"/>
            <w:vAlign w:val="center"/>
          </w:tcPr>
          <w:p w14:paraId="18AFECA6"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I</w:t>
            </w:r>
          </w:p>
        </w:tc>
        <w:tc>
          <w:tcPr>
            <w:tcW w:w="632" w:type="pct"/>
            <w:shd w:val="clear" w:color="auto" w:fill="auto"/>
            <w:vAlign w:val="center"/>
          </w:tcPr>
          <w:p w14:paraId="30164CC9"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Organizations</w:t>
            </w:r>
          </w:p>
        </w:tc>
        <w:tc>
          <w:tcPr>
            <w:tcW w:w="621" w:type="pct"/>
            <w:shd w:val="clear" w:color="auto" w:fill="auto"/>
            <w:vAlign w:val="center"/>
          </w:tcPr>
          <w:p w14:paraId="628C8280"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71" w:type="pct"/>
            <w:shd w:val="clear" w:color="auto" w:fill="auto"/>
            <w:vAlign w:val="center"/>
          </w:tcPr>
          <w:p w14:paraId="43774D47"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52DC8265"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70834237"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640" w:type="pct"/>
            <w:shd w:val="clear" w:color="auto" w:fill="auto"/>
            <w:vAlign w:val="center"/>
          </w:tcPr>
          <w:p w14:paraId="76903CE6"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812" w:type="pct"/>
            <w:shd w:val="clear" w:color="auto" w:fill="auto"/>
            <w:vAlign w:val="center"/>
          </w:tcPr>
          <w:p w14:paraId="167D4CC0"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48" w:type="pct"/>
            <w:shd w:val="clear" w:color="auto" w:fill="auto"/>
            <w:vAlign w:val="center"/>
          </w:tcPr>
          <w:p w14:paraId="5FF62BB4" w14:textId="77777777" w:rsidR="005908BD" w:rsidRPr="00D27D61" w:rsidRDefault="005908BD" w:rsidP="007E7B78">
            <w:pPr>
              <w:tabs>
                <w:tab w:val="left" w:pos="360"/>
              </w:tabs>
              <w:spacing w:after="120" w:line="360" w:lineRule="auto"/>
              <w:rPr>
                <w:rFonts w:ascii="Arial" w:hAnsi="Arial" w:cs="Arial"/>
                <w:color w:val="010000"/>
                <w:sz w:val="20"/>
                <w:szCs w:val="10"/>
              </w:rPr>
            </w:pPr>
          </w:p>
        </w:tc>
      </w:tr>
      <w:tr w:rsidR="00703715" w:rsidRPr="00D27D61" w14:paraId="0EFB6171" w14:textId="77777777" w:rsidTr="007E7B78">
        <w:tc>
          <w:tcPr>
            <w:tcW w:w="231" w:type="pct"/>
            <w:shd w:val="clear" w:color="auto" w:fill="auto"/>
            <w:vAlign w:val="center"/>
          </w:tcPr>
          <w:p w14:paraId="0E81209D"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1</w:t>
            </w:r>
          </w:p>
        </w:tc>
        <w:tc>
          <w:tcPr>
            <w:tcW w:w="632" w:type="pct"/>
            <w:shd w:val="clear" w:color="auto" w:fill="auto"/>
            <w:vAlign w:val="center"/>
          </w:tcPr>
          <w:p w14:paraId="738272C0" w14:textId="125A3960"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An Giang Import - Export Company</w:t>
            </w:r>
          </w:p>
        </w:tc>
        <w:tc>
          <w:tcPr>
            <w:tcW w:w="621" w:type="pct"/>
            <w:shd w:val="clear" w:color="auto" w:fill="auto"/>
            <w:vAlign w:val="center"/>
          </w:tcPr>
          <w:p w14:paraId="6E7913ED" w14:textId="77777777"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Affiliated organization of PDMR</w:t>
            </w:r>
          </w:p>
        </w:tc>
        <w:tc>
          <w:tcPr>
            <w:tcW w:w="571" w:type="pct"/>
            <w:shd w:val="clear" w:color="auto" w:fill="auto"/>
            <w:vAlign w:val="center"/>
          </w:tcPr>
          <w:p w14:paraId="35FE65C2"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7B928449"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3EE9E94B"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June 06, 2023 and July 19, 2023</w:t>
            </w:r>
          </w:p>
        </w:tc>
        <w:tc>
          <w:tcPr>
            <w:tcW w:w="640" w:type="pct"/>
            <w:shd w:val="clear" w:color="auto" w:fill="auto"/>
            <w:vAlign w:val="center"/>
          </w:tcPr>
          <w:p w14:paraId="2EA7B6FE"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Purchase and sale of common goods</w:t>
            </w:r>
          </w:p>
        </w:tc>
        <w:tc>
          <w:tcPr>
            <w:tcW w:w="812" w:type="pct"/>
            <w:shd w:val="clear" w:color="auto" w:fill="auto"/>
            <w:vAlign w:val="center"/>
          </w:tcPr>
          <w:p w14:paraId="7323F275"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Total transaction value:</w:t>
            </w:r>
          </w:p>
          <w:p w14:paraId="45195795" w14:textId="41D6509E" w:rsidR="005908BD" w:rsidRPr="00D27D61" w:rsidRDefault="00FF3128"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VND </w:t>
            </w:r>
            <w:r w:rsidR="002C2C8C" w:rsidRPr="00D27D61">
              <w:rPr>
                <w:rFonts w:ascii="Arial" w:hAnsi="Arial" w:cs="Arial"/>
                <w:color w:val="010000"/>
              </w:rPr>
              <w:t>15,250,286 (before VAT)</w:t>
            </w:r>
          </w:p>
        </w:tc>
        <w:tc>
          <w:tcPr>
            <w:tcW w:w="548" w:type="pct"/>
            <w:shd w:val="clear" w:color="auto" w:fill="auto"/>
            <w:vAlign w:val="center"/>
          </w:tcPr>
          <w:p w14:paraId="7841CA50" w14:textId="4F9E675E"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Purchase and s</w:t>
            </w:r>
            <w:r w:rsidR="00FF3128" w:rsidRPr="00D27D61">
              <w:rPr>
                <w:rFonts w:ascii="Arial" w:hAnsi="Arial" w:cs="Arial"/>
                <w:color w:val="010000"/>
              </w:rPr>
              <w:t>ell</w:t>
            </w:r>
            <w:r w:rsidRPr="00D27D61">
              <w:rPr>
                <w:rFonts w:ascii="Arial" w:hAnsi="Arial" w:cs="Arial"/>
                <w:color w:val="010000"/>
              </w:rPr>
              <w:t xml:space="preserve"> common goods</w:t>
            </w:r>
          </w:p>
        </w:tc>
      </w:tr>
      <w:tr w:rsidR="00703715" w:rsidRPr="00D27D61" w14:paraId="799B2AA7" w14:textId="77777777" w:rsidTr="007E7B78">
        <w:tc>
          <w:tcPr>
            <w:tcW w:w="231" w:type="pct"/>
            <w:shd w:val="clear" w:color="auto" w:fill="auto"/>
            <w:vAlign w:val="center"/>
          </w:tcPr>
          <w:p w14:paraId="5CD5E1A0"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2</w:t>
            </w:r>
          </w:p>
        </w:tc>
        <w:tc>
          <w:tcPr>
            <w:tcW w:w="632" w:type="pct"/>
            <w:shd w:val="clear" w:color="auto" w:fill="auto"/>
            <w:vAlign w:val="center"/>
          </w:tcPr>
          <w:p w14:paraId="143D8C19" w14:textId="78B00250" w:rsidR="005908BD" w:rsidRPr="00D27D61" w:rsidRDefault="00E8633F"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Long An Transport Construction Joint Stock Company</w:t>
            </w:r>
          </w:p>
        </w:tc>
        <w:tc>
          <w:tcPr>
            <w:tcW w:w="621" w:type="pct"/>
            <w:shd w:val="clear" w:color="auto" w:fill="auto"/>
            <w:vAlign w:val="center"/>
          </w:tcPr>
          <w:p w14:paraId="18344DD0"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Under the same Holding Company</w:t>
            </w:r>
          </w:p>
        </w:tc>
        <w:tc>
          <w:tcPr>
            <w:tcW w:w="571" w:type="pct"/>
            <w:shd w:val="clear" w:color="auto" w:fill="auto"/>
            <w:vAlign w:val="center"/>
          </w:tcPr>
          <w:p w14:paraId="2999D6EA"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0DD6AB3F"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7F745A5D"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June 14, 2023</w:t>
            </w:r>
          </w:p>
        </w:tc>
        <w:tc>
          <w:tcPr>
            <w:tcW w:w="640" w:type="pct"/>
            <w:shd w:val="clear" w:color="auto" w:fill="auto"/>
            <w:vAlign w:val="center"/>
          </w:tcPr>
          <w:p w14:paraId="2DBB90C1"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Purchase and sale of common goods</w:t>
            </w:r>
          </w:p>
        </w:tc>
        <w:tc>
          <w:tcPr>
            <w:tcW w:w="812" w:type="pct"/>
            <w:shd w:val="clear" w:color="auto" w:fill="auto"/>
            <w:vAlign w:val="center"/>
          </w:tcPr>
          <w:p w14:paraId="7E414288" w14:textId="65D25300"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Total transaction value</w:t>
            </w:r>
            <w:r w:rsidR="00FF3128" w:rsidRPr="00D27D61">
              <w:rPr>
                <w:rFonts w:ascii="Arial" w:hAnsi="Arial" w:cs="Arial"/>
                <w:color w:val="010000"/>
              </w:rPr>
              <w:t>:</w:t>
            </w:r>
            <w:r w:rsidRPr="00D27D61">
              <w:rPr>
                <w:rFonts w:ascii="Arial" w:hAnsi="Arial" w:cs="Arial"/>
                <w:color w:val="010000"/>
              </w:rPr>
              <w:t xml:space="preserve"> </w:t>
            </w:r>
            <w:r w:rsidR="00FF3128" w:rsidRPr="00D27D61">
              <w:rPr>
                <w:rFonts w:ascii="Arial" w:hAnsi="Arial" w:cs="Arial"/>
                <w:color w:val="010000"/>
              </w:rPr>
              <w:t xml:space="preserve">VND </w:t>
            </w:r>
            <w:r w:rsidRPr="00D27D61">
              <w:rPr>
                <w:rFonts w:ascii="Arial" w:hAnsi="Arial" w:cs="Arial"/>
                <w:color w:val="010000"/>
              </w:rPr>
              <w:t>6,807,713 (before VAT)</w:t>
            </w:r>
          </w:p>
        </w:tc>
        <w:tc>
          <w:tcPr>
            <w:tcW w:w="548" w:type="pct"/>
            <w:shd w:val="clear" w:color="auto" w:fill="auto"/>
            <w:vAlign w:val="center"/>
          </w:tcPr>
          <w:p w14:paraId="28A268CC" w14:textId="3FAD894D" w:rsidR="005908BD" w:rsidRPr="00D27D61" w:rsidRDefault="00FF3128"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Purchase and sell common goods</w:t>
            </w:r>
          </w:p>
        </w:tc>
      </w:tr>
      <w:tr w:rsidR="00703715" w:rsidRPr="00D27D61" w14:paraId="37FFBDEE" w14:textId="77777777" w:rsidTr="007E7B78">
        <w:tc>
          <w:tcPr>
            <w:tcW w:w="231" w:type="pct"/>
            <w:shd w:val="clear" w:color="auto" w:fill="auto"/>
            <w:vAlign w:val="center"/>
          </w:tcPr>
          <w:p w14:paraId="50C052FC"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3</w:t>
            </w:r>
          </w:p>
        </w:tc>
        <w:tc>
          <w:tcPr>
            <w:tcW w:w="632" w:type="pct"/>
            <w:shd w:val="clear" w:color="auto" w:fill="auto"/>
            <w:vAlign w:val="center"/>
          </w:tcPr>
          <w:p w14:paraId="7D3C735F"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APG Securities Joint Stock Company</w:t>
            </w:r>
          </w:p>
        </w:tc>
        <w:tc>
          <w:tcPr>
            <w:tcW w:w="621" w:type="pct"/>
            <w:shd w:val="clear" w:color="auto" w:fill="auto"/>
            <w:vAlign w:val="center"/>
          </w:tcPr>
          <w:p w14:paraId="4074FF43" w14:textId="65A9CCAD"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Major shareholder, affiliated </w:t>
            </w:r>
            <w:r w:rsidR="00E76C42" w:rsidRPr="00D27D61">
              <w:rPr>
                <w:rFonts w:ascii="Arial" w:hAnsi="Arial" w:cs="Arial"/>
                <w:color w:val="010000"/>
              </w:rPr>
              <w:t>organization</w:t>
            </w:r>
            <w:r w:rsidRPr="00D27D61">
              <w:rPr>
                <w:rFonts w:ascii="Arial" w:hAnsi="Arial" w:cs="Arial"/>
                <w:color w:val="010000"/>
              </w:rPr>
              <w:t xml:space="preserve"> of PDMR</w:t>
            </w:r>
          </w:p>
        </w:tc>
        <w:tc>
          <w:tcPr>
            <w:tcW w:w="571" w:type="pct"/>
            <w:shd w:val="clear" w:color="auto" w:fill="auto"/>
            <w:vAlign w:val="center"/>
          </w:tcPr>
          <w:p w14:paraId="637178B7"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1330FA59"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5900D118"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April 17, 2023</w:t>
            </w:r>
          </w:p>
        </w:tc>
        <w:tc>
          <w:tcPr>
            <w:tcW w:w="640" w:type="pct"/>
            <w:shd w:val="clear" w:color="auto" w:fill="auto"/>
            <w:vAlign w:val="center"/>
          </w:tcPr>
          <w:p w14:paraId="0F62585E"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Purchase and sale of common goods</w:t>
            </w:r>
          </w:p>
        </w:tc>
        <w:tc>
          <w:tcPr>
            <w:tcW w:w="812" w:type="pct"/>
            <w:shd w:val="clear" w:color="auto" w:fill="auto"/>
            <w:vAlign w:val="center"/>
          </w:tcPr>
          <w:p w14:paraId="4AE4CF09" w14:textId="25EF83F3"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Total transaction value</w:t>
            </w:r>
            <w:r w:rsidR="00FF3128" w:rsidRPr="00D27D61">
              <w:rPr>
                <w:rFonts w:ascii="Arial" w:hAnsi="Arial" w:cs="Arial"/>
                <w:color w:val="010000"/>
              </w:rPr>
              <w:t>:</w:t>
            </w:r>
            <w:r w:rsidRPr="00D27D61">
              <w:rPr>
                <w:rFonts w:ascii="Arial" w:hAnsi="Arial" w:cs="Arial"/>
                <w:color w:val="010000"/>
              </w:rPr>
              <w:t xml:space="preserve"> </w:t>
            </w:r>
            <w:r w:rsidR="00FF3128" w:rsidRPr="00D27D61">
              <w:rPr>
                <w:rFonts w:ascii="Arial" w:hAnsi="Arial" w:cs="Arial"/>
                <w:color w:val="010000"/>
              </w:rPr>
              <w:t xml:space="preserve">VND </w:t>
            </w:r>
            <w:r w:rsidR="00BF0C2D">
              <w:rPr>
                <w:rFonts w:ascii="Arial" w:hAnsi="Arial" w:cs="Arial"/>
                <w:color w:val="010000"/>
              </w:rPr>
              <w:t>25</w:t>
            </w:r>
            <w:r w:rsidRPr="00D27D61">
              <w:rPr>
                <w:rFonts w:ascii="Arial" w:hAnsi="Arial" w:cs="Arial"/>
                <w:color w:val="010000"/>
              </w:rPr>
              <w:t>,</w:t>
            </w:r>
            <w:r w:rsidR="00BF0C2D">
              <w:rPr>
                <w:rFonts w:ascii="Arial" w:hAnsi="Arial" w:cs="Arial"/>
                <w:color w:val="010000"/>
              </w:rPr>
              <w:t>9</w:t>
            </w:r>
            <w:r w:rsidRPr="00D27D61">
              <w:rPr>
                <w:rFonts w:ascii="Arial" w:hAnsi="Arial" w:cs="Arial"/>
                <w:color w:val="010000"/>
              </w:rPr>
              <w:t>56,895 (before VAT)</w:t>
            </w:r>
          </w:p>
        </w:tc>
        <w:tc>
          <w:tcPr>
            <w:tcW w:w="548" w:type="pct"/>
            <w:shd w:val="clear" w:color="auto" w:fill="auto"/>
            <w:vAlign w:val="center"/>
          </w:tcPr>
          <w:p w14:paraId="46E771A6" w14:textId="0BA9F2AB" w:rsidR="005908BD" w:rsidRPr="00D27D61" w:rsidRDefault="00FF3128"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Purchase and sale of common goods</w:t>
            </w:r>
          </w:p>
        </w:tc>
      </w:tr>
      <w:tr w:rsidR="00703715" w:rsidRPr="00D27D61" w14:paraId="1B22E21E" w14:textId="77777777" w:rsidTr="007E7B78">
        <w:tc>
          <w:tcPr>
            <w:tcW w:w="231" w:type="pct"/>
            <w:shd w:val="clear" w:color="auto" w:fill="auto"/>
            <w:vAlign w:val="center"/>
          </w:tcPr>
          <w:p w14:paraId="69261805"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4</w:t>
            </w:r>
          </w:p>
        </w:tc>
        <w:tc>
          <w:tcPr>
            <w:tcW w:w="632" w:type="pct"/>
            <w:shd w:val="clear" w:color="auto" w:fill="auto"/>
            <w:vAlign w:val="center"/>
          </w:tcPr>
          <w:p w14:paraId="7574595F" w14:textId="50031B10" w:rsidR="005908BD" w:rsidRPr="00D27D61" w:rsidRDefault="006538A3"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Ladophar Herb Food Processing </w:t>
            </w:r>
            <w:r w:rsidRPr="00D27D61">
              <w:rPr>
                <w:rFonts w:ascii="Arial" w:hAnsi="Arial" w:cs="Arial"/>
                <w:color w:val="010000"/>
              </w:rPr>
              <w:lastRenderedPageBreak/>
              <w:t xml:space="preserve">and Cultivation Company </w:t>
            </w:r>
            <w:r w:rsidR="006802EA" w:rsidRPr="00D27D61">
              <w:rPr>
                <w:rFonts w:ascii="Arial" w:hAnsi="Arial" w:cs="Arial"/>
                <w:color w:val="010000"/>
              </w:rPr>
              <w:t>Limited</w:t>
            </w:r>
          </w:p>
        </w:tc>
        <w:tc>
          <w:tcPr>
            <w:tcW w:w="621" w:type="pct"/>
            <w:shd w:val="clear" w:color="auto" w:fill="auto"/>
            <w:vAlign w:val="center"/>
          </w:tcPr>
          <w:p w14:paraId="0B957E63" w14:textId="77777777" w:rsidR="005908BD"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lastRenderedPageBreak/>
              <w:t>Subsidiary</w:t>
            </w:r>
          </w:p>
        </w:tc>
        <w:tc>
          <w:tcPr>
            <w:tcW w:w="571" w:type="pct"/>
            <w:shd w:val="clear" w:color="auto" w:fill="auto"/>
            <w:vAlign w:val="center"/>
          </w:tcPr>
          <w:p w14:paraId="011E4C99"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026D38A4"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3322A1C1"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February </w:t>
            </w:r>
            <w:r w:rsidRPr="00D27D61">
              <w:rPr>
                <w:rFonts w:ascii="Arial" w:hAnsi="Arial" w:cs="Arial"/>
                <w:color w:val="010000"/>
              </w:rPr>
              <w:lastRenderedPageBreak/>
              <w:t>8, 2023</w:t>
            </w:r>
          </w:p>
        </w:tc>
        <w:tc>
          <w:tcPr>
            <w:tcW w:w="640" w:type="pct"/>
            <w:shd w:val="clear" w:color="auto" w:fill="auto"/>
            <w:vAlign w:val="center"/>
          </w:tcPr>
          <w:p w14:paraId="52A4349A" w14:textId="417C2849"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lastRenderedPageBreak/>
              <w:t xml:space="preserve">Board Resolution </w:t>
            </w:r>
            <w:r w:rsidR="00C36EF0" w:rsidRPr="00D27D61">
              <w:rPr>
                <w:rFonts w:ascii="Arial" w:hAnsi="Arial" w:cs="Arial"/>
                <w:color w:val="010000"/>
              </w:rPr>
              <w:t xml:space="preserve">No. </w:t>
            </w:r>
            <w:r w:rsidRPr="00D27D61">
              <w:rPr>
                <w:rFonts w:ascii="Arial" w:hAnsi="Arial" w:cs="Arial"/>
                <w:color w:val="010000"/>
              </w:rPr>
              <w:t xml:space="preserve">73/NQ-HDQT/2022 </w:t>
            </w:r>
            <w:r w:rsidRPr="00D27D61">
              <w:rPr>
                <w:rFonts w:ascii="Arial" w:hAnsi="Arial" w:cs="Arial"/>
                <w:color w:val="010000"/>
              </w:rPr>
              <w:lastRenderedPageBreak/>
              <w:t>dated October 14, 2022</w:t>
            </w:r>
          </w:p>
        </w:tc>
        <w:tc>
          <w:tcPr>
            <w:tcW w:w="812" w:type="pct"/>
            <w:shd w:val="clear" w:color="auto" w:fill="auto"/>
            <w:vAlign w:val="center"/>
          </w:tcPr>
          <w:p w14:paraId="3528940E" w14:textId="5F613D0E"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lastRenderedPageBreak/>
              <w:t xml:space="preserve">Transfer remaining profits to the </w:t>
            </w:r>
            <w:r w:rsidR="006802EA" w:rsidRPr="00D27D61">
              <w:rPr>
                <w:rFonts w:ascii="Arial" w:hAnsi="Arial" w:cs="Arial"/>
                <w:color w:val="010000"/>
              </w:rPr>
              <w:t>holding</w:t>
            </w:r>
            <w:r w:rsidRPr="00D27D61">
              <w:rPr>
                <w:rFonts w:ascii="Arial" w:hAnsi="Arial" w:cs="Arial"/>
                <w:color w:val="010000"/>
              </w:rPr>
              <w:t xml:space="preserve"> </w:t>
            </w:r>
            <w:r w:rsidRPr="00D27D61">
              <w:rPr>
                <w:rFonts w:ascii="Arial" w:hAnsi="Arial" w:cs="Arial"/>
                <w:color w:val="010000"/>
              </w:rPr>
              <w:lastRenderedPageBreak/>
              <w:t>company: VND 29,186,433</w:t>
            </w:r>
          </w:p>
        </w:tc>
        <w:tc>
          <w:tcPr>
            <w:tcW w:w="548" w:type="pct"/>
            <w:shd w:val="clear" w:color="auto" w:fill="auto"/>
            <w:vAlign w:val="center"/>
          </w:tcPr>
          <w:p w14:paraId="46E6B10C" w14:textId="51FCD086"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lastRenderedPageBreak/>
              <w:t xml:space="preserve">Dissolved from February 8, </w:t>
            </w:r>
            <w:r w:rsidRPr="00D27D61">
              <w:rPr>
                <w:rFonts w:ascii="Arial" w:hAnsi="Arial" w:cs="Arial"/>
                <w:color w:val="010000"/>
              </w:rPr>
              <w:lastRenderedPageBreak/>
              <w:t>2023</w:t>
            </w:r>
          </w:p>
        </w:tc>
      </w:tr>
      <w:tr w:rsidR="00703715" w:rsidRPr="00D27D61" w14:paraId="112314C2" w14:textId="77777777" w:rsidTr="007E7B78">
        <w:tc>
          <w:tcPr>
            <w:tcW w:w="231" w:type="pct"/>
            <w:shd w:val="clear" w:color="auto" w:fill="auto"/>
            <w:vAlign w:val="center"/>
          </w:tcPr>
          <w:p w14:paraId="24495AB0"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lastRenderedPageBreak/>
              <w:t>5</w:t>
            </w:r>
          </w:p>
        </w:tc>
        <w:tc>
          <w:tcPr>
            <w:tcW w:w="632" w:type="pct"/>
            <w:shd w:val="clear" w:color="auto" w:fill="auto"/>
            <w:vAlign w:val="center"/>
          </w:tcPr>
          <w:p w14:paraId="2D28D7D9" w14:textId="28C8ABCF" w:rsidR="005908BD" w:rsidRPr="00D27D61" w:rsidRDefault="00E76C42"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Ladophar Pharmaceutical Research and Application Company Limited</w:t>
            </w:r>
          </w:p>
        </w:tc>
        <w:tc>
          <w:tcPr>
            <w:tcW w:w="621" w:type="pct"/>
            <w:shd w:val="clear" w:color="auto" w:fill="auto"/>
            <w:vAlign w:val="center"/>
          </w:tcPr>
          <w:p w14:paraId="12ED655E"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Subsidiary</w:t>
            </w:r>
          </w:p>
        </w:tc>
        <w:tc>
          <w:tcPr>
            <w:tcW w:w="571" w:type="pct"/>
            <w:shd w:val="clear" w:color="auto" w:fill="auto"/>
            <w:vAlign w:val="center"/>
          </w:tcPr>
          <w:p w14:paraId="38569034"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6BE6F88C"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16DA1503"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December 4, 2023</w:t>
            </w:r>
          </w:p>
        </w:tc>
        <w:tc>
          <w:tcPr>
            <w:tcW w:w="640" w:type="pct"/>
            <w:shd w:val="clear" w:color="auto" w:fill="auto"/>
            <w:vAlign w:val="center"/>
          </w:tcPr>
          <w:p w14:paraId="4764DB32" w14:textId="57C28E4E"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Board Resolution </w:t>
            </w:r>
            <w:r w:rsidR="00C36EF0" w:rsidRPr="00D27D61">
              <w:rPr>
                <w:rFonts w:ascii="Arial" w:hAnsi="Arial" w:cs="Arial"/>
                <w:color w:val="010000"/>
              </w:rPr>
              <w:t xml:space="preserve">No. </w:t>
            </w:r>
            <w:r w:rsidRPr="00D27D61">
              <w:rPr>
                <w:rFonts w:ascii="Arial" w:hAnsi="Arial" w:cs="Arial"/>
                <w:color w:val="010000"/>
              </w:rPr>
              <w:t>14/NQ-HDQT/2023 dated August 28, 2023</w:t>
            </w:r>
          </w:p>
        </w:tc>
        <w:tc>
          <w:tcPr>
            <w:tcW w:w="812" w:type="pct"/>
            <w:shd w:val="clear" w:color="auto" w:fill="auto"/>
            <w:vAlign w:val="center"/>
          </w:tcPr>
          <w:p w14:paraId="0339F578" w14:textId="5A172C38" w:rsidR="005908BD" w:rsidRPr="00D27D61" w:rsidRDefault="003135B6"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Return</w:t>
            </w:r>
            <w:r w:rsidR="002C2C8C" w:rsidRPr="00D27D61">
              <w:rPr>
                <w:rFonts w:ascii="Arial" w:hAnsi="Arial" w:cs="Arial"/>
                <w:color w:val="010000"/>
              </w:rPr>
              <w:t xml:space="preserve"> contributed capital upon dissolution: VND 105,545,612</w:t>
            </w:r>
          </w:p>
        </w:tc>
        <w:tc>
          <w:tcPr>
            <w:tcW w:w="548" w:type="pct"/>
            <w:shd w:val="clear" w:color="auto" w:fill="auto"/>
            <w:vAlign w:val="center"/>
          </w:tcPr>
          <w:p w14:paraId="1FAB7E90" w14:textId="1E743FE5"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Dissolved from November 30, 2023</w:t>
            </w:r>
          </w:p>
        </w:tc>
      </w:tr>
      <w:tr w:rsidR="00703715" w:rsidRPr="00D27D61" w14:paraId="03577E5A" w14:textId="77777777" w:rsidTr="007E7B78">
        <w:tc>
          <w:tcPr>
            <w:tcW w:w="231" w:type="pct"/>
            <w:shd w:val="clear" w:color="auto" w:fill="auto"/>
            <w:vAlign w:val="center"/>
          </w:tcPr>
          <w:p w14:paraId="09E02408" w14:textId="77777777" w:rsidR="005908BD" w:rsidRPr="00D27D61" w:rsidRDefault="002C2C8C"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6</w:t>
            </w:r>
          </w:p>
        </w:tc>
        <w:tc>
          <w:tcPr>
            <w:tcW w:w="632" w:type="pct"/>
            <w:shd w:val="clear" w:color="auto" w:fill="auto"/>
            <w:vAlign w:val="center"/>
          </w:tcPr>
          <w:p w14:paraId="76D2FA4E" w14:textId="6F0DE723" w:rsidR="005908BD" w:rsidRPr="00D27D61" w:rsidRDefault="00E76C42"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Ladophar Herbal Livestock Feed Manufacturing and Trading Company Limited</w:t>
            </w:r>
          </w:p>
        </w:tc>
        <w:tc>
          <w:tcPr>
            <w:tcW w:w="621" w:type="pct"/>
            <w:shd w:val="clear" w:color="auto" w:fill="auto"/>
            <w:vAlign w:val="center"/>
          </w:tcPr>
          <w:p w14:paraId="16D97368" w14:textId="77777777"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Subsidiary</w:t>
            </w:r>
          </w:p>
        </w:tc>
        <w:tc>
          <w:tcPr>
            <w:tcW w:w="571" w:type="pct"/>
            <w:shd w:val="clear" w:color="auto" w:fill="auto"/>
            <w:vAlign w:val="center"/>
          </w:tcPr>
          <w:p w14:paraId="2F2D1401"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6F653F2E" w14:textId="77777777" w:rsidR="005908BD" w:rsidRPr="00D27D61" w:rsidRDefault="005908BD"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1A35B93B" w14:textId="5E35C299" w:rsidR="005908BD" w:rsidRPr="00D27D61" w:rsidRDefault="002C2C8C"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December 28, 2023</w:t>
            </w:r>
          </w:p>
        </w:tc>
        <w:tc>
          <w:tcPr>
            <w:tcW w:w="640" w:type="pct"/>
            <w:shd w:val="clear" w:color="auto" w:fill="auto"/>
            <w:vAlign w:val="center"/>
          </w:tcPr>
          <w:p w14:paraId="1A0FC71B" w14:textId="04A41CD8"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Board Resolution </w:t>
            </w:r>
            <w:r w:rsidR="00C36EF0" w:rsidRPr="00D27D61">
              <w:rPr>
                <w:rFonts w:ascii="Arial" w:hAnsi="Arial" w:cs="Arial"/>
                <w:color w:val="010000"/>
              </w:rPr>
              <w:t xml:space="preserve">No. </w:t>
            </w:r>
            <w:r w:rsidRPr="00D27D61">
              <w:rPr>
                <w:rFonts w:ascii="Arial" w:hAnsi="Arial" w:cs="Arial"/>
                <w:color w:val="010000"/>
              </w:rPr>
              <w:t>15/NQ-HDQT/2023 dated August 28, 2023</w:t>
            </w:r>
          </w:p>
        </w:tc>
        <w:tc>
          <w:tcPr>
            <w:tcW w:w="812" w:type="pct"/>
            <w:shd w:val="clear" w:color="auto" w:fill="auto"/>
            <w:vAlign w:val="center"/>
          </w:tcPr>
          <w:p w14:paraId="6A5612E6" w14:textId="77777777"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Return of contributed capital upon dissolution: VND 43,786,951</w:t>
            </w:r>
          </w:p>
        </w:tc>
        <w:tc>
          <w:tcPr>
            <w:tcW w:w="548" w:type="pct"/>
            <w:shd w:val="clear" w:color="auto" w:fill="auto"/>
            <w:vAlign w:val="center"/>
          </w:tcPr>
          <w:p w14:paraId="7C13169D" w14:textId="5E23C479" w:rsidR="005908BD" w:rsidRPr="00D27D61" w:rsidRDefault="00533F6D"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Dissolved from January 10, 2024</w:t>
            </w:r>
          </w:p>
        </w:tc>
      </w:tr>
      <w:tr w:rsidR="00703715" w:rsidRPr="00D27D61" w14:paraId="633E5786" w14:textId="77777777" w:rsidTr="007E7B78">
        <w:tc>
          <w:tcPr>
            <w:tcW w:w="231" w:type="pct"/>
            <w:shd w:val="clear" w:color="auto" w:fill="auto"/>
            <w:vAlign w:val="center"/>
          </w:tcPr>
          <w:p w14:paraId="4E96E9BB" w14:textId="77777777" w:rsidR="00D81469" w:rsidRPr="00D27D61" w:rsidRDefault="00D81469"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II</w:t>
            </w:r>
          </w:p>
        </w:tc>
        <w:tc>
          <w:tcPr>
            <w:tcW w:w="632" w:type="pct"/>
            <w:shd w:val="clear" w:color="auto" w:fill="auto"/>
            <w:vAlign w:val="center"/>
          </w:tcPr>
          <w:p w14:paraId="0E919D21" w14:textId="77777777" w:rsidR="00D81469"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Individual</w:t>
            </w:r>
          </w:p>
        </w:tc>
        <w:tc>
          <w:tcPr>
            <w:tcW w:w="621" w:type="pct"/>
            <w:shd w:val="clear" w:color="auto" w:fill="auto"/>
            <w:vAlign w:val="center"/>
          </w:tcPr>
          <w:p w14:paraId="0345A793" w14:textId="77777777" w:rsidR="00D81469" w:rsidRPr="00D27D61" w:rsidRDefault="00D81469" w:rsidP="007E7B78">
            <w:pPr>
              <w:pStyle w:val="Khc0"/>
              <w:tabs>
                <w:tab w:val="left" w:pos="360"/>
              </w:tabs>
              <w:spacing w:after="120" w:line="360" w:lineRule="auto"/>
              <w:rPr>
                <w:rFonts w:ascii="Arial" w:hAnsi="Arial" w:cs="Arial"/>
                <w:color w:val="010000"/>
                <w:szCs w:val="16"/>
              </w:rPr>
            </w:pPr>
          </w:p>
        </w:tc>
        <w:tc>
          <w:tcPr>
            <w:tcW w:w="571" w:type="pct"/>
            <w:shd w:val="clear" w:color="auto" w:fill="auto"/>
            <w:vAlign w:val="center"/>
          </w:tcPr>
          <w:p w14:paraId="223A68CD" w14:textId="77777777" w:rsidR="00D81469" w:rsidRPr="00D27D61" w:rsidRDefault="00D81469"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35D3555F" w14:textId="77777777" w:rsidR="00D81469" w:rsidRPr="00D27D61" w:rsidRDefault="00D81469"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077EE047" w14:textId="77777777" w:rsidR="00D81469" w:rsidRPr="00D27D61" w:rsidRDefault="00D81469" w:rsidP="007E7B78">
            <w:pPr>
              <w:pStyle w:val="Khc0"/>
              <w:tabs>
                <w:tab w:val="left" w:pos="360"/>
              </w:tabs>
              <w:spacing w:after="120" w:line="360" w:lineRule="auto"/>
              <w:rPr>
                <w:rFonts w:ascii="Arial" w:hAnsi="Arial" w:cs="Arial"/>
                <w:color w:val="010000"/>
                <w:szCs w:val="16"/>
              </w:rPr>
            </w:pPr>
          </w:p>
        </w:tc>
        <w:tc>
          <w:tcPr>
            <w:tcW w:w="640" w:type="pct"/>
            <w:shd w:val="clear" w:color="auto" w:fill="auto"/>
            <w:vAlign w:val="center"/>
          </w:tcPr>
          <w:p w14:paraId="296EB134" w14:textId="77777777" w:rsidR="00D81469" w:rsidRPr="00D27D61" w:rsidRDefault="00D81469" w:rsidP="007E7B78">
            <w:pPr>
              <w:pStyle w:val="Khc0"/>
              <w:tabs>
                <w:tab w:val="left" w:pos="360"/>
              </w:tabs>
              <w:spacing w:after="120" w:line="360" w:lineRule="auto"/>
              <w:rPr>
                <w:rFonts w:ascii="Arial" w:hAnsi="Arial" w:cs="Arial"/>
                <w:color w:val="010000"/>
                <w:szCs w:val="16"/>
              </w:rPr>
            </w:pPr>
          </w:p>
        </w:tc>
        <w:tc>
          <w:tcPr>
            <w:tcW w:w="812" w:type="pct"/>
            <w:shd w:val="clear" w:color="auto" w:fill="auto"/>
            <w:vAlign w:val="center"/>
          </w:tcPr>
          <w:p w14:paraId="1690CE37" w14:textId="77777777" w:rsidR="00D81469" w:rsidRPr="00D27D61" w:rsidRDefault="00D81469" w:rsidP="007E7B78">
            <w:pPr>
              <w:pStyle w:val="Khc0"/>
              <w:tabs>
                <w:tab w:val="left" w:pos="360"/>
              </w:tabs>
              <w:spacing w:after="120" w:line="360" w:lineRule="auto"/>
              <w:rPr>
                <w:rFonts w:ascii="Arial" w:hAnsi="Arial" w:cs="Arial"/>
                <w:color w:val="010000"/>
                <w:szCs w:val="16"/>
              </w:rPr>
            </w:pPr>
          </w:p>
        </w:tc>
        <w:tc>
          <w:tcPr>
            <w:tcW w:w="548" w:type="pct"/>
            <w:shd w:val="clear" w:color="auto" w:fill="auto"/>
            <w:vAlign w:val="center"/>
          </w:tcPr>
          <w:p w14:paraId="4C43E1E8" w14:textId="77777777" w:rsidR="00D81469" w:rsidRPr="00D27D61" w:rsidRDefault="00D81469" w:rsidP="007E7B78">
            <w:pPr>
              <w:pStyle w:val="Khc0"/>
              <w:tabs>
                <w:tab w:val="left" w:pos="360"/>
              </w:tabs>
              <w:spacing w:after="120" w:line="360" w:lineRule="auto"/>
              <w:rPr>
                <w:rFonts w:ascii="Arial" w:hAnsi="Arial" w:cs="Arial"/>
                <w:color w:val="010000"/>
                <w:szCs w:val="16"/>
              </w:rPr>
            </w:pPr>
          </w:p>
        </w:tc>
      </w:tr>
      <w:tr w:rsidR="00703715" w:rsidRPr="00D27D61" w14:paraId="5CF32CF5" w14:textId="77777777" w:rsidTr="007E7B78">
        <w:tc>
          <w:tcPr>
            <w:tcW w:w="231" w:type="pct"/>
            <w:shd w:val="clear" w:color="auto" w:fill="auto"/>
            <w:vAlign w:val="center"/>
          </w:tcPr>
          <w:p w14:paraId="69B08C24" w14:textId="77777777" w:rsidR="00D81469" w:rsidRPr="00D27D61" w:rsidRDefault="00D81469" w:rsidP="00BF0C2D">
            <w:pPr>
              <w:pStyle w:val="Khc0"/>
              <w:tabs>
                <w:tab w:val="left" w:pos="360"/>
              </w:tabs>
              <w:spacing w:after="120" w:line="360" w:lineRule="auto"/>
              <w:jc w:val="center"/>
              <w:rPr>
                <w:rFonts w:ascii="Arial" w:hAnsi="Arial" w:cs="Arial"/>
                <w:color w:val="010000"/>
                <w:szCs w:val="16"/>
              </w:rPr>
            </w:pPr>
            <w:r w:rsidRPr="00D27D61">
              <w:rPr>
                <w:rFonts w:ascii="Arial" w:hAnsi="Arial" w:cs="Arial"/>
                <w:color w:val="010000"/>
              </w:rPr>
              <w:t>1</w:t>
            </w:r>
          </w:p>
        </w:tc>
        <w:tc>
          <w:tcPr>
            <w:tcW w:w="632" w:type="pct"/>
            <w:shd w:val="clear" w:color="auto" w:fill="auto"/>
            <w:vAlign w:val="center"/>
          </w:tcPr>
          <w:p w14:paraId="34FD2076" w14:textId="77777777" w:rsidR="00D81469"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Ho Dang Dan</w:t>
            </w:r>
          </w:p>
        </w:tc>
        <w:tc>
          <w:tcPr>
            <w:tcW w:w="621" w:type="pct"/>
            <w:shd w:val="clear" w:color="auto" w:fill="auto"/>
            <w:vAlign w:val="center"/>
          </w:tcPr>
          <w:p w14:paraId="6DD33178" w14:textId="77777777" w:rsidR="00D81469"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PDMR</w:t>
            </w:r>
          </w:p>
        </w:tc>
        <w:tc>
          <w:tcPr>
            <w:tcW w:w="571" w:type="pct"/>
            <w:shd w:val="clear" w:color="auto" w:fill="auto"/>
            <w:vAlign w:val="center"/>
          </w:tcPr>
          <w:p w14:paraId="5A1DCA4B" w14:textId="77777777" w:rsidR="00D81469" w:rsidRPr="00D27D61" w:rsidRDefault="00D81469" w:rsidP="007E7B78">
            <w:pPr>
              <w:tabs>
                <w:tab w:val="left" w:pos="360"/>
              </w:tabs>
              <w:spacing w:after="120" w:line="360" w:lineRule="auto"/>
              <w:rPr>
                <w:rFonts w:ascii="Arial" w:hAnsi="Arial" w:cs="Arial"/>
                <w:color w:val="010000"/>
                <w:sz w:val="20"/>
                <w:szCs w:val="10"/>
              </w:rPr>
            </w:pPr>
          </w:p>
        </w:tc>
        <w:tc>
          <w:tcPr>
            <w:tcW w:w="568" w:type="pct"/>
            <w:shd w:val="clear" w:color="auto" w:fill="auto"/>
            <w:vAlign w:val="center"/>
          </w:tcPr>
          <w:p w14:paraId="43E68945" w14:textId="77777777" w:rsidR="00D81469" w:rsidRPr="00D27D61" w:rsidRDefault="00D81469" w:rsidP="007E7B78">
            <w:pPr>
              <w:tabs>
                <w:tab w:val="left" w:pos="360"/>
              </w:tabs>
              <w:spacing w:after="120" w:line="360" w:lineRule="auto"/>
              <w:rPr>
                <w:rFonts w:ascii="Arial" w:hAnsi="Arial" w:cs="Arial"/>
                <w:color w:val="010000"/>
                <w:sz w:val="20"/>
                <w:szCs w:val="10"/>
              </w:rPr>
            </w:pPr>
          </w:p>
        </w:tc>
        <w:tc>
          <w:tcPr>
            <w:tcW w:w="377" w:type="pct"/>
            <w:shd w:val="clear" w:color="auto" w:fill="auto"/>
            <w:vAlign w:val="center"/>
          </w:tcPr>
          <w:p w14:paraId="7E2CF6BA" w14:textId="6F0FE4A0" w:rsidR="00D81469"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2023</w:t>
            </w:r>
          </w:p>
        </w:tc>
        <w:tc>
          <w:tcPr>
            <w:tcW w:w="640" w:type="pct"/>
            <w:shd w:val="clear" w:color="auto" w:fill="auto"/>
            <w:vAlign w:val="center"/>
          </w:tcPr>
          <w:p w14:paraId="1E023588" w14:textId="494F1242" w:rsidR="00D81469"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 xml:space="preserve">Board Resolution No. 64/NQ-HDQT/2022 dated July 15, 2022 (The Company has disclosed </w:t>
            </w:r>
            <w:r w:rsidR="00FF3128" w:rsidRPr="00D27D61">
              <w:rPr>
                <w:rFonts w:ascii="Arial" w:hAnsi="Arial" w:cs="Arial"/>
                <w:color w:val="010000"/>
              </w:rPr>
              <w:t xml:space="preserve">information of the </w:t>
            </w:r>
            <w:r w:rsidRPr="00D27D61">
              <w:rPr>
                <w:rFonts w:ascii="Arial" w:hAnsi="Arial" w:cs="Arial"/>
                <w:color w:val="010000"/>
              </w:rPr>
              <w:t>Resolution according to regulations)</w:t>
            </w:r>
          </w:p>
        </w:tc>
        <w:tc>
          <w:tcPr>
            <w:tcW w:w="812" w:type="pct"/>
            <w:shd w:val="clear" w:color="auto" w:fill="auto"/>
            <w:vAlign w:val="center"/>
          </w:tcPr>
          <w:p w14:paraId="1FAD9B3C" w14:textId="61457DF9" w:rsidR="00D81469" w:rsidRPr="00D27D61" w:rsidRDefault="003135B6"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Repay loan principal and interest</w:t>
            </w:r>
            <w:r w:rsidR="00533F6D" w:rsidRPr="00D27D61">
              <w:rPr>
                <w:rFonts w:ascii="Arial" w:hAnsi="Arial" w:cs="Arial"/>
                <w:color w:val="010000"/>
              </w:rPr>
              <w:t xml:space="preserve">: </w:t>
            </w:r>
            <w:r w:rsidRPr="00D27D61">
              <w:rPr>
                <w:rFonts w:ascii="Arial" w:hAnsi="Arial" w:cs="Arial"/>
                <w:color w:val="010000"/>
              </w:rPr>
              <w:t xml:space="preserve">VND </w:t>
            </w:r>
            <w:r w:rsidR="00533F6D" w:rsidRPr="00D27D61">
              <w:rPr>
                <w:rFonts w:ascii="Arial" w:hAnsi="Arial" w:cs="Arial"/>
                <w:color w:val="010000"/>
              </w:rPr>
              <w:t>529,479,452</w:t>
            </w:r>
          </w:p>
        </w:tc>
        <w:tc>
          <w:tcPr>
            <w:tcW w:w="548" w:type="pct"/>
            <w:shd w:val="clear" w:color="auto" w:fill="auto"/>
            <w:vAlign w:val="center"/>
          </w:tcPr>
          <w:p w14:paraId="6229140D" w14:textId="2FE49AE2" w:rsidR="00D81469" w:rsidRPr="00D27D61" w:rsidRDefault="00D81469" w:rsidP="007E7B78">
            <w:pPr>
              <w:pStyle w:val="Khc0"/>
              <w:tabs>
                <w:tab w:val="left" w:pos="360"/>
              </w:tabs>
              <w:spacing w:after="120" w:line="360" w:lineRule="auto"/>
              <w:rPr>
                <w:rFonts w:ascii="Arial" w:hAnsi="Arial" w:cs="Arial"/>
                <w:color w:val="010000"/>
                <w:szCs w:val="16"/>
              </w:rPr>
            </w:pPr>
            <w:r w:rsidRPr="00D27D61">
              <w:rPr>
                <w:rFonts w:ascii="Arial" w:hAnsi="Arial" w:cs="Arial"/>
                <w:color w:val="010000"/>
              </w:rPr>
              <w:t>No longer</w:t>
            </w:r>
            <w:r w:rsidR="003135B6" w:rsidRPr="00D27D61">
              <w:rPr>
                <w:rFonts w:ascii="Arial" w:hAnsi="Arial" w:cs="Arial"/>
                <w:color w:val="010000"/>
              </w:rPr>
              <w:t xml:space="preserve"> </w:t>
            </w:r>
            <w:r w:rsidRPr="00D27D61">
              <w:rPr>
                <w:rFonts w:ascii="Arial" w:hAnsi="Arial" w:cs="Arial"/>
                <w:color w:val="010000"/>
              </w:rPr>
              <w:t>PDMR from March 21, 2023</w:t>
            </w:r>
          </w:p>
        </w:tc>
      </w:tr>
    </w:tbl>
    <w:p w14:paraId="39433D75" w14:textId="77777777" w:rsidR="00D81503" w:rsidRDefault="00D81503" w:rsidP="00C36EF0">
      <w:pPr>
        <w:pStyle w:val="Vnbnnidung0"/>
        <w:tabs>
          <w:tab w:val="left" w:pos="360"/>
        </w:tabs>
        <w:spacing w:after="120" w:line="360" w:lineRule="auto"/>
        <w:jc w:val="center"/>
        <w:rPr>
          <w:rFonts w:ascii="Arial" w:hAnsi="Arial" w:cs="Arial"/>
          <w:color w:val="010000"/>
          <w:sz w:val="20"/>
        </w:rPr>
      </w:pPr>
    </w:p>
    <w:p w14:paraId="6399850C" w14:textId="77777777" w:rsidR="00D81503" w:rsidRDefault="00D81503" w:rsidP="00C36EF0">
      <w:pPr>
        <w:pStyle w:val="Vnbnnidung0"/>
        <w:tabs>
          <w:tab w:val="left" w:pos="360"/>
        </w:tabs>
        <w:spacing w:after="120" w:line="360" w:lineRule="auto"/>
        <w:jc w:val="center"/>
        <w:rPr>
          <w:rFonts w:ascii="Arial" w:hAnsi="Arial" w:cs="Arial"/>
          <w:color w:val="010000"/>
          <w:sz w:val="20"/>
        </w:rPr>
      </w:pPr>
    </w:p>
    <w:p w14:paraId="3195A280" w14:textId="77777777" w:rsidR="005908BD" w:rsidRPr="00D27D61" w:rsidRDefault="002C2C8C" w:rsidP="00C36EF0">
      <w:pPr>
        <w:pStyle w:val="Vnbnnidung0"/>
        <w:tabs>
          <w:tab w:val="left" w:pos="360"/>
        </w:tabs>
        <w:spacing w:after="120" w:line="360" w:lineRule="auto"/>
        <w:jc w:val="center"/>
        <w:rPr>
          <w:rFonts w:ascii="Arial" w:hAnsi="Arial" w:cs="Arial"/>
          <w:color w:val="010000"/>
          <w:sz w:val="20"/>
          <w:szCs w:val="24"/>
        </w:rPr>
      </w:pPr>
      <w:r w:rsidRPr="00D27D61">
        <w:rPr>
          <w:rFonts w:ascii="Arial" w:hAnsi="Arial" w:cs="Arial"/>
          <w:color w:val="010000"/>
          <w:sz w:val="20"/>
        </w:rPr>
        <w:lastRenderedPageBreak/>
        <w:t>Appendix 4</w:t>
      </w:r>
    </w:p>
    <w:p w14:paraId="5487CB43" w14:textId="71DF0C84" w:rsidR="005908BD" w:rsidRPr="00D27D61" w:rsidRDefault="00D81469" w:rsidP="00C36EF0">
      <w:pPr>
        <w:pStyle w:val="Vnbnnidung0"/>
        <w:tabs>
          <w:tab w:val="left" w:pos="360"/>
        </w:tabs>
        <w:spacing w:after="120" w:line="360" w:lineRule="auto"/>
        <w:jc w:val="center"/>
        <w:rPr>
          <w:rFonts w:ascii="Arial" w:hAnsi="Arial" w:cs="Arial"/>
          <w:color w:val="010000"/>
          <w:sz w:val="20"/>
          <w:szCs w:val="24"/>
        </w:rPr>
      </w:pPr>
      <w:r w:rsidRPr="00D27D61">
        <w:rPr>
          <w:rFonts w:ascii="Arial" w:hAnsi="Arial" w:cs="Arial"/>
          <w:color w:val="010000"/>
          <w:sz w:val="20"/>
        </w:rPr>
        <w:t>THE LISTED COMPAN</w:t>
      </w:r>
      <w:r w:rsidR="00C36EF0" w:rsidRPr="00D27D61">
        <w:rPr>
          <w:rFonts w:ascii="Arial" w:hAnsi="Arial" w:cs="Arial"/>
          <w:color w:val="010000"/>
          <w:sz w:val="20"/>
        </w:rPr>
        <w:t>Y’S</w:t>
      </w:r>
      <w:r w:rsidRPr="00D27D61">
        <w:rPr>
          <w:rFonts w:ascii="Arial" w:hAnsi="Arial" w:cs="Arial"/>
          <w:color w:val="010000"/>
          <w:sz w:val="20"/>
        </w:rPr>
        <w:t xml:space="preserve"> SHARE TRANSACTIONS OF PDMR AND AFFILIATED PERSONS</w:t>
      </w:r>
    </w:p>
    <w:tbl>
      <w:tblPr>
        <w:tblOverlap w:val="never"/>
        <w:tblW w:w="5000" w:type="pct"/>
        <w:tblCellMar>
          <w:left w:w="10" w:type="dxa"/>
          <w:right w:w="10" w:type="dxa"/>
        </w:tblCellMar>
        <w:tblLook w:val="0000" w:firstRow="0" w:lastRow="0" w:firstColumn="0" w:lastColumn="0" w:noHBand="0" w:noVBand="0"/>
      </w:tblPr>
      <w:tblGrid>
        <w:gridCol w:w="528"/>
        <w:gridCol w:w="2279"/>
        <w:gridCol w:w="1856"/>
        <w:gridCol w:w="951"/>
        <w:gridCol w:w="800"/>
        <w:gridCol w:w="942"/>
        <w:gridCol w:w="875"/>
        <w:gridCol w:w="5748"/>
      </w:tblGrid>
      <w:tr w:rsidR="005908BD" w:rsidRPr="00D27D61" w14:paraId="76FB25AE" w14:textId="77777777" w:rsidTr="007E7B78">
        <w:tc>
          <w:tcPr>
            <w:tcW w:w="189" w:type="pct"/>
            <w:vMerge w:val="restart"/>
            <w:tcBorders>
              <w:top w:val="single" w:sz="4" w:space="0" w:color="auto"/>
              <w:left w:val="single" w:sz="4" w:space="0" w:color="auto"/>
            </w:tcBorders>
            <w:shd w:val="clear" w:color="auto" w:fill="auto"/>
            <w:vAlign w:val="center"/>
          </w:tcPr>
          <w:p w14:paraId="6BD117DB" w14:textId="77777777" w:rsidR="005908BD" w:rsidRPr="00D27D61" w:rsidRDefault="00D81469"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No.</w:t>
            </w:r>
          </w:p>
        </w:tc>
        <w:tc>
          <w:tcPr>
            <w:tcW w:w="815" w:type="pct"/>
            <w:vMerge w:val="restart"/>
            <w:tcBorders>
              <w:top w:val="single" w:sz="4" w:space="0" w:color="auto"/>
              <w:left w:val="single" w:sz="4" w:space="0" w:color="auto"/>
            </w:tcBorders>
            <w:shd w:val="clear" w:color="auto" w:fill="auto"/>
            <w:vAlign w:val="center"/>
          </w:tcPr>
          <w:p w14:paraId="4F8D20EC" w14:textId="77777777" w:rsidR="005908BD" w:rsidRPr="00D27D61" w:rsidRDefault="00D81469"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Transaction conductor</w:t>
            </w:r>
          </w:p>
        </w:tc>
        <w:tc>
          <w:tcPr>
            <w:tcW w:w="664" w:type="pct"/>
            <w:vMerge w:val="restart"/>
            <w:tcBorders>
              <w:top w:val="single" w:sz="4" w:space="0" w:color="auto"/>
              <w:left w:val="single" w:sz="4" w:space="0" w:color="auto"/>
            </w:tcBorders>
            <w:shd w:val="clear" w:color="auto" w:fill="auto"/>
            <w:vAlign w:val="center"/>
          </w:tcPr>
          <w:p w14:paraId="7434DB04"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Relations with PMDR</w:t>
            </w:r>
          </w:p>
        </w:tc>
        <w:tc>
          <w:tcPr>
            <w:tcW w:w="626" w:type="pct"/>
            <w:gridSpan w:val="2"/>
            <w:tcBorders>
              <w:top w:val="single" w:sz="4" w:space="0" w:color="auto"/>
              <w:left w:val="single" w:sz="4" w:space="0" w:color="auto"/>
            </w:tcBorders>
            <w:shd w:val="clear" w:color="auto" w:fill="auto"/>
            <w:vAlign w:val="center"/>
          </w:tcPr>
          <w:p w14:paraId="2AC32E20" w14:textId="77777777" w:rsidR="005908BD" w:rsidRPr="00D27D61" w:rsidRDefault="00D81469"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Number of shares owned at the beginning of the period</w:t>
            </w:r>
          </w:p>
        </w:tc>
        <w:tc>
          <w:tcPr>
            <w:tcW w:w="650" w:type="pct"/>
            <w:gridSpan w:val="2"/>
            <w:tcBorders>
              <w:top w:val="single" w:sz="4" w:space="0" w:color="auto"/>
              <w:left w:val="single" w:sz="4" w:space="0" w:color="auto"/>
            </w:tcBorders>
            <w:shd w:val="clear" w:color="auto" w:fill="auto"/>
            <w:vAlign w:val="center"/>
          </w:tcPr>
          <w:p w14:paraId="1CCD5D44" w14:textId="77777777" w:rsidR="005908BD" w:rsidRPr="00D27D61" w:rsidRDefault="00D81469"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Number of shares owned at the end of the period</w:t>
            </w:r>
          </w:p>
        </w:tc>
        <w:tc>
          <w:tcPr>
            <w:tcW w:w="2056" w:type="pct"/>
            <w:vMerge w:val="restart"/>
            <w:tcBorders>
              <w:top w:val="single" w:sz="4" w:space="0" w:color="auto"/>
              <w:left w:val="single" w:sz="4" w:space="0" w:color="auto"/>
              <w:right w:val="single" w:sz="4" w:space="0" w:color="auto"/>
            </w:tcBorders>
            <w:shd w:val="clear" w:color="auto" w:fill="auto"/>
            <w:vAlign w:val="center"/>
          </w:tcPr>
          <w:p w14:paraId="0D7FB2CD"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Reasons for increase or decrease (buy, sell, convert, reward, etc.)</w:t>
            </w:r>
          </w:p>
        </w:tc>
      </w:tr>
      <w:tr w:rsidR="00703715" w:rsidRPr="00D27D61" w14:paraId="3D433E6A" w14:textId="77777777" w:rsidTr="007E7B78">
        <w:tc>
          <w:tcPr>
            <w:tcW w:w="189" w:type="pct"/>
            <w:vMerge/>
            <w:tcBorders>
              <w:left w:val="single" w:sz="4" w:space="0" w:color="auto"/>
            </w:tcBorders>
            <w:shd w:val="clear" w:color="auto" w:fill="auto"/>
            <w:vAlign w:val="center"/>
          </w:tcPr>
          <w:p w14:paraId="1BE181CB" w14:textId="77777777" w:rsidR="005908BD" w:rsidRPr="00D27D61" w:rsidRDefault="005908BD" w:rsidP="00D81503">
            <w:pPr>
              <w:tabs>
                <w:tab w:val="left" w:pos="360"/>
              </w:tabs>
              <w:spacing w:after="120" w:line="360" w:lineRule="auto"/>
              <w:jc w:val="center"/>
              <w:rPr>
                <w:rFonts w:ascii="Arial" w:hAnsi="Arial" w:cs="Arial"/>
                <w:color w:val="010000"/>
                <w:sz w:val="20"/>
              </w:rPr>
            </w:pPr>
          </w:p>
        </w:tc>
        <w:tc>
          <w:tcPr>
            <w:tcW w:w="815" w:type="pct"/>
            <w:vMerge/>
            <w:tcBorders>
              <w:left w:val="single" w:sz="4" w:space="0" w:color="auto"/>
            </w:tcBorders>
            <w:shd w:val="clear" w:color="auto" w:fill="auto"/>
            <w:vAlign w:val="center"/>
          </w:tcPr>
          <w:p w14:paraId="353D0CB5" w14:textId="77777777" w:rsidR="005908BD" w:rsidRPr="00D27D61" w:rsidRDefault="005908BD" w:rsidP="00D81503">
            <w:pPr>
              <w:tabs>
                <w:tab w:val="left" w:pos="360"/>
              </w:tabs>
              <w:spacing w:after="120" w:line="360" w:lineRule="auto"/>
              <w:jc w:val="center"/>
              <w:rPr>
                <w:rFonts w:ascii="Arial" w:hAnsi="Arial" w:cs="Arial"/>
                <w:color w:val="010000"/>
                <w:sz w:val="20"/>
              </w:rPr>
            </w:pPr>
          </w:p>
        </w:tc>
        <w:tc>
          <w:tcPr>
            <w:tcW w:w="664" w:type="pct"/>
            <w:vMerge/>
            <w:tcBorders>
              <w:left w:val="single" w:sz="4" w:space="0" w:color="auto"/>
            </w:tcBorders>
            <w:shd w:val="clear" w:color="auto" w:fill="auto"/>
            <w:vAlign w:val="center"/>
          </w:tcPr>
          <w:p w14:paraId="021D4BEE" w14:textId="77777777" w:rsidR="005908BD" w:rsidRPr="00D27D61" w:rsidRDefault="005908BD" w:rsidP="00D81503">
            <w:pPr>
              <w:tabs>
                <w:tab w:val="left" w:pos="360"/>
              </w:tabs>
              <w:spacing w:after="120" w:line="360" w:lineRule="auto"/>
              <w:jc w:val="center"/>
              <w:rPr>
                <w:rFonts w:ascii="Arial" w:hAnsi="Arial" w:cs="Arial"/>
                <w:color w:val="010000"/>
                <w:sz w:val="20"/>
              </w:rPr>
            </w:pPr>
          </w:p>
        </w:tc>
        <w:tc>
          <w:tcPr>
            <w:tcW w:w="340" w:type="pct"/>
            <w:tcBorders>
              <w:top w:val="single" w:sz="4" w:space="0" w:color="auto"/>
              <w:left w:val="single" w:sz="4" w:space="0" w:color="auto"/>
            </w:tcBorders>
            <w:shd w:val="clear" w:color="auto" w:fill="auto"/>
            <w:vAlign w:val="center"/>
          </w:tcPr>
          <w:p w14:paraId="38F6AA93" w14:textId="0D9384F2"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Number of shares</w:t>
            </w:r>
          </w:p>
        </w:tc>
        <w:tc>
          <w:tcPr>
            <w:tcW w:w="286" w:type="pct"/>
            <w:tcBorders>
              <w:top w:val="single" w:sz="4" w:space="0" w:color="auto"/>
              <w:left w:val="single" w:sz="4" w:space="0" w:color="auto"/>
            </w:tcBorders>
            <w:shd w:val="clear" w:color="auto" w:fill="auto"/>
            <w:vAlign w:val="center"/>
          </w:tcPr>
          <w:p w14:paraId="69FA9D52"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Rate</w:t>
            </w:r>
          </w:p>
        </w:tc>
        <w:tc>
          <w:tcPr>
            <w:tcW w:w="337" w:type="pct"/>
            <w:tcBorders>
              <w:top w:val="single" w:sz="4" w:space="0" w:color="auto"/>
              <w:left w:val="single" w:sz="4" w:space="0" w:color="auto"/>
            </w:tcBorders>
            <w:shd w:val="clear" w:color="auto" w:fill="auto"/>
            <w:vAlign w:val="center"/>
          </w:tcPr>
          <w:p w14:paraId="4E72546A" w14:textId="2A06BCDE" w:rsidR="005908BD" w:rsidRPr="00D27D61" w:rsidRDefault="00D81469"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Number of shares</w:t>
            </w:r>
          </w:p>
        </w:tc>
        <w:tc>
          <w:tcPr>
            <w:tcW w:w="313" w:type="pct"/>
            <w:tcBorders>
              <w:top w:val="single" w:sz="4" w:space="0" w:color="auto"/>
              <w:left w:val="single" w:sz="4" w:space="0" w:color="auto"/>
            </w:tcBorders>
            <w:shd w:val="clear" w:color="auto" w:fill="auto"/>
            <w:vAlign w:val="center"/>
          </w:tcPr>
          <w:p w14:paraId="131D497E"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Rate</w:t>
            </w:r>
          </w:p>
        </w:tc>
        <w:tc>
          <w:tcPr>
            <w:tcW w:w="2056" w:type="pct"/>
            <w:vMerge/>
            <w:tcBorders>
              <w:left w:val="single" w:sz="4" w:space="0" w:color="auto"/>
              <w:right w:val="single" w:sz="4" w:space="0" w:color="auto"/>
            </w:tcBorders>
            <w:shd w:val="clear" w:color="auto" w:fill="auto"/>
            <w:vAlign w:val="center"/>
          </w:tcPr>
          <w:p w14:paraId="65991839" w14:textId="77777777" w:rsidR="005908BD" w:rsidRPr="00D27D61" w:rsidRDefault="005908BD" w:rsidP="007E7B78">
            <w:pPr>
              <w:tabs>
                <w:tab w:val="left" w:pos="360"/>
              </w:tabs>
              <w:spacing w:after="120" w:line="360" w:lineRule="auto"/>
              <w:rPr>
                <w:rFonts w:ascii="Arial" w:hAnsi="Arial" w:cs="Arial"/>
                <w:color w:val="010000"/>
                <w:sz w:val="20"/>
              </w:rPr>
            </w:pPr>
          </w:p>
        </w:tc>
      </w:tr>
      <w:tr w:rsidR="00703715" w:rsidRPr="00D27D61" w14:paraId="0B88BBB0" w14:textId="77777777" w:rsidTr="00D27D61">
        <w:tc>
          <w:tcPr>
            <w:tcW w:w="189" w:type="pct"/>
            <w:tcBorders>
              <w:top w:val="single" w:sz="4" w:space="0" w:color="auto"/>
              <w:left w:val="single" w:sz="4" w:space="0" w:color="auto"/>
            </w:tcBorders>
            <w:shd w:val="clear" w:color="auto" w:fill="auto"/>
            <w:vAlign w:val="center"/>
          </w:tcPr>
          <w:p w14:paraId="57BE3E13"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1</w:t>
            </w:r>
          </w:p>
        </w:tc>
        <w:tc>
          <w:tcPr>
            <w:tcW w:w="815" w:type="pct"/>
            <w:tcBorders>
              <w:top w:val="single" w:sz="4" w:space="0" w:color="auto"/>
              <w:left w:val="single" w:sz="4" w:space="0" w:color="auto"/>
              <w:bottom w:val="single" w:sz="4" w:space="0" w:color="auto"/>
            </w:tcBorders>
            <w:shd w:val="clear" w:color="auto" w:fill="auto"/>
            <w:vAlign w:val="center"/>
          </w:tcPr>
          <w:p w14:paraId="38604960"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APG Securities Joint Stock Company</w:t>
            </w:r>
          </w:p>
        </w:tc>
        <w:tc>
          <w:tcPr>
            <w:tcW w:w="664" w:type="pct"/>
            <w:tcBorders>
              <w:top w:val="single" w:sz="4" w:space="0" w:color="auto"/>
              <w:left w:val="single" w:sz="4" w:space="0" w:color="auto"/>
              <w:bottom w:val="single" w:sz="4" w:space="0" w:color="auto"/>
            </w:tcBorders>
            <w:shd w:val="clear" w:color="auto" w:fill="auto"/>
            <w:vAlign w:val="center"/>
          </w:tcPr>
          <w:p w14:paraId="501733C8" w14:textId="6F3F32E9" w:rsidR="005908BD" w:rsidRPr="00D27D61" w:rsidRDefault="00D81469"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Major shareholder (Organization</w:t>
            </w:r>
            <w:r w:rsidR="00624A52" w:rsidRPr="00D27D61">
              <w:rPr>
                <w:rFonts w:ascii="Arial" w:hAnsi="Arial" w:cs="Arial"/>
                <w:color w:val="010000"/>
              </w:rPr>
              <w:t>s</w:t>
            </w:r>
            <w:r w:rsidRPr="00D27D61">
              <w:rPr>
                <w:rFonts w:ascii="Arial" w:hAnsi="Arial" w:cs="Arial"/>
                <w:color w:val="010000"/>
              </w:rPr>
              <w:t xml:space="preserve"> owning more than 10% of shares have the vote right); </w:t>
            </w:r>
            <w:r w:rsidR="00624A52" w:rsidRPr="00D27D61">
              <w:rPr>
                <w:rFonts w:ascii="Arial" w:hAnsi="Arial" w:cs="Arial"/>
                <w:color w:val="010000"/>
              </w:rPr>
              <w:t>Affiliated o</w:t>
            </w:r>
            <w:r w:rsidRPr="00D27D61">
              <w:rPr>
                <w:rFonts w:ascii="Arial" w:hAnsi="Arial" w:cs="Arial"/>
                <w:color w:val="010000"/>
              </w:rPr>
              <w:t xml:space="preserve">rganization </w:t>
            </w:r>
            <w:r w:rsidR="00624A52" w:rsidRPr="00D27D61">
              <w:rPr>
                <w:rFonts w:ascii="Arial" w:hAnsi="Arial" w:cs="Arial"/>
                <w:color w:val="010000"/>
              </w:rPr>
              <w:t>of</w:t>
            </w:r>
            <w:r w:rsidRPr="00D27D61">
              <w:rPr>
                <w:rFonts w:ascii="Arial" w:hAnsi="Arial" w:cs="Arial"/>
                <w:color w:val="010000"/>
              </w:rPr>
              <w:t xml:space="preserve"> PDMR</w:t>
            </w:r>
          </w:p>
        </w:tc>
        <w:tc>
          <w:tcPr>
            <w:tcW w:w="340" w:type="pct"/>
            <w:tcBorders>
              <w:top w:val="single" w:sz="4" w:space="0" w:color="auto"/>
              <w:left w:val="single" w:sz="4" w:space="0" w:color="auto"/>
              <w:bottom w:val="single" w:sz="4" w:space="0" w:color="auto"/>
            </w:tcBorders>
            <w:shd w:val="clear" w:color="auto" w:fill="auto"/>
            <w:vAlign w:val="center"/>
          </w:tcPr>
          <w:p w14:paraId="252A5454"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1,076,000</w:t>
            </w:r>
          </w:p>
        </w:tc>
        <w:tc>
          <w:tcPr>
            <w:tcW w:w="286" w:type="pct"/>
            <w:tcBorders>
              <w:top w:val="single" w:sz="4" w:space="0" w:color="auto"/>
              <w:left w:val="single" w:sz="4" w:space="0" w:color="auto"/>
              <w:bottom w:val="single" w:sz="4" w:space="0" w:color="auto"/>
            </w:tcBorders>
            <w:shd w:val="clear" w:color="auto" w:fill="auto"/>
            <w:vAlign w:val="center"/>
          </w:tcPr>
          <w:p w14:paraId="63F1D7BB"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8.47%</w:t>
            </w:r>
          </w:p>
        </w:tc>
        <w:tc>
          <w:tcPr>
            <w:tcW w:w="337" w:type="pct"/>
            <w:tcBorders>
              <w:top w:val="single" w:sz="4" w:space="0" w:color="auto"/>
              <w:left w:val="single" w:sz="4" w:space="0" w:color="auto"/>
              <w:bottom w:val="single" w:sz="4" w:space="0" w:color="auto"/>
            </w:tcBorders>
            <w:shd w:val="clear" w:color="auto" w:fill="auto"/>
            <w:vAlign w:val="center"/>
          </w:tcPr>
          <w:p w14:paraId="4FEE0A22"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2,397,700</w:t>
            </w:r>
          </w:p>
        </w:tc>
        <w:tc>
          <w:tcPr>
            <w:tcW w:w="313" w:type="pct"/>
            <w:tcBorders>
              <w:top w:val="single" w:sz="4" w:space="0" w:color="auto"/>
              <w:left w:val="single" w:sz="4" w:space="0" w:color="auto"/>
              <w:bottom w:val="single" w:sz="4" w:space="0" w:color="auto"/>
            </w:tcBorders>
            <w:shd w:val="clear" w:color="auto" w:fill="auto"/>
            <w:vAlign w:val="center"/>
          </w:tcPr>
          <w:p w14:paraId="7A079516"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18.875%</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0FEF6BED" w14:textId="77777777" w:rsidR="005908BD" w:rsidRPr="00D27D61" w:rsidRDefault="002C2C8C" w:rsidP="007E7B78">
            <w:pPr>
              <w:pStyle w:val="Khc0"/>
              <w:numPr>
                <w:ilvl w:val="0"/>
                <w:numId w:val="7"/>
              </w:numPr>
              <w:tabs>
                <w:tab w:val="left" w:pos="178"/>
                <w:tab w:val="left" w:pos="360"/>
              </w:tabs>
              <w:spacing w:after="120" w:line="360" w:lineRule="auto"/>
              <w:rPr>
                <w:rFonts w:ascii="Arial" w:hAnsi="Arial" w:cs="Arial"/>
                <w:color w:val="010000"/>
                <w:szCs w:val="19"/>
              </w:rPr>
            </w:pPr>
            <w:r w:rsidRPr="00D27D61">
              <w:rPr>
                <w:rFonts w:ascii="Arial" w:hAnsi="Arial" w:cs="Arial"/>
                <w:color w:val="010000"/>
              </w:rPr>
              <w:t>April 18, 2023: Buy 127,300 shares</w:t>
            </w:r>
          </w:p>
          <w:p w14:paraId="6F0C0B2F"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(The number of shares owned after the transaction is 1,203,300 shares; rate 9.47%)</w:t>
            </w:r>
          </w:p>
          <w:p w14:paraId="3C15EABB" w14:textId="77777777" w:rsidR="005908BD" w:rsidRPr="00D27D61" w:rsidRDefault="002C2C8C" w:rsidP="007E7B78">
            <w:pPr>
              <w:pStyle w:val="Khc0"/>
              <w:numPr>
                <w:ilvl w:val="0"/>
                <w:numId w:val="7"/>
              </w:numPr>
              <w:tabs>
                <w:tab w:val="left" w:pos="178"/>
                <w:tab w:val="left" w:pos="360"/>
              </w:tabs>
              <w:spacing w:after="120" w:line="360" w:lineRule="auto"/>
              <w:rPr>
                <w:rFonts w:ascii="Arial" w:hAnsi="Arial" w:cs="Arial"/>
                <w:color w:val="010000"/>
                <w:szCs w:val="19"/>
              </w:rPr>
            </w:pPr>
            <w:r w:rsidRPr="00D27D61">
              <w:rPr>
                <w:rFonts w:ascii="Arial" w:hAnsi="Arial" w:cs="Arial"/>
                <w:color w:val="010000"/>
              </w:rPr>
              <w:t>September 21, 2023 Buy 197,200 shares</w:t>
            </w:r>
          </w:p>
          <w:p w14:paraId="2FDAEE10" w14:textId="77777777" w:rsidR="005908BD" w:rsidRPr="00D27D61" w:rsidRDefault="00D81469"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(The number of shares owned after the transaction is 1,400,500 shares; rate 11.02%)</w:t>
            </w:r>
          </w:p>
          <w:p w14:paraId="7CEBA564" w14:textId="4BB2FE57" w:rsidR="005908BD" w:rsidRPr="00D27D61" w:rsidRDefault="002C2C8C" w:rsidP="007E7B78">
            <w:pPr>
              <w:pStyle w:val="Khc0"/>
              <w:numPr>
                <w:ilvl w:val="0"/>
                <w:numId w:val="7"/>
              </w:numPr>
              <w:tabs>
                <w:tab w:val="left" w:pos="178"/>
                <w:tab w:val="left" w:pos="360"/>
              </w:tabs>
              <w:spacing w:after="120" w:line="360" w:lineRule="auto"/>
              <w:rPr>
                <w:rFonts w:ascii="Arial" w:hAnsi="Arial" w:cs="Arial"/>
                <w:color w:val="010000"/>
                <w:szCs w:val="19"/>
              </w:rPr>
            </w:pPr>
            <w:r w:rsidRPr="00D27D61">
              <w:rPr>
                <w:rFonts w:ascii="Arial" w:hAnsi="Arial" w:cs="Arial"/>
                <w:color w:val="010000"/>
              </w:rPr>
              <w:t>September 21, 2023</w:t>
            </w:r>
            <w:r w:rsidR="00D27D61" w:rsidRPr="00D27D61">
              <w:rPr>
                <w:rFonts w:ascii="Arial" w:hAnsi="Arial" w:cs="Arial"/>
                <w:color w:val="010000"/>
              </w:rPr>
              <w:t>:</w:t>
            </w:r>
            <w:r w:rsidRPr="00D27D61">
              <w:rPr>
                <w:rFonts w:ascii="Arial" w:hAnsi="Arial" w:cs="Arial"/>
                <w:color w:val="010000"/>
              </w:rPr>
              <w:t xml:space="preserve"> Buy 197</w:t>
            </w:r>
            <w:r w:rsidR="00D27D61" w:rsidRPr="00D27D61">
              <w:rPr>
                <w:rFonts w:ascii="Arial" w:hAnsi="Arial" w:cs="Arial"/>
                <w:color w:val="010000"/>
              </w:rPr>
              <w:t>,</w:t>
            </w:r>
            <w:r w:rsidRPr="00D27D61">
              <w:rPr>
                <w:rFonts w:ascii="Arial" w:hAnsi="Arial" w:cs="Arial"/>
                <w:color w:val="010000"/>
              </w:rPr>
              <w:t>200 shares</w:t>
            </w:r>
          </w:p>
          <w:p w14:paraId="7734D567"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(The number of shares owned after the transaction is 1,400,500 shares; rate 11.02%)</w:t>
            </w:r>
          </w:p>
          <w:p w14:paraId="40EBB5CC" w14:textId="77777777" w:rsidR="005908BD" w:rsidRPr="00D27D61" w:rsidRDefault="002C2C8C" w:rsidP="007E7B78">
            <w:pPr>
              <w:pStyle w:val="Khc0"/>
              <w:numPr>
                <w:ilvl w:val="0"/>
                <w:numId w:val="7"/>
              </w:numPr>
              <w:tabs>
                <w:tab w:val="left" w:pos="178"/>
                <w:tab w:val="left" w:pos="360"/>
              </w:tabs>
              <w:spacing w:after="120" w:line="360" w:lineRule="auto"/>
              <w:rPr>
                <w:rFonts w:ascii="Arial" w:hAnsi="Arial" w:cs="Arial"/>
                <w:color w:val="010000"/>
                <w:szCs w:val="19"/>
              </w:rPr>
            </w:pPr>
            <w:r w:rsidRPr="00D27D61">
              <w:rPr>
                <w:rFonts w:ascii="Arial" w:hAnsi="Arial" w:cs="Arial"/>
                <w:color w:val="010000"/>
              </w:rPr>
              <w:t>October 26, 2023: Buy 568,900 shares</w:t>
            </w:r>
          </w:p>
          <w:p w14:paraId="2DAA23CF"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(The number of shares owned after the transaction is 1,969,400 shares; rate 15.50%)</w:t>
            </w:r>
          </w:p>
          <w:p w14:paraId="732C87B9" w14:textId="77777777" w:rsidR="005908BD" w:rsidRPr="00D27D61" w:rsidRDefault="00D81469" w:rsidP="007E7B78">
            <w:pPr>
              <w:pStyle w:val="Khc0"/>
              <w:numPr>
                <w:ilvl w:val="0"/>
                <w:numId w:val="7"/>
              </w:numPr>
              <w:tabs>
                <w:tab w:val="left" w:pos="178"/>
                <w:tab w:val="left" w:pos="360"/>
              </w:tabs>
              <w:spacing w:after="120" w:line="360" w:lineRule="auto"/>
              <w:rPr>
                <w:rFonts w:ascii="Arial" w:hAnsi="Arial" w:cs="Arial"/>
                <w:color w:val="010000"/>
                <w:szCs w:val="19"/>
              </w:rPr>
            </w:pPr>
            <w:r w:rsidRPr="00D27D61">
              <w:rPr>
                <w:rFonts w:ascii="Arial" w:hAnsi="Arial" w:cs="Arial"/>
                <w:color w:val="010000"/>
              </w:rPr>
              <w:t>November 03, 2023 Buy 428,300 shares</w:t>
            </w:r>
          </w:p>
          <w:p w14:paraId="0E5FC802" w14:textId="77777777" w:rsidR="005908BD" w:rsidRPr="00D27D61" w:rsidRDefault="00D81469"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lastRenderedPageBreak/>
              <w:t>(The number of shares owned after the transaction is 2,397,700 shares; rate 18.87%)</w:t>
            </w:r>
          </w:p>
        </w:tc>
      </w:tr>
      <w:tr w:rsidR="00703715" w:rsidRPr="00D27D61" w14:paraId="58796E91" w14:textId="77777777" w:rsidTr="00D27D61">
        <w:tc>
          <w:tcPr>
            <w:tcW w:w="189" w:type="pct"/>
            <w:tcBorders>
              <w:top w:val="single" w:sz="4" w:space="0" w:color="auto"/>
              <w:left w:val="single" w:sz="4" w:space="0" w:color="auto"/>
              <w:right w:val="single" w:sz="4" w:space="0" w:color="auto"/>
            </w:tcBorders>
            <w:shd w:val="clear" w:color="auto" w:fill="auto"/>
            <w:vAlign w:val="center"/>
          </w:tcPr>
          <w:p w14:paraId="179502F1"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lastRenderedPageBreak/>
              <w:t>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4A9E8D46" w14:textId="77777777" w:rsidR="005908BD" w:rsidRPr="00D27D61" w:rsidRDefault="00D81469"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Le Thi Phuong Thao</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F9E9956"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Affiliated person of PDMR</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426D4917"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166,900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599D0D1"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1.314%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8ECDD7C"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1,100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1F9A5C1"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0.009%</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42756B90" w14:textId="273EF477" w:rsidR="005908BD" w:rsidRPr="00D27D61" w:rsidRDefault="00E76D81" w:rsidP="007E7B78">
            <w:pPr>
              <w:pStyle w:val="Khc0"/>
              <w:tabs>
                <w:tab w:val="left" w:pos="360"/>
              </w:tabs>
              <w:spacing w:after="120" w:line="360" w:lineRule="auto"/>
              <w:rPr>
                <w:rFonts w:ascii="Arial" w:hAnsi="Arial" w:cs="Arial"/>
                <w:color w:val="010000"/>
              </w:rPr>
            </w:pPr>
            <w:r w:rsidRPr="00D27D61">
              <w:rPr>
                <w:rFonts w:ascii="Arial" w:hAnsi="Arial" w:cs="Arial"/>
                <w:color w:val="010000"/>
              </w:rPr>
              <w:t>Conduct</w:t>
            </w:r>
            <w:r w:rsidR="002C2C8C" w:rsidRPr="00D27D61">
              <w:rPr>
                <w:rFonts w:ascii="Arial" w:hAnsi="Arial" w:cs="Arial"/>
                <w:color w:val="010000"/>
              </w:rPr>
              <w:t xml:space="preserve"> transactions</w:t>
            </w:r>
            <w:r w:rsidRPr="00D27D61">
              <w:rPr>
                <w:rFonts w:ascii="Arial" w:hAnsi="Arial" w:cs="Arial"/>
                <w:color w:val="010000"/>
              </w:rPr>
              <w:t xml:space="preserve"> during the year</w:t>
            </w:r>
            <w:r w:rsidR="002C2C8C" w:rsidRPr="00D27D61">
              <w:rPr>
                <w:rFonts w:ascii="Arial" w:hAnsi="Arial" w:cs="Arial"/>
                <w:color w:val="010000"/>
              </w:rPr>
              <w:t xml:space="preserve"> to buy and/or sell shares in small quantities </w:t>
            </w:r>
            <w:r w:rsidRPr="00D27D61">
              <w:rPr>
                <w:rFonts w:ascii="Arial" w:hAnsi="Arial" w:cs="Arial"/>
                <w:color w:val="010000"/>
              </w:rPr>
              <w:t>which did</w:t>
            </w:r>
            <w:r w:rsidR="002C2C8C" w:rsidRPr="00D27D61">
              <w:rPr>
                <w:rFonts w:ascii="Arial" w:hAnsi="Arial" w:cs="Arial"/>
                <w:color w:val="010000"/>
              </w:rPr>
              <w:t xml:space="preserve"> not reach the amount required for information </w:t>
            </w:r>
            <w:r w:rsidRPr="00D27D61">
              <w:rPr>
                <w:rFonts w:ascii="Arial" w:hAnsi="Arial" w:cs="Arial"/>
                <w:color w:val="010000"/>
              </w:rPr>
              <w:t>disclosure.</w:t>
            </w:r>
            <w:r w:rsidR="002C2C8C" w:rsidRPr="00D27D61">
              <w:rPr>
                <w:rFonts w:ascii="Arial" w:hAnsi="Arial" w:cs="Arial"/>
                <w:color w:val="010000"/>
              </w:rPr>
              <w:br/>
              <w:t xml:space="preserve">(Transactions in batches with a value of less than </w:t>
            </w:r>
            <w:r w:rsidR="00CD2902" w:rsidRPr="00D27D61">
              <w:rPr>
                <w:rFonts w:ascii="Arial" w:hAnsi="Arial" w:cs="Arial"/>
                <w:color w:val="010000"/>
              </w:rPr>
              <w:t xml:space="preserve">VND </w:t>
            </w:r>
            <w:r w:rsidR="002C2C8C" w:rsidRPr="00D27D61">
              <w:rPr>
                <w:rFonts w:ascii="Arial" w:hAnsi="Arial" w:cs="Arial"/>
                <w:color w:val="010000"/>
              </w:rPr>
              <w:t>50 million/day and less than</w:t>
            </w:r>
            <w:r w:rsidR="00CD2902" w:rsidRPr="00D27D61">
              <w:rPr>
                <w:rFonts w:ascii="Arial" w:hAnsi="Arial" w:cs="Arial"/>
                <w:color w:val="010000"/>
              </w:rPr>
              <w:t xml:space="preserve"> VND</w:t>
            </w:r>
            <w:r w:rsidR="002C2C8C" w:rsidRPr="00D27D61">
              <w:rPr>
                <w:rFonts w:ascii="Arial" w:hAnsi="Arial" w:cs="Arial"/>
                <w:color w:val="010000"/>
              </w:rPr>
              <w:t xml:space="preserve"> 200 million/month according to par value)</w:t>
            </w:r>
          </w:p>
          <w:p w14:paraId="2DAC59F8" w14:textId="0049D412" w:rsidR="005908BD" w:rsidRPr="00D27D61" w:rsidRDefault="00CD2902"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Announced and reported major</w:t>
            </w:r>
            <w:r w:rsidR="002C2C8C" w:rsidRPr="00D27D61">
              <w:rPr>
                <w:rFonts w:ascii="Arial" w:hAnsi="Arial" w:cs="Arial"/>
                <w:color w:val="010000"/>
              </w:rPr>
              <w:t xml:space="preserve"> transactions during the year:</w:t>
            </w:r>
          </w:p>
          <w:p w14:paraId="48043830" w14:textId="70B2F1BE" w:rsidR="005908BD" w:rsidRPr="00D27D61" w:rsidRDefault="002C2C8C" w:rsidP="007E7B78">
            <w:pPr>
              <w:pStyle w:val="Khc0"/>
              <w:numPr>
                <w:ilvl w:val="0"/>
                <w:numId w:val="8"/>
              </w:numPr>
              <w:tabs>
                <w:tab w:val="left" w:pos="182"/>
                <w:tab w:val="left" w:pos="360"/>
              </w:tabs>
              <w:spacing w:after="120" w:line="360" w:lineRule="auto"/>
              <w:rPr>
                <w:rFonts w:ascii="Arial" w:hAnsi="Arial" w:cs="Arial"/>
                <w:color w:val="010000"/>
                <w:szCs w:val="19"/>
              </w:rPr>
            </w:pPr>
            <w:r w:rsidRPr="00D27D61">
              <w:rPr>
                <w:rFonts w:ascii="Arial" w:hAnsi="Arial" w:cs="Arial"/>
                <w:color w:val="010000"/>
              </w:rPr>
              <w:t>August</w:t>
            </w:r>
            <w:r w:rsidR="00CD2902" w:rsidRPr="00D27D61">
              <w:rPr>
                <w:rFonts w:ascii="Arial" w:hAnsi="Arial" w:cs="Arial"/>
                <w:color w:val="010000"/>
              </w:rPr>
              <w:t xml:space="preserve"> </w:t>
            </w:r>
            <w:r w:rsidRPr="00D27D61">
              <w:rPr>
                <w:rFonts w:ascii="Arial" w:hAnsi="Arial" w:cs="Arial"/>
                <w:color w:val="010000"/>
              </w:rPr>
              <w:t>2023</w:t>
            </w:r>
            <w:r w:rsidR="0040236B" w:rsidRPr="00D27D61">
              <w:rPr>
                <w:rFonts w:ascii="Arial" w:hAnsi="Arial" w:cs="Arial"/>
                <w:color w:val="010000"/>
              </w:rPr>
              <w:t>:</w:t>
            </w:r>
            <w:r w:rsidRPr="00D27D61">
              <w:rPr>
                <w:rFonts w:ascii="Arial" w:hAnsi="Arial" w:cs="Arial"/>
                <w:color w:val="010000"/>
              </w:rPr>
              <w:t xml:space="preserve"> Sell 39,500 shares</w:t>
            </w:r>
          </w:p>
          <w:p w14:paraId="64EC7302"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(The number of shares owned after the transaction is 121,100 shares; rate 0.953%)</w:t>
            </w:r>
          </w:p>
          <w:p w14:paraId="5E05114E" w14:textId="1BF10900" w:rsidR="005908BD" w:rsidRPr="00D27D61" w:rsidRDefault="002C2C8C" w:rsidP="007E7B78">
            <w:pPr>
              <w:pStyle w:val="Khc0"/>
              <w:numPr>
                <w:ilvl w:val="0"/>
                <w:numId w:val="8"/>
              </w:numPr>
              <w:tabs>
                <w:tab w:val="left" w:pos="178"/>
                <w:tab w:val="left" w:pos="360"/>
              </w:tabs>
              <w:spacing w:after="120" w:line="360" w:lineRule="auto"/>
              <w:rPr>
                <w:rFonts w:ascii="Arial" w:hAnsi="Arial" w:cs="Arial"/>
                <w:color w:val="010000"/>
                <w:szCs w:val="19"/>
              </w:rPr>
            </w:pPr>
            <w:r w:rsidRPr="00D27D61">
              <w:rPr>
                <w:rFonts w:ascii="Arial" w:hAnsi="Arial" w:cs="Arial"/>
                <w:color w:val="010000"/>
              </w:rPr>
              <w:t>November 24, 2023</w:t>
            </w:r>
            <w:r w:rsidR="0040236B" w:rsidRPr="00D27D61">
              <w:rPr>
                <w:rFonts w:ascii="Arial" w:hAnsi="Arial" w:cs="Arial"/>
                <w:color w:val="010000"/>
              </w:rPr>
              <w:t>:</w:t>
            </w:r>
            <w:r w:rsidRPr="00D27D61">
              <w:rPr>
                <w:rFonts w:ascii="Arial" w:hAnsi="Arial" w:cs="Arial"/>
                <w:color w:val="010000"/>
              </w:rPr>
              <w:t xml:space="preserve"> Sell 120,000 shares</w:t>
            </w:r>
          </w:p>
          <w:p w14:paraId="0375C7AA"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(The number of shares owned after the transaction is 1,100 shares; rate 0.009%)</w:t>
            </w:r>
          </w:p>
        </w:tc>
      </w:tr>
      <w:tr w:rsidR="00703715" w:rsidRPr="00D27D61" w14:paraId="7A5C7564" w14:textId="77777777" w:rsidTr="00D27D61">
        <w:tc>
          <w:tcPr>
            <w:tcW w:w="189" w:type="pct"/>
            <w:tcBorders>
              <w:top w:val="single" w:sz="4" w:space="0" w:color="auto"/>
              <w:left w:val="single" w:sz="4" w:space="0" w:color="auto"/>
              <w:bottom w:val="single" w:sz="4" w:space="0" w:color="auto"/>
            </w:tcBorders>
            <w:shd w:val="clear" w:color="auto" w:fill="auto"/>
            <w:vAlign w:val="center"/>
          </w:tcPr>
          <w:p w14:paraId="45939827"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3</w:t>
            </w:r>
          </w:p>
        </w:tc>
        <w:tc>
          <w:tcPr>
            <w:tcW w:w="815" w:type="pct"/>
            <w:tcBorders>
              <w:top w:val="single" w:sz="4" w:space="0" w:color="auto"/>
              <w:left w:val="single" w:sz="4" w:space="0" w:color="auto"/>
              <w:bottom w:val="single" w:sz="4" w:space="0" w:color="auto"/>
            </w:tcBorders>
            <w:shd w:val="clear" w:color="auto" w:fill="auto"/>
            <w:vAlign w:val="center"/>
          </w:tcPr>
          <w:p w14:paraId="4A40E416" w14:textId="6F740904"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Nguyen Ngoc Khuyen</w:t>
            </w:r>
          </w:p>
        </w:tc>
        <w:tc>
          <w:tcPr>
            <w:tcW w:w="664" w:type="pct"/>
            <w:tcBorders>
              <w:top w:val="single" w:sz="4" w:space="0" w:color="auto"/>
              <w:left w:val="single" w:sz="4" w:space="0" w:color="auto"/>
              <w:bottom w:val="single" w:sz="4" w:space="0" w:color="auto"/>
            </w:tcBorders>
            <w:shd w:val="clear" w:color="auto" w:fill="auto"/>
            <w:vAlign w:val="center"/>
          </w:tcPr>
          <w:p w14:paraId="367B0A9E" w14:textId="1C9855B7" w:rsidR="005908BD" w:rsidRPr="00D27D61" w:rsidRDefault="00624A52"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N</w:t>
            </w:r>
            <w:r w:rsidR="002C2C8C" w:rsidRPr="00D27D61">
              <w:rPr>
                <w:rFonts w:ascii="Arial" w:hAnsi="Arial" w:cs="Arial"/>
                <w:color w:val="010000"/>
              </w:rPr>
              <w:t xml:space="preserve">o longer </w:t>
            </w:r>
            <w:r w:rsidRPr="00D27D61">
              <w:rPr>
                <w:rFonts w:ascii="Arial" w:hAnsi="Arial" w:cs="Arial"/>
                <w:color w:val="010000"/>
              </w:rPr>
              <w:t>the affiliated party of the Company from November 30, 2023</w:t>
            </w:r>
          </w:p>
        </w:tc>
        <w:tc>
          <w:tcPr>
            <w:tcW w:w="340" w:type="pct"/>
            <w:tcBorders>
              <w:top w:val="single" w:sz="4" w:space="0" w:color="auto"/>
              <w:left w:val="single" w:sz="4" w:space="0" w:color="auto"/>
              <w:bottom w:val="single" w:sz="4" w:space="0" w:color="auto"/>
            </w:tcBorders>
            <w:shd w:val="clear" w:color="auto" w:fill="auto"/>
            <w:vAlign w:val="center"/>
          </w:tcPr>
          <w:p w14:paraId="29531515"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0</w:t>
            </w:r>
          </w:p>
        </w:tc>
        <w:tc>
          <w:tcPr>
            <w:tcW w:w="286" w:type="pct"/>
            <w:tcBorders>
              <w:top w:val="single" w:sz="4" w:space="0" w:color="auto"/>
              <w:left w:val="single" w:sz="4" w:space="0" w:color="auto"/>
              <w:bottom w:val="single" w:sz="4" w:space="0" w:color="auto"/>
            </w:tcBorders>
            <w:shd w:val="clear" w:color="auto" w:fill="auto"/>
            <w:vAlign w:val="center"/>
          </w:tcPr>
          <w:p w14:paraId="735C9D9E"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0</w:t>
            </w:r>
          </w:p>
        </w:tc>
        <w:tc>
          <w:tcPr>
            <w:tcW w:w="337" w:type="pct"/>
            <w:tcBorders>
              <w:top w:val="single" w:sz="4" w:space="0" w:color="auto"/>
              <w:left w:val="single" w:sz="4" w:space="0" w:color="auto"/>
              <w:bottom w:val="single" w:sz="4" w:space="0" w:color="auto"/>
            </w:tcBorders>
            <w:shd w:val="clear" w:color="auto" w:fill="auto"/>
            <w:vAlign w:val="center"/>
          </w:tcPr>
          <w:p w14:paraId="4317B22E"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100</w:t>
            </w:r>
          </w:p>
        </w:tc>
        <w:tc>
          <w:tcPr>
            <w:tcW w:w="313" w:type="pct"/>
            <w:tcBorders>
              <w:top w:val="single" w:sz="4" w:space="0" w:color="auto"/>
              <w:left w:val="single" w:sz="4" w:space="0" w:color="auto"/>
              <w:bottom w:val="single" w:sz="4" w:space="0" w:color="auto"/>
            </w:tcBorders>
            <w:shd w:val="clear" w:color="auto" w:fill="auto"/>
            <w:vAlign w:val="center"/>
          </w:tcPr>
          <w:p w14:paraId="7F1B6B3E" w14:textId="77777777" w:rsidR="005908BD" w:rsidRPr="00D27D61" w:rsidRDefault="002C2C8C" w:rsidP="00D81503">
            <w:pPr>
              <w:pStyle w:val="Khc0"/>
              <w:tabs>
                <w:tab w:val="left" w:pos="360"/>
              </w:tabs>
              <w:spacing w:after="120" w:line="360" w:lineRule="auto"/>
              <w:jc w:val="center"/>
              <w:rPr>
                <w:rFonts w:ascii="Arial" w:hAnsi="Arial" w:cs="Arial"/>
                <w:color w:val="010000"/>
                <w:szCs w:val="19"/>
              </w:rPr>
            </w:pPr>
            <w:r w:rsidRPr="00D27D61">
              <w:rPr>
                <w:rFonts w:ascii="Arial" w:hAnsi="Arial" w:cs="Arial"/>
                <w:color w:val="010000"/>
              </w:rPr>
              <w:t>0.0008%</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59EE363D" w14:textId="77777777" w:rsidR="005908BD" w:rsidRPr="00D27D61" w:rsidRDefault="002C2C8C" w:rsidP="007E7B78">
            <w:pPr>
              <w:pStyle w:val="Khc0"/>
              <w:tabs>
                <w:tab w:val="left" w:pos="360"/>
              </w:tabs>
              <w:spacing w:after="120" w:line="360" w:lineRule="auto"/>
              <w:rPr>
                <w:rFonts w:ascii="Arial" w:hAnsi="Arial" w:cs="Arial"/>
                <w:color w:val="010000"/>
                <w:szCs w:val="19"/>
              </w:rPr>
            </w:pPr>
            <w:r w:rsidRPr="00D27D61">
              <w:rPr>
                <w:rFonts w:ascii="Arial" w:hAnsi="Arial" w:cs="Arial"/>
                <w:color w:val="010000"/>
              </w:rPr>
              <w:t>Buy/sell shares</w:t>
            </w:r>
          </w:p>
          <w:p w14:paraId="22A3A0CC" w14:textId="2847DC1D" w:rsidR="005908BD" w:rsidRPr="00D27D61" w:rsidRDefault="0040236B" w:rsidP="007E7B78">
            <w:pPr>
              <w:pStyle w:val="Khc0"/>
              <w:tabs>
                <w:tab w:val="left" w:pos="360"/>
              </w:tabs>
              <w:spacing w:after="120" w:line="360" w:lineRule="auto"/>
              <w:rPr>
                <w:rFonts w:ascii="Arial" w:hAnsi="Arial" w:cs="Arial"/>
                <w:color w:val="010000"/>
              </w:rPr>
            </w:pPr>
            <w:r w:rsidRPr="00D27D61">
              <w:rPr>
                <w:rFonts w:ascii="Arial" w:hAnsi="Arial" w:cs="Arial"/>
                <w:color w:val="010000"/>
              </w:rPr>
              <w:t>(Transactions in batches with a value of less than VND 50 million/day and less than VND 200 million/month according to par value)</w:t>
            </w:r>
          </w:p>
        </w:tc>
      </w:tr>
    </w:tbl>
    <w:p w14:paraId="481081E0" w14:textId="77777777" w:rsidR="005908BD" w:rsidRPr="00D81503" w:rsidRDefault="002C2C8C" w:rsidP="007E7B78">
      <w:pPr>
        <w:pStyle w:val="Vnbnnidung0"/>
        <w:tabs>
          <w:tab w:val="left" w:pos="360"/>
        </w:tabs>
        <w:spacing w:after="120" w:line="360" w:lineRule="auto"/>
        <w:rPr>
          <w:rFonts w:ascii="Arial" w:hAnsi="Arial" w:cs="Arial"/>
          <w:color w:val="010000"/>
          <w:sz w:val="20"/>
          <w:u w:val="single"/>
        </w:rPr>
      </w:pPr>
      <w:r w:rsidRPr="00D81503">
        <w:rPr>
          <w:rFonts w:ascii="Arial" w:hAnsi="Arial" w:cs="Arial"/>
          <w:color w:val="010000"/>
          <w:sz w:val="20"/>
          <w:u w:val="single"/>
        </w:rPr>
        <w:t>Notes:</w:t>
      </w:r>
    </w:p>
    <w:p w14:paraId="3D462C12" w14:textId="77777777" w:rsidR="00C36EF0" w:rsidRPr="00D81503" w:rsidRDefault="0040236B" w:rsidP="007E7B78">
      <w:pPr>
        <w:pStyle w:val="Vnbnnidung0"/>
        <w:tabs>
          <w:tab w:val="left" w:pos="360"/>
        </w:tabs>
        <w:spacing w:after="120" w:line="360" w:lineRule="auto"/>
        <w:rPr>
          <w:rFonts w:ascii="Arial" w:hAnsi="Arial" w:cs="Arial"/>
          <w:i/>
          <w:color w:val="010000"/>
          <w:sz w:val="20"/>
        </w:rPr>
      </w:pPr>
      <w:r w:rsidRPr="00D81503">
        <w:rPr>
          <w:rFonts w:ascii="Arial" w:hAnsi="Arial" w:cs="Arial"/>
          <w:i/>
          <w:color w:val="010000"/>
          <w:sz w:val="20"/>
        </w:rPr>
        <w:t>Data</w:t>
      </w:r>
      <w:r w:rsidR="00D81469" w:rsidRPr="00D81503">
        <w:rPr>
          <w:rFonts w:ascii="Arial" w:hAnsi="Arial" w:cs="Arial"/>
          <w:i/>
          <w:color w:val="010000"/>
          <w:sz w:val="20"/>
        </w:rPr>
        <w:t xml:space="preserve"> on the </w:t>
      </w:r>
      <w:r w:rsidRPr="00D81503">
        <w:rPr>
          <w:rFonts w:ascii="Arial" w:hAnsi="Arial" w:cs="Arial"/>
          <w:i/>
          <w:color w:val="010000"/>
          <w:sz w:val="20"/>
        </w:rPr>
        <w:t>n</w:t>
      </w:r>
      <w:r w:rsidR="00D81469" w:rsidRPr="00D81503">
        <w:rPr>
          <w:rFonts w:ascii="Arial" w:hAnsi="Arial" w:cs="Arial"/>
          <w:i/>
          <w:color w:val="010000"/>
          <w:sz w:val="20"/>
        </w:rPr>
        <w:t xml:space="preserve">umber of shares and </w:t>
      </w:r>
      <w:r w:rsidRPr="00D81503">
        <w:rPr>
          <w:rFonts w:ascii="Arial" w:hAnsi="Arial" w:cs="Arial"/>
          <w:i/>
          <w:color w:val="010000"/>
          <w:sz w:val="20"/>
        </w:rPr>
        <w:t>o</w:t>
      </w:r>
      <w:r w:rsidR="00D81469" w:rsidRPr="00D81503">
        <w:rPr>
          <w:rFonts w:ascii="Arial" w:hAnsi="Arial" w:cs="Arial"/>
          <w:i/>
          <w:color w:val="010000"/>
          <w:sz w:val="20"/>
        </w:rPr>
        <w:t xml:space="preserve">wnership rate at the beginning of the period of PDMR and </w:t>
      </w:r>
      <w:r w:rsidRPr="00D81503">
        <w:rPr>
          <w:rFonts w:ascii="Arial" w:hAnsi="Arial" w:cs="Arial"/>
          <w:i/>
          <w:color w:val="010000"/>
          <w:sz w:val="20"/>
        </w:rPr>
        <w:t>affiliated</w:t>
      </w:r>
      <w:r w:rsidR="00D81469" w:rsidRPr="00D81503">
        <w:rPr>
          <w:rFonts w:ascii="Arial" w:hAnsi="Arial" w:cs="Arial"/>
          <w:i/>
          <w:color w:val="010000"/>
          <w:sz w:val="20"/>
        </w:rPr>
        <w:t xml:space="preserve"> parties of PDMR </w:t>
      </w:r>
      <w:r w:rsidRPr="00D81503">
        <w:rPr>
          <w:rFonts w:ascii="Arial" w:hAnsi="Arial" w:cs="Arial"/>
          <w:i/>
          <w:color w:val="010000"/>
          <w:sz w:val="20"/>
        </w:rPr>
        <w:t>were</w:t>
      </w:r>
      <w:r w:rsidR="00D81469" w:rsidRPr="00D81503">
        <w:rPr>
          <w:rFonts w:ascii="Arial" w:hAnsi="Arial" w:cs="Arial"/>
          <w:i/>
          <w:color w:val="010000"/>
          <w:sz w:val="20"/>
        </w:rPr>
        <w:t xml:space="preserve"> updated according to</w:t>
      </w:r>
      <w:r w:rsidR="00BD748C" w:rsidRPr="00D81503">
        <w:rPr>
          <w:rFonts w:ascii="Arial" w:hAnsi="Arial" w:cs="Arial"/>
          <w:i/>
          <w:color w:val="010000"/>
          <w:sz w:val="20"/>
        </w:rPr>
        <w:t xml:space="preserve"> </w:t>
      </w:r>
      <w:r w:rsidR="00D81469" w:rsidRPr="00D81503">
        <w:rPr>
          <w:rFonts w:ascii="Arial" w:hAnsi="Arial" w:cs="Arial"/>
          <w:i/>
          <w:color w:val="010000"/>
          <w:sz w:val="20"/>
        </w:rPr>
        <w:t>information from the</w:t>
      </w:r>
      <w:r w:rsidRPr="00D81503">
        <w:rPr>
          <w:rFonts w:ascii="Arial" w:hAnsi="Arial" w:cs="Arial"/>
          <w:i/>
          <w:color w:val="010000"/>
          <w:sz w:val="20"/>
        </w:rPr>
        <w:t xml:space="preserve"> Corporate Governance Report </w:t>
      </w:r>
      <w:r w:rsidR="00D81469" w:rsidRPr="00D81503">
        <w:rPr>
          <w:rFonts w:ascii="Arial" w:hAnsi="Arial" w:cs="Arial"/>
          <w:i/>
          <w:color w:val="010000"/>
          <w:sz w:val="20"/>
        </w:rPr>
        <w:t>for the first 6 months of 2023.</w:t>
      </w:r>
      <w:bookmarkStart w:id="0" w:name="_GoBack"/>
      <w:bookmarkEnd w:id="0"/>
    </w:p>
    <w:p w14:paraId="63E3622F" w14:textId="00B866A3" w:rsidR="005908BD" w:rsidRPr="00D81503" w:rsidRDefault="00BD748C" w:rsidP="007E7B78">
      <w:pPr>
        <w:pStyle w:val="Vnbnnidung0"/>
        <w:tabs>
          <w:tab w:val="left" w:pos="360"/>
        </w:tabs>
        <w:spacing w:after="120" w:line="360" w:lineRule="auto"/>
        <w:rPr>
          <w:rFonts w:ascii="Arial" w:hAnsi="Arial" w:cs="Arial"/>
          <w:i/>
          <w:color w:val="010000"/>
          <w:sz w:val="20"/>
        </w:rPr>
      </w:pPr>
      <w:r w:rsidRPr="00D81503">
        <w:rPr>
          <w:rFonts w:ascii="Arial" w:hAnsi="Arial" w:cs="Arial"/>
          <w:i/>
          <w:color w:val="010000"/>
          <w:sz w:val="20"/>
        </w:rPr>
        <w:lastRenderedPageBreak/>
        <w:t xml:space="preserve">Data on the number of shares and ownership rate at the beginning of the period of PDMR and affiliated parties of PDMR were updated according </w:t>
      </w:r>
      <w:r w:rsidR="00D81469" w:rsidRPr="00D81503">
        <w:rPr>
          <w:rFonts w:ascii="Arial" w:hAnsi="Arial" w:cs="Arial"/>
          <w:i/>
          <w:color w:val="010000"/>
          <w:sz w:val="20"/>
        </w:rPr>
        <w:t>to the list of LDP securities owners issued by Vietnam Securities Depository and Clearing Corporation on November 20, 2023, and updated according to the report o</w:t>
      </w:r>
      <w:r w:rsidRPr="00D81503">
        <w:rPr>
          <w:rFonts w:ascii="Arial" w:hAnsi="Arial" w:cs="Arial"/>
          <w:i/>
          <w:color w:val="010000"/>
          <w:sz w:val="20"/>
        </w:rPr>
        <w:t xml:space="preserve">n the </w:t>
      </w:r>
      <w:r w:rsidR="00D81469" w:rsidRPr="00D81503">
        <w:rPr>
          <w:rFonts w:ascii="Arial" w:hAnsi="Arial" w:cs="Arial"/>
          <w:i/>
          <w:color w:val="010000"/>
          <w:sz w:val="20"/>
        </w:rPr>
        <w:t>Result</w:t>
      </w:r>
      <w:r w:rsidRPr="00D81503">
        <w:rPr>
          <w:rFonts w:ascii="Arial" w:hAnsi="Arial" w:cs="Arial"/>
          <w:i/>
          <w:color w:val="010000"/>
          <w:sz w:val="20"/>
        </w:rPr>
        <w:t xml:space="preserve"> of share transaction</w:t>
      </w:r>
      <w:r w:rsidR="00D81469" w:rsidRPr="00D81503">
        <w:rPr>
          <w:rFonts w:ascii="Arial" w:hAnsi="Arial" w:cs="Arial"/>
          <w:i/>
          <w:color w:val="010000"/>
          <w:sz w:val="20"/>
        </w:rPr>
        <w:t xml:space="preserve"> </w:t>
      </w:r>
      <w:r w:rsidRPr="00D81503">
        <w:rPr>
          <w:rFonts w:ascii="Arial" w:hAnsi="Arial" w:cs="Arial"/>
          <w:i/>
          <w:color w:val="010000"/>
          <w:sz w:val="20"/>
        </w:rPr>
        <w:t>between</w:t>
      </w:r>
      <w:r w:rsidR="00D81469" w:rsidRPr="00D81503">
        <w:rPr>
          <w:rFonts w:ascii="Arial" w:hAnsi="Arial" w:cs="Arial"/>
          <w:i/>
          <w:color w:val="010000"/>
          <w:sz w:val="20"/>
        </w:rPr>
        <w:t xml:space="preserve"> PDMR and affiliated persons</w:t>
      </w:r>
      <w:r w:rsidRPr="00D81503">
        <w:rPr>
          <w:rFonts w:ascii="Arial" w:hAnsi="Arial" w:cs="Arial"/>
          <w:i/>
          <w:color w:val="010000"/>
          <w:sz w:val="20"/>
        </w:rPr>
        <w:t xml:space="preserve"> that the Company received</w:t>
      </w:r>
      <w:r w:rsidR="00D81469" w:rsidRPr="00D81503">
        <w:rPr>
          <w:rFonts w:ascii="Arial" w:hAnsi="Arial" w:cs="Arial"/>
          <w:i/>
          <w:color w:val="010000"/>
          <w:sz w:val="20"/>
        </w:rPr>
        <w:t xml:space="preserve"> in 2023.</w:t>
      </w:r>
    </w:p>
    <w:p w14:paraId="253A84E9" w14:textId="77777777" w:rsidR="005908BD" w:rsidRPr="00D27D61" w:rsidRDefault="005908BD" w:rsidP="007E7B78">
      <w:pPr>
        <w:tabs>
          <w:tab w:val="left" w:pos="360"/>
        </w:tabs>
        <w:spacing w:after="120" w:line="360" w:lineRule="auto"/>
        <w:rPr>
          <w:rFonts w:ascii="Arial" w:hAnsi="Arial" w:cs="Arial"/>
          <w:color w:val="010000"/>
          <w:sz w:val="20"/>
        </w:rPr>
      </w:pPr>
    </w:p>
    <w:sectPr w:rsidR="005908BD" w:rsidRPr="00D27D61" w:rsidSect="004C0323">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801E2" w14:textId="77777777" w:rsidR="00992D19" w:rsidRDefault="00992D19">
      <w:r>
        <w:separator/>
      </w:r>
    </w:p>
  </w:endnote>
  <w:endnote w:type="continuationSeparator" w:id="0">
    <w:p w14:paraId="59451420" w14:textId="77777777" w:rsidR="00992D19" w:rsidRDefault="0099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5239" w14:textId="77777777" w:rsidR="00992D19" w:rsidRDefault="00992D19"/>
  </w:footnote>
  <w:footnote w:type="continuationSeparator" w:id="0">
    <w:p w14:paraId="5CF1EE4C" w14:textId="77777777" w:rsidR="00992D19" w:rsidRDefault="00992D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18A"/>
    <w:multiLevelType w:val="multilevel"/>
    <w:tmpl w:val="290CF9E8"/>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F65B1"/>
    <w:multiLevelType w:val="hybridMultilevel"/>
    <w:tmpl w:val="5664C1EC"/>
    <w:lvl w:ilvl="0" w:tplc="4DA62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C7EBA"/>
    <w:multiLevelType w:val="multilevel"/>
    <w:tmpl w:val="BEC6286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70423"/>
    <w:multiLevelType w:val="hybridMultilevel"/>
    <w:tmpl w:val="59BE488C"/>
    <w:lvl w:ilvl="0" w:tplc="323A48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B3D2C"/>
    <w:multiLevelType w:val="multilevel"/>
    <w:tmpl w:val="7DB8677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A4745"/>
    <w:multiLevelType w:val="multilevel"/>
    <w:tmpl w:val="F11076DA"/>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26320F"/>
    <w:multiLevelType w:val="hybridMultilevel"/>
    <w:tmpl w:val="641E3BE6"/>
    <w:lvl w:ilvl="0" w:tplc="E2DA5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675A4"/>
    <w:multiLevelType w:val="multilevel"/>
    <w:tmpl w:val="3F529FE6"/>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D4811"/>
    <w:multiLevelType w:val="hybridMultilevel"/>
    <w:tmpl w:val="162ABD40"/>
    <w:lvl w:ilvl="0" w:tplc="3698F09E">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122CA"/>
    <w:multiLevelType w:val="hybridMultilevel"/>
    <w:tmpl w:val="B272300A"/>
    <w:lvl w:ilvl="0" w:tplc="1F8A3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67CB0"/>
    <w:multiLevelType w:val="multilevel"/>
    <w:tmpl w:val="9EAC942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C0781"/>
    <w:multiLevelType w:val="hybridMultilevel"/>
    <w:tmpl w:val="6130C916"/>
    <w:lvl w:ilvl="0" w:tplc="C590B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82B71"/>
    <w:multiLevelType w:val="hybridMultilevel"/>
    <w:tmpl w:val="817CF2F8"/>
    <w:lvl w:ilvl="0" w:tplc="3698F09E">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E7309"/>
    <w:multiLevelType w:val="multilevel"/>
    <w:tmpl w:val="1DFCAA0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C76DDF"/>
    <w:multiLevelType w:val="hybridMultilevel"/>
    <w:tmpl w:val="A4EEA912"/>
    <w:lvl w:ilvl="0" w:tplc="3698F09E">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07DA9"/>
    <w:multiLevelType w:val="multilevel"/>
    <w:tmpl w:val="405C772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4"/>
  </w:num>
  <w:num w:numId="4">
    <w:abstractNumId w:val="5"/>
  </w:num>
  <w:num w:numId="5">
    <w:abstractNumId w:val="0"/>
  </w:num>
  <w:num w:numId="6">
    <w:abstractNumId w:val="10"/>
  </w:num>
  <w:num w:numId="7">
    <w:abstractNumId w:val="13"/>
  </w:num>
  <w:num w:numId="8">
    <w:abstractNumId w:val="2"/>
  </w:num>
  <w:num w:numId="9">
    <w:abstractNumId w:val="6"/>
  </w:num>
  <w:num w:numId="10">
    <w:abstractNumId w:val="3"/>
  </w:num>
  <w:num w:numId="11">
    <w:abstractNumId w:val="12"/>
  </w:num>
  <w:num w:numId="12">
    <w:abstractNumId w:val="1"/>
  </w:num>
  <w:num w:numId="13">
    <w:abstractNumId w:val="8"/>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908BD"/>
    <w:rsid w:val="00031BCA"/>
    <w:rsid w:val="00034720"/>
    <w:rsid w:val="000C4355"/>
    <w:rsid w:val="001018F2"/>
    <w:rsid w:val="00132BBA"/>
    <w:rsid w:val="00182C44"/>
    <w:rsid w:val="001C319B"/>
    <w:rsid w:val="001D1E91"/>
    <w:rsid w:val="001E2873"/>
    <w:rsid w:val="002104FE"/>
    <w:rsid w:val="002536C8"/>
    <w:rsid w:val="002C2C8C"/>
    <w:rsid w:val="002D263D"/>
    <w:rsid w:val="002E56C8"/>
    <w:rsid w:val="003019FE"/>
    <w:rsid w:val="003135B6"/>
    <w:rsid w:val="00320A63"/>
    <w:rsid w:val="003E1E7B"/>
    <w:rsid w:val="0040236B"/>
    <w:rsid w:val="00445CAE"/>
    <w:rsid w:val="00485C2A"/>
    <w:rsid w:val="004C0323"/>
    <w:rsid w:val="00533F6D"/>
    <w:rsid w:val="005908BD"/>
    <w:rsid w:val="005C2898"/>
    <w:rsid w:val="00624A52"/>
    <w:rsid w:val="006538A3"/>
    <w:rsid w:val="0067381A"/>
    <w:rsid w:val="006802EA"/>
    <w:rsid w:val="006856AB"/>
    <w:rsid w:val="006F68A5"/>
    <w:rsid w:val="00703715"/>
    <w:rsid w:val="007821EE"/>
    <w:rsid w:val="007A70BE"/>
    <w:rsid w:val="007E7B78"/>
    <w:rsid w:val="00934C8D"/>
    <w:rsid w:val="0094299A"/>
    <w:rsid w:val="0096477D"/>
    <w:rsid w:val="00992D19"/>
    <w:rsid w:val="009B7208"/>
    <w:rsid w:val="00A11100"/>
    <w:rsid w:val="00A14478"/>
    <w:rsid w:val="00A964F5"/>
    <w:rsid w:val="00B26173"/>
    <w:rsid w:val="00B52406"/>
    <w:rsid w:val="00BC0E17"/>
    <w:rsid w:val="00BD6B46"/>
    <w:rsid w:val="00BD748C"/>
    <w:rsid w:val="00BE5DEC"/>
    <w:rsid w:val="00BF0C2D"/>
    <w:rsid w:val="00C36EF0"/>
    <w:rsid w:val="00C458D5"/>
    <w:rsid w:val="00C91496"/>
    <w:rsid w:val="00CA16D5"/>
    <w:rsid w:val="00CD2902"/>
    <w:rsid w:val="00D27D61"/>
    <w:rsid w:val="00D53EEF"/>
    <w:rsid w:val="00D81469"/>
    <w:rsid w:val="00D81503"/>
    <w:rsid w:val="00DE21D5"/>
    <w:rsid w:val="00E5789E"/>
    <w:rsid w:val="00E76C42"/>
    <w:rsid w:val="00E76D81"/>
    <w:rsid w:val="00E8633F"/>
    <w:rsid w:val="00EA49B0"/>
    <w:rsid w:val="00F322B7"/>
    <w:rsid w:val="00F32311"/>
    <w:rsid w:val="00F4293C"/>
    <w:rsid w:val="00F517E8"/>
    <w:rsid w:val="00FB7B42"/>
    <w:rsid w:val="00FF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D58B"/>
  <w15:docId w15:val="{8AF61EB4-1713-4199-A4B2-E8539FB6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9D2B47"/>
      <w:sz w:val="15"/>
      <w:szCs w:val="15"/>
      <w:u w:val="none"/>
      <w:shd w:val="clear" w:color="auto" w:fill="auto"/>
    </w:rPr>
  </w:style>
  <w:style w:type="character" w:customStyle="1" w:styleId="Vnbnnidung4">
    <w:name w:val="Văn bản nội dung (4)_"/>
    <w:basedOn w:val="DefaultParagraphFont"/>
    <w:link w:val="Vnbnnidung40"/>
    <w:rPr>
      <w:rFonts w:ascii="Franklin Gothic Book" w:eastAsia="Franklin Gothic Book" w:hAnsi="Franklin Gothic Book" w:cs="Franklin Gothic Book"/>
      <w:b w:val="0"/>
      <w:bCs w:val="0"/>
      <w:i w:val="0"/>
      <w:iCs w:val="0"/>
      <w:smallCaps w:val="0"/>
      <w:strike w:val="0"/>
      <w:color w:val="9D2B47"/>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9D2B47"/>
      <w:sz w:val="26"/>
      <w:szCs w:val="26"/>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76" w:lineRule="auto"/>
    </w:pPr>
    <w:rPr>
      <w:rFonts w:ascii="Times New Roman" w:eastAsia="Times New Roman" w:hAnsi="Times New Roman" w:cs="Times New Roman"/>
      <w:sz w:val="20"/>
      <w:szCs w:val="20"/>
    </w:rPr>
  </w:style>
  <w:style w:type="paragraph" w:customStyle="1" w:styleId="Tiu30">
    <w:name w:val="Tiêu đề #3"/>
    <w:basedOn w:val="Normal"/>
    <w:link w:val="Tiu3"/>
    <w:pPr>
      <w:jc w:val="center"/>
      <w:outlineLvl w:val="2"/>
    </w:pPr>
    <w:rPr>
      <w:rFonts w:ascii="Times New Roman" w:eastAsia="Times New Roman" w:hAnsi="Times New Roman" w:cs="Times New Roman"/>
      <w:b/>
      <w:bCs/>
      <w:sz w:val="26"/>
      <w:szCs w:val="26"/>
    </w:rPr>
  </w:style>
  <w:style w:type="paragraph" w:customStyle="1" w:styleId="Mclc0">
    <w:name w:val="Mục lục"/>
    <w:basedOn w:val="Normal"/>
    <w:link w:val="Mclc"/>
    <w:pPr>
      <w:spacing w:line="254" w:lineRule="auto"/>
      <w:ind w:firstLine="420"/>
    </w:pPr>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color w:val="9D2B47"/>
      <w:sz w:val="15"/>
      <w:szCs w:val="15"/>
    </w:rPr>
  </w:style>
  <w:style w:type="paragraph" w:customStyle="1" w:styleId="Vnbnnidung40">
    <w:name w:val="Văn bản nội dung (4)"/>
    <w:basedOn w:val="Normal"/>
    <w:link w:val="Vnbnnidung4"/>
    <w:pPr>
      <w:spacing w:line="252" w:lineRule="auto"/>
      <w:jc w:val="right"/>
    </w:pPr>
    <w:rPr>
      <w:rFonts w:ascii="Franklin Gothic Book" w:eastAsia="Franklin Gothic Book" w:hAnsi="Franklin Gothic Book" w:cs="Franklin Gothic Book"/>
      <w:color w:val="9D2B47"/>
      <w:sz w:val="20"/>
      <w:szCs w:val="20"/>
    </w:rPr>
  </w:style>
  <w:style w:type="paragraph" w:customStyle="1" w:styleId="Tiu10">
    <w:name w:val="Tiêu đề #1"/>
    <w:basedOn w:val="Normal"/>
    <w:link w:val="Tiu1"/>
    <w:pPr>
      <w:spacing w:line="180" w:lineRule="auto"/>
      <w:outlineLvl w:val="0"/>
    </w:pPr>
    <w:rPr>
      <w:rFonts w:ascii="Times New Roman" w:eastAsia="Times New Roman" w:hAnsi="Times New Roman" w:cs="Times New Roman"/>
      <w:smallCaps/>
      <w:sz w:val="30"/>
      <w:szCs w:val="30"/>
    </w:rPr>
  </w:style>
  <w:style w:type="paragraph" w:customStyle="1" w:styleId="Tiu20">
    <w:name w:val="Tiêu đề #2"/>
    <w:basedOn w:val="Normal"/>
    <w:link w:val="Tiu2"/>
    <w:pPr>
      <w:outlineLvl w:val="1"/>
    </w:pPr>
    <w:rPr>
      <w:rFonts w:ascii="Times New Roman" w:eastAsia="Times New Roman" w:hAnsi="Times New Roman" w:cs="Times New Roman"/>
      <w:color w:val="9D2B47"/>
      <w:sz w:val="26"/>
      <w:szCs w:val="26"/>
    </w:rPr>
  </w:style>
  <w:style w:type="table" w:styleId="TableGrid">
    <w:name w:val="Table Grid"/>
    <w:basedOn w:val="TableNormal"/>
    <w:uiPriority w:val="59"/>
    <w:rsid w:val="002C2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E7B78"/>
    <w:pPr>
      <w:spacing w:after="100"/>
    </w:pPr>
  </w:style>
  <w:style w:type="character" w:styleId="Hyperlink">
    <w:name w:val="Hyperlink"/>
    <w:basedOn w:val="DefaultParagraphFont"/>
    <w:uiPriority w:val="99"/>
    <w:unhideWhenUsed/>
    <w:rsid w:val="007E7B78"/>
    <w:rPr>
      <w:color w:val="0000FF" w:themeColor="hyperlink"/>
      <w:u w:val="single"/>
    </w:rPr>
  </w:style>
  <w:style w:type="character" w:customStyle="1" w:styleId="UnresolvedMention">
    <w:name w:val="Unresolved Mention"/>
    <w:basedOn w:val="DefaultParagraphFont"/>
    <w:uiPriority w:val="99"/>
    <w:semiHidden/>
    <w:unhideWhenUsed/>
    <w:rsid w:val="00B2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doph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adoph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9559A4-2632-4E06-9D57-4EE7B6B0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3014</Words>
  <Characters>16070</Characters>
  <Application>Microsoft Office Word</Application>
  <DocSecurity>0</DocSecurity>
  <Lines>803</Lines>
  <Paragraphs>596</Paragraphs>
  <ScaleCrop>false</ScaleCrop>
  <HeadingPairs>
    <vt:vector size="2" baseType="variant">
      <vt:variant>
        <vt:lpstr>Title</vt:lpstr>
      </vt:variant>
      <vt:variant>
        <vt:i4>1</vt:i4>
      </vt:variant>
    </vt:vector>
  </HeadingPairs>
  <TitlesOfParts>
    <vt:vector size="1" baseType="lpstr">
      <vt:lpstr>000000013333237_BCAO_QUAN_TRI_2023_RUT_GON.pdf</vt:lpstr>
    </vt:vector>
  </TitlesOfParts>
  <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000000013333237_BCAO_QUAN_TRI_2023_RUT_GON.pdf</dc:title>
  <dc:subject/>
  <dc:creator>H£i NguyÅn</dc:creator>
  <cp:keywords/>
  <cp:lastModifiedBy>Nguyen Thi Quynh Trang</cp:lastModifiedBy>
  <cp:revision>25</cp:revision>
  <dcterms:created xsi:type="dcterms:W3CDTF">2024-02-23T02:41:00Z</dcterms:created>
  <dcterms:modified xsi:type="dcterms:W3CDTF">2024-02-27T07:03:00Z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c2b7435c442116d62f4e4712defcfc05346e56a6fd5036d751706ca10fa59bd9</vt:lpwstr>
  </property>
</Properties>
</file>