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1E97" w:rsidRPr="00A814E8" w:rsidRDefault="00216391" w:rsidP="0021639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814E8">
        <w:rPr>
          <w:rFonts w:ascii="Arial" w:hAnsi="Arial" w:cs="Arial"/>
          <w:b/>
          <w:color w:val="010000"/>
          <w:sz w:val="20"/>
        </w:rPr>
        <w:t>MGC: Board Resolution</w:t>
      </w:r>
    </w:p>
    <w:p w14:paraId="00000002" w14:textId="77777777" w:rsidR="00C81E97" w:rsidRPr="00A814E8" w:rsidRDefault="00216391" w:rsidP="0021639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14E8">
        <w:rPr>
          <w:rFonts w:ascii="Arial" w:hAnsi="Arial" w:cs="Arial"/>
          <w:color w:val="010000"/>
          <w:sz w:val="20"/>
        </w:rPr>
        <w:t xml:space="preserve">On February 23, 2024, </w:t>
      </w:r>
      <w:proofErr w:type="spellStart"/>
      <w:r w:rsidRPr="00A814E8">
        <w:rPr>
          <w:rFonts w:ascii="Arial" w:hAnsi="Arial" w:cs="Arial"/>
          <w:color w:val="010000"/>
          <w:sz w:val="20"/>
        </w:rPr>
        <w:t>Vinacomin</w:t>
      </w:r>
      <w:proofErr w:type="spellEnd"/>
      <w:r w:rsidRPr="00A814E8">
        <w:rPr>
          <w:rFonts w:ascii="Arial" w:hAnsi="Arial" w:cs="Arial"/>
          <w:color w:val="010000"/>
          <w:sz w:val="20"/>
        </w:rPr>
        <w:t xml:space="preserve"> - Mining Geology Joint Stock Company announced Resolution No. 04/2024/NQ-HDQT as follows:</w:t>
      </w:r>
    </w:p>
    <w:p w14:paraId="00000003" w14:textId="1BA72463" w:rsidR="00C81E97" w:rsidRPr="00A814E8" w:rsidRDefault="00216391" w:rsidP="0021639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14E8">
        <w:rPr>
          <w:rFonts w:ascii="Arial" w:hAnsi="Arial" w:cs="Arial"/>
          <w:color w:val="010000"/>
          <w:sz w:val="20"/>
        </w:rPr>
        <w:t xml:space="preserve">‎‎Article 1. The Board of Directors of </w:t>
      </w:r>
      <w:proofErr w:type="spellStart"/>
      <w:r w:rsidRPr="00A814E8">
        <w:rPr>
          <w:rFonts w:ascii="Arial" w:hAnsi="Arial" w:cs="Arial"/>
          <w:color w:val="010000"/>
          <w:sz w:val="20"/>
        </w:rPr>
        <w:t>Vinacomin</w:t>
      </w:r>
      <w:proofErr w:type="spellEnd"/>
      <w:r w:rsidRPr="00A814E8">
        <w:rPr>
          <w:rFonts w:ascii="Arial" w:hAnsi="Arial" w:cs="Arial"/>
          <w:color w:val="010000"/>
          <w:sz w:val="20"/>
        </w:rPr>
        <w:t xml:space="preserve"> - Mining Geology Joint Stock Company approves the plan to </w:t>
      </w:r>
      <w:r w:rsidR="001A6B07">
        <w:rPr>
          <w:rFonts w:ascii="Arial" w:hAnsi="Arial" w:cs="Arial"/>
          <w:color w:val="010000"/>
          <w:sz w:val="20"/>
        </w:rPr>
        <w:t>conven</w:t>
      </w:r>
      <w:r w:rsidRPr="00A814E8">
        <w:rPr>
          <w:rFonts w:ascii="Arial" w:hAnsi="Arial" w:cs="Arial"/>
          <w:color w:val="010000"/>
          <w:sz w:val="20"/>
        </w:rPr>
        <w:t xml:space="preserve">e the Annual General Meeting 2024 of </w:t>
      </w:r>
      <w:proofErr w:type="spellStart"/>
      <w:r w:rsidRPr="00A814E8">
        <w:rPr>
          <w:rFonts w:ascii="Arial" w:hAnsi="Arial" w:cs="Arial"/>
          <w:color w:val="010000"/>
          <w:sz w:val="20"/>
        </w:rPr>
        <w:t>Vinacomin</w:t>
      </w:r>
      <w:proofErr w:type="spellEnd"/>
      <w:r w:rsidRPr="00A814E8">
        <w:rPr>
          <w:rFonts w:ascii="Arial" w:hAnsi="Arial" w:cs="Arial"/>
          <w:color w:val="010000"/>
          <w:sz w:val="20"/>
        </w:rPr>
        <w:t xml:space="preserve"> - Mining Geology Joint Stock Company, with certain main contents as follows:</w:t>
      </w:r>
    </w:p>
    <w:p w14:paraId="00000004" w14:textId="77777777" w:rsidR="00C81E97" w:rsidRPr="00A814E8" w:rsidRDefault="00216391" w:rsidP="00216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14E8">
        <w:rPr>
          <w:rFonts w:ascii="Arial" w:hAnsi="Arial" w:cs="Arial"/>
          <w:color w:val="010000"/>
          <w:sz w:val="20"/>
        </w:rPr>
        <w:t>Record date to attend the Meeting: March 20, 2024.</w:t>
      </w:r>
    </w:p>
    <w:p w14:paraId="00000005" w14:textId="0BE68300" w:rsidR="00C81E97" w:rsidRPr="00A814E8" w:rsidRDefault="00216391" w:rsidP="00216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14E8">
        <w:rPr>
          <w:rFonts w:ascii="Arial" w:hAnsi="Arial" w:cs="Arial"/>
          <w:color w:val="010000"/>
          <w:sz w:val="20"/>
        </w:rPr>
        <w:t xml:space="preserve">Expected date to </w:t>
      </w:r>
      <w:r w:rsidR="001A6B07">
        <w:rPr>
          <w:rFonts w:ascii="Arial" w:hAnsi="Arial" w:cs="Arial"/>
          <w:color w:val="010000"/>
          <w:sz w:val="20"/>
        </w:rPr>
        <w:t>convene</w:t>
      </w:r>
      <w:r w:rsidRPr="00A814E8">
        <w:rPr>
          <w:rFonts w:ascii="Arial" w:hAnsi="Arial" w:cs="Arial"/>
          <w:color w:val="010000"/>
          <w:sz w:val="20"/>
        </w:rPr>
        <w:t xml:space="preserve"> the Annual General Meeting of Shareholders: April 18, 2024.</w:t>
      </w:r>
    </w:p>
    <w:p w14:paraId="00000006" w14:textId="3B63B35F" w:rsidR="00C81E97" w:rsidRPr="00A814E8" w:rsidRDefault="00216391" w:rsidP="00216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14E8">
        <w:rPr>
          <w:rFonts w:ascii="Arial" w:hAnsi="Arial" w:cs="Arial"/>
          <w:color w:val="010000"/>
          <w:sz w:val="20"/>
        </w:rPr>
        <w:t xml:space="preserve">Meeting venue: Hall of </w:t>
      </w:r>
      <w:proofErr w:type="spellStart"/>
      <w:r w:rsidRPr="00A814E8">
        <w:rPr>
          <w:rFonts w:ascii="Arial" w:hAnsi="Arial" w:cs="Arial"/>
          <w:color w:val="010000"/>
          <w:sz w:val="20"/>
        </w:rPr>
        <w:t>Vinacomin</w:t>
      </w:r>
      <w:proofErr w:type="spellEnd"/>
      <w:r w:rsidRPr="00A814E8">
        <w:rPr>
          <w:rFonts w:ascii="Arial" w:hAnsi="Arial" w:cs="Arial"/>
          <w:color w:val="010000"/>
          <w:sz w:val="20"/>
        </w:rPr>
        <w:t xml:space="preserve"> - Mining Geology Joint Stock Company (No. 304, Tran </w:t>
      </w:r>
      <w:proofErr w:type="spellStart"/>
      <w:r w:rsidRPr="00A814E8">
        <w:rPr>
          <w:rFonts w:ascii="Arial" w:hAnsi="Arial" w:cs="Arial"/>
          <w:color w:val="010000"/>
          <w:sz w:val="20"/>
        </w:rPr>
        <w:t>Phu</w:t>
      </w:r>
      <w:proofErr w:type="spellEnd"/>
      <w:r w:rsidRPr="00A814E8">
        <w:rPr>
          <w:rFonts w:ascii="Arial" w:hAnsi="Arial" w:cs="Arial"/>
          <w:color w:val="010000"/>
          <w:sz w:val="20"/>
        </w:rPr>
        <w:t xml:space="preserve"> </w:t>
      </w:r>
      <w:r w:rsidR="004A30BA">
        <w:rPr>
          <w:rFonts w:ascii="Arial" w:hAnsi="Arial" w:cs="Arial"/>
          <w:color w:val="010000"/>
          <w:sz w:val="20"/>
        </w:rPr>
        <w:t>Street</w:t>
      </w:r>
      <w:r w:rsidRPr="00A814E8">
        <w:rPr>
          <w:rFonts w:ascii="Arial" w:hAnsi="Arial" w:cs="Arial"/>
          <w:color w:val="010000"/>
          <w:sz w:val="20"/>
        </w:rPr>
        <w:t xml:space="preserve">, Cam Thanh ward, Cam </w:t>
      </w:r>
      <w:proofErr w:type="spellStart"/>
      <w:r w:rsidRPr="00A814E8">
        <w:rPr>
          <w:rFonts w:ascii="Arial" w:hAnsi="Arial" w:cs="Arial"/>
          <w:color w:val="010000"/>
          <w:sz w:val="20"/>
        </w:rPr>
        <w:t>Pha</w:t>
      </w:r>
      <w:proofErr w:type="spellEnd"/>
      <w:r w:rsidRPr="00A814E8">
        <w:rPr>
          <w:rFonts w:ascii="Arial" w:hAnsi="Arial" w:cs="Arial"/>
          <w:color w:val="010000"/>
          <w:sz w:val="20"/>
        </w:rPr>
        <w:t xml:space="preserve"> City, Quang </w:t>
      </w:r>
      <w:proofErr w:type="spellStart"/>
      <w:r w:rsidRPr="00A814E8">
        <w:rPr>
          <w:rFonts w:ascii="Arial" w:hAnsi="Arial" w:cs="Arial"/>
          <w:color w:val="010000"/>
          <w:sz w:val="20"/>
        </w:rPr>
        <w:t>Ninh</w:t>
      </w:r>
      <w:proofErr w:type="spellEnd"/>
      <w:r w:rsidRPr="00A814E8">
        <w:rPr>
          <w:rFonts w:ascii="Arial" w:hAnsi="Arial" w:cs="Arial"/>
          <w:color w:val="010000"/>
          <w:sz w:val="20"/>
        </w:rPr>
        <w:t xml:space="preserve"> Province).</w:t>
      </w:r>
    </w:p>
    <w:p w14:paraId="00000007" w14:textId="165200B1" w:rsidR="00C81E97" w:rsidRPr="00A814E8" w:rsidRDefault="001A6B07" w:rsidP="0021639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‎‎Article 2. Assign the Managing Director</w:t>
      </w:r>
      <w:r w:rsidR="00216391" w:rsidRPr="00A814E8">
        <w:rPr>
          <w:rFonts w:ascii="Arial" w:hAnsi="Arial" w:cs="Arial"/>
          <w:color w:val="010000"/>
          <w:sz w:val="20"/>
        </w:rPr>
        <w:t xml:space="preserve"> of the Company to direct relevant functional departments and individuals to implement the plan to </w:t>
      </w:r>
      <w:r>
        <w:rPr>
          <w:rFonts w:ascii="Arial" w:hAnsi="Arial" w:cs="Arial"/>
          <w:color w:val="010000"/>
          <w:sz w:val="20"/>
        </w:rPr>
        <w:t>convene</w:t>
      </w:r>
      <w:r w:rsidR="00216391" w:rsidRPr="00A814E8">
        <w:rPr>
          <w:rFonts w:ascii="Arial" w:hAnsi="Arial" w:cs="Arial"/>
          <w:color w:val="010000"/>
          <w:sz w:val="20"/>
        </w:rPr>
        <w:t xml:space="preserve"> the Annual General Meeting of Shareholders 2024 </w:t>
      </w:r>
      <w:r>
        <w:rPr>
          <w:rFonts w:ascii="Arial" w:hAnsi="Arial" w:cs="Arial"/>
          <w:color w:val="010000"/>
          <w:sz w:val="20"/>
        </w:rPr>
        <w:t>under applicable laws.</w:t>
      </w:r>
      <w:bookmarkStart w:id="0" w:name="_GoBack"/>
      <w:bookmarkEnd w:id="0"/>
    </w:p>
    <w:p w14:paraId="00000008" w14:textId="67502C45" w:rsidR="00C81E97" w:rsidRPr="00A814E8" w:rsidRDefault="00216391" w:rsidP="0021639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A814E8">
        <w:rPr>
          <w:rFonts w:ascii="Arial" w:hAnsi="Arial" w:cs="Arial"/>
          <w:color w:val="010000"/>
          <w:sz w:val="20"/>
        </w:rPr>
        <w:t xml:space="preserve">‎‎Article 3. Members of the Board of Directors, </w:t>
      </w:r>
      <w:r w:rsidR="004A30BA">
        <w:rPr>
          <w:rFonts w:ascii="Arial" w:hAnsi="Arial" w:cs="Arial"/>
          <w:color w:val="010000"/>
          <w:sz w:val="20"/>
        </w:rPr>
        <w:t xml:space="preserve">Managing Director, Chief Accountant, </w:t>
      </w:r>
      <w:r w:rsidRPr="00A814E8">
        <w:rPr>
          <w:rFonts w:ascii="Arial" w:hAnsi="Arial" w:cs="Arial"/>
          <w:color w:val="010000"/>
          <w:sz w:val="20"/>
        </w:rPr>
        <w:t>Heads of units of the Company implement based on this Resolution.</w:t>
      </w:r>
    </w:p>
    <w:sectPr w:rsidR="00C81E97" w:rsidRPr="00A814E8" w:rsidSect="0021639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8280A"/>
    <w:multiLevelType w:val="multilevel"/>
    <w:tmpl w:val="9956FE5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71A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97"/>
    <w:rsid w:val="001A6B07"/>
    <w:rsid w:val="00216391"/>
    <w:rsid w:val="00260932"/>
    <w:rsid w:val="004A30BA"/>
    <w:rsid w:val="00A814E8"/>
    <w:rsid w:val="00C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51B7A"/>
  <w15:docId w15:val="{199DA00F-8BCF-4074-8AA7-163449E7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71A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71A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100"/>
    </w:pPr>
    <w:rPr>
      <w:rFonts w:ascii="Times New Roman" w:eastAsia="Times New Roman" w:hAnsi="Times New Roman" w:cs="Times New Roman"/>
      <w:color w:val="15171A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64" w:lineRule="auto"/>
      <w:ind w:firstLine="400"/>
    </w:pPr>
    <w:rPr>
      <w:rFonts w:ascii="Times New Roman" w:eastAsia="Times New Roman" w:hAnsi="Times New Roman" w:cs="Times New Roman"/>
      <w:color w:val="15171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e7SLaXMdn4k5EHtIXvr9g2UrwQ==">CgMxLjAyCGguZ2pkZ3hzOAByITFXek96MjlJNHV5WUx0VGRpUktSSTktVG45WkM4bTlDcA==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3</cp:revision>
  <dcterms:created xsi:type="dcterms:W3CDTF">2024-02-27T03:59:00Z</dcterms:created>
  <dcterms:modified xsi:type="dcterms:W3CDTF">2024-02-27T03:59:00Z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19eb765e1577aa0e5bce0e9bebf58a07360c4ba790cf81f3010700991967e33a</vt:lpwstr>
  </property>
</Properties>
</file>