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44254" w:rsidRPr="004D68DF" w:rsidRDefault="00AC3F53" w:rsidP="00AC3F5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D68DF">
        <w:rPr>
          <w:rFonts w:ascii="Arial" w:hAnsi="Arial" w:cs="Arial"/>
          <w:b/>
          <w:color w:val="010000"/>
          <w:sz w:val="20"/>
        </w:rPr>
        <w:t>BCF: Board Resolution</w:t>
      </w:r>
    </w:p>
    <w:p w14:paraId="00000002" w14:textId="77777777" w:rsidR="00844254" w:rsidRPr="004D68DF" w:rsidRDefault="00AC3F53" w:rsidP="00AC3F5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68DF">
        <w:rPr>
          <w:rFonts w:ascii="Arial" w:hAnsi="Arial" w:cs="Arial"/>
          <w:color w:val="010000"/>
          <w:sz w:val="20"/>
        </w:rPr>
        <w:t>On February 23, 2024, Bich Chi Food Company announced Resolution No. 01/NQ-HDQT on the organization of the Annual General Meeting of Shareholders 2024 as follows:</w:t>
      </w:r>
    </w:p>
    <w:p w14:paraId="00000003" w14:textId="77777777" w:rsidR="00844254" w:rsidRPr="004D68DF" w:rsidRDefault="00AC3F53" w:rsidP="00AC3F5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68DF">
        <w:rPr>
          <w:rFonts w:ascii="Arial" w:hAnsi="Arial" w:cs="Arial"/>
          <w:color w:val="010000"/>
          <w:sz w:val="20"/>
        </w:rPr>
        <w:t>‎‎Article 1. The Board of Directors of the Company approved the plan to hold the Annual General Meeting of Shareholders 2024 with the following contents:</w:t>
      </w:r>
    </w:p>
    <w:p w14:paraId="00000004" w14:textId="77777777" w:rsidR="00844254" w:rsidRPr="004D68DF" w:rsidRDefault="00AC3F53" w:rsidP="00AC3F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68DF">
        <w:rPr>
          <w:rFonts w:ascii="Arial" w:hAnsi="Arial" w:cs="Arial"/>
          <w:color w:val="010000"/>
          <w:sz w:val="20"/>
        </w:rPr>
        <w:t>The record date for the list of shareholders attending the Annual General Meeting of Shareholders 2024: March 15, 2024.</w:t>
      </w:r>
    </w:p>
    <w:p w14:paraId="00000005" w14:textId="29B14A78" w:rsidR="00844254" w:rsidRPr="004D68DF" w:rsidRDefault="00AC3F53" w:rsidP="00AC3F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4D68DF">
        <w:rPr>
          <w:rFonts w:ascii="Arial" w:hAnsi="Arial" w:cs="Arial"/>
          <w:color w:val="010000"/>
          <w:sz w:val="20"/>
        </w:rPr>
        <w:t>Organization time: Expected on April 28, 2024</w:t>
      </w:r>
    </w:p>
    <w:p w14:paraId="00000006" w14:textId="5A90DF5D" w:rsidR="00844254" w:rsidRPr="004D68DF" w:rsidRDefault="00AC3F53" w:rsidP="00AC3F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5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68DF">
        <w:rPr>
          <w:rFonts w:ascii="Arial" w:hAnsi="Arial" w:cs="Arial"/>
          <w:color w:val="010000"/>
          <w:sz w:val="20"/>
        </w:rPr>
        <w:t>The venue is at the Company's head office at 45x1 Nguyen Sinh Sac Street, Ward 2, Sa Dec City, Dong Thap Province.</w:t>
      </w:r>
    </w:p>
    <w:p w14:paraId="00000007" w14:textId="68692E40" w:rsidR="00844254" w:rsidRPr="004D68DF" w:rsidRDefault="00AC3F53" w:rsidP="00AC3F5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68DF">
        <w:rPr>
          <w:rFonts w:ascii="Arial" w:hAnsi="Arial" w:cs="Arial"/>
          <w:color w:val="010000"/>
          <w:sz w:val="20"/>
        </w:rPr>
        <w:t xml:space="preserve">‎‎Article 2. This Resolution takes effect from the date of its signing. Members of the Board of Directors, </w:t>
      </w:r>
      <w:r w:rsidR="004D68DF" w:rsidRPr="004D68DF">
        <w:rPr>
          <w:rFonts w:ascii="Arial" w:hAnsi="Arial" w:cs="Arial"/>
          <w:color w:val="010000"/>
          <w:sz w:val="20"/>
        </w:rPr>
        <w:t xml:space="preserve">the </w:t>
      </w:r>
      <w:r w:rsidRPr="004D68DF">
        <w:rPr>
          <w:rFonts w:ascii="Arial" w:hAnsi="Arial" w:cs="Arial"/>
          <w:color w:val="010000"/>
          <w:sz w:val="20"/>
        </w:rPr>
        <w:t>General Manager and related units and individuals are responsible for implementing this Resolution in accordance with the provisions of Law and Bich Chi Food Company.</w:t>
      </w:r>
    </w:p>
    <w:sectPr w:rsidR="00844254" w:rsidRPr="004D68DF" w:rsidSect="00A7558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EA4"/>
    <w:multiLevelType w:val="multilevel"/>
    <w:tmpl w:val="CFE082F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43694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54"/>
    <w:rsid w:val="004D68DF"/>
    <w:rsid w:val="00844254"/>
    <w:rsid w:val="00906604"/>
    <w:rsid w:val="00A7558D"/>
    <w:rsid w:val="00AC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83CC0"/>
  <w15:docId w15:val="{FE4B6A94-FC2D-4B06-9C30-428A37CE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  <w:ind w:firstLine="100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Szh3yDZuvNCzFJ1NVLn2RIbjRw==">CgMxLjAyCGguZ2pkZ3hzOAByITEwNFpkWmM3UEkxVVNJMkItUFhSMFdtRWpZQ3pFTFB3MQ==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759</Characters>
  <Application>Microsoft Office Word</Application>
  <DocSecurity>0</DocSecurity>
  <Lines>13</Lines>
  <Paragraphs>7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Minh Hiếu Kiều</cp:lastModifiedBy>
  <cp:revision>3</cp:revision>
  <dcterms:created xsi:type="dcterms:W3CDTF">2024-02-27T03:32:00Z</dcterms:created>
  <dcterms:modified xsi:type="dcterms:W3CDTF">2024-02-27T22:30:00Z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d861d34ee145f237e58238e96e97efb6ea81e5f4d7a30481e0443a1c683df7a2</vt:lpwstr>
  </property>
</Properties>
</file>