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770E" w:rsidRPr="00706B70" w:rsidRDefault="00B37606" w:rsidP="003C5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6B70">
        <w:rPr>
          <w:rFonts w:ascii="Arial" w:hAnsi="Arial" w:cs="Arial"/>
          <w:b/>
          <w:color w:val="010000"/>
          <w:sz w:val="20"/>
        </w:rPr>
        <w:t>HDP: Board Resolution</w:t>
      </w:r>
    </w:p>
    <w:p w14:paraId="00000002" w14:textId="126B119C" w:rsidR="00F6770E" w:rsidRPr="00706B70" w:rsidRDefault="00B37606" w:rsidP="003C5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 xml:space="preserve">On February 23, 2024, </w:t>
      </w:r>
      <w:proofErr w:type="spellStart"/>
      <w:r w:rsidRPr="00706B70">
        <w:rPr>
          <w:rFonts w:ascii="Arial" w:hAnsi="Arial" w:cs="Arial"/>
          <w:color w:val="010000"/>
          <w:sz w:val="20"/>
        </w:rPr>
        <w:t>HaTinh</w:t>
      </w:r>
      <w:proofErr w:type="spellEnd"/>
      <w:r w:rsidRPr="00706B70">
        <w:rPr>
          <w:rFonts w:ascii="Arial" w:hAnsi="Arial" w:cs="Arial"/>
          <w:color w:val="010000"/>
          <w:sz w:val="20"/>
        </w:rPr>
        <w:t xml:space="preserve"> Pharmaceutical Joint Stock Company announced Resolution No. 01</w:t>
      </w:r>
      <w:r w:rsidR="00B16856" w:rsidRPr="00706B70">
        <w:rPr>
          <w:rFonts w:ascii="Arial" w:hAnsi="Arial" w:cs="Arial"/>
          <w:color w:val="010000"/>
          <w:sz w:val="20"/>
        </w:rPr>
        <w:t>/</w:t>
      </w:r>
      <w:r w:rsidRPr="00706B70">
        <w:rPr>
          <w:rFonts w:ascii="Arial" w:hAnsi="Arial" w:cs="Arial"/>
          <w:color w:val="010000"/>
          <w:sz w:val="20"/>
        </w:rPr>
        <w:t>NQ</w:t>
      </w:r>
      <w:r w:rsidR="00B16856" w:rsidRPr="00706B70">
        <w:rPr>
          <w:rFonts w:ascii="Arial" w:hAnsi="Arial" w:cs="Arial"/>
          <w:color w:val="010000"/>
          <w:sz w:val="20"/>
        </w:rPr>
        <w:t>-</w:t>
      </w:r>
      <w:r w:rsidRPr="00706B70">
        <w:rPr>
          <w:rFonts w:ascii="Arial" w:hAnsi="Arial" w:cs="Arial"/>
          <w:color w:val="010000"/>
          <w:sz w:val="20"/>
        </w:rPr>
        <w:t>HDQT</w:t>
      </w:r>
      <w:r w:rsidR="00B16856" w:rsidRPr="00706B70">
        <w:rPr>
          <w:rFonts w:ascii="Arial" w:hAnsi="Arial" w:cs="Arial"/>
          <w:color w:val="010000"/>
          <w:sz w:val="20"/>
        </w:rPr>
        <w:t>-2024</w:t>
      </w:r>
      <w:r w:rsidRPr="00706B70">
        <w:rPr>
          <w:rFonts w:ascii="Arial" w:hAnsi="Arial" w:cs="Arial"/>
          <w:color w:val="010000"/>
          <w:sz w:val="20"/>
        </w:rPr>
        <w:t xml:space="preserve"> on </w:t>
      </w:r>
      <w:r w:rsidR="003C582F">
        <w:rPr>
          <w:rFonts w:ascii="Arial" w:hAnsi="Arial" w:cs="Arial"/>
          <w:color w:val="010000"/>
          <w:sz w:val="20"/>
        </w:rPr>
        <w:t xml:space="preserve">convening </w:t>
      </w:r>
      <w:r w:rsidRPr="00706B70">
        <w:rPr>
          <w:rFonts w:ascii="Arial" w:hAnsi="Arial" w:cs="Arial"/>
          <w:color w:val="010000"/>
          <w:sz w:val="20"/>
        </w:rPr>
        <w:t xml:space="preserve">the </w:t>
      </w:r>
      <w:r w:rsidR="00B16856" w:rsidRPr="00706B70">
        <w:rPr>
          <w:rFonts w:ascii="Arial" w:hAnsi="Arial" w:cs="Arial"/>
          <w:color w:val="010000"/>
          <w:sz w:val="20"/>
        </w:rPr>
        <w:t xml:space="preserve">Annual </w:t>
      </w:r>
      <w:r w:rsidR="003C582F">
        <w:rPr>
          <w:rFonts w:ascii="Arial" w:hAnsi="Arial" w:cs="Arial"/>
          <w:color w:val="010000"/>
          <w:sz w:val="20"/>
        </w:rPr>
        <w:t>General Meeting</w:t>
      </w:r>
      <w:r w:rsidR="00B16856" w:rsidRPr="00706B70">
        <w:rPr>
          <w:rFonts w:ascii="Arial" w:hAnsi="Arial" w:cs="Arial"/>
          <w:color w:val="010000"/>
          <w:sz w:val="20"/>
        </w:rPr>
        <w:t xml:space="preserve"> 2024</w:t>
      </w:r>
      <w:r w:rsidRPr="00706B70">
        <w:rPr>
          <w:rFonts w:ascii="Arial" w:hAnsi="Arial" w:cs="Arial"/>
          <w:color w:val="010000"/>
          <w:sz w:val="20"/>
        </w:rPr>
        <w:t xml:space="preserve"> as follows:</w:t>
      </w:r>
    </w:p>
    <w:p w14:paraId="00000008" w14:textId="77777777" w:rsidR="00F6770E" w:rsidRPr="00706B70" w:rsidRDefault="00B37606" w:rsidP="003C5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>‎‎Article 1.</w:t>
      </w:r>
    </w:p>
    <w:p w14:paraId="00000009" w14:textId="18AA02B0" w:rsidR="00F6770E" w:rsidRPr="00706B70" w:rsidRDefault="00B37606" w:rsidP="003C5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 xml:space="preserve">Approve the plan on </w:t>
      </w:r>
      <w:r w:rsidR="003C582F">
        <w:rPr>
          <w:rFonts w:ascii="Arial" w:hAnsi="Arial" w:cs="Arial"/>
          <w:color w:val="010000"/>
          <w:sz w:val="20"/>
        </w:rPr>
        <w:t>convening</w:t>
      </w:r>
      <w:r w:rsidRPr="00706B70">
        <w:rPr>
          <w:rFonts w:ascii="Arial" w:hAnsi="Arial" w:cs="Arial"/>
          <w:color w:val="010000"/>
          <w:sz w:val="20"/>
        </w:rPr>
        <w:t xml:space="preserve"> the Annual </w:t>
      </w:r>
      <w:r w:rsidR="003C582F">
        <w:rPr>
          <w:rFonts w:ascii="Arial" w:hAnsi="Arial" w:cs="Arial"/>
          <w:color w:val="010000"/>
          <w:sz w:val="20"/>
        </w:rPr>
        <w:t>General Meeting</w:t>
      </w:r>
      <w:r w:rsidRPr="00706B70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706B70">
        <w:rPr>
          <w:rFonts w:ascii="Arial" w:hAnsi="Arial" w:cs="Arial"/>
          <w:color w:val="010000"/>
          <w:sz w:val="20"/>
        </w:rPr>
        <w:t>HaTinh</w:t>
      </w:r>
      <w:proofErr w:type="spellEnd"/>
      <w:r w:rsidRPr="00706B70">
        <w:rPr>
          <w:rFonts w:ascii="Arial" w:hAnsi="Arial" w:cs="Arial"/>
          <w:color w:val="010000"/>
          <w:sz w:val="20"/>
        </w:rPr>
        <w:t xml:space="preserve"> Pharmaceutical Joint Stock Company, specifically as follows:</w:t>
      </w:r>
    </w:p>
    <w:p w14:paraId="0000000A" w14:textId="77777777" w:rsidR="00F6770E" w:rsidRPr="00706B70" w:rsidRDefault="00B37606" w:rsidP="003C5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>Record date: March 22, 2024</w:t>
      </w:r>
    </w:p>
    <w:p w14:paraId="0000000B" w14:textId="09939947" w:rsidR="00F6770E" w:rsidRPr="00706B70" w:rsidRDefault="003C582F" w:rsidP="003C5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  <w:tab w:val="left" w:pos="8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B37606" w:rsidRPr="00706B70">
        <w:rPr>
          <w:rFonts w:ascii="Arial" w:hAnsi="Arial" w:cs="Arial"/>
          <w:color w:val="010000"/>
          <w:sz w:val="20"/>
        </w:rPr>
        <w:t>: April 25, 2024</w:t>
      </w:r>
    </w:p>
    <w:p w14:paraId="0000000C" w14:textId="77777777" w:rsidR="00F6770E" w:rsidRPr="00706B70" w:rsidRDefault="00B37606" w:rsidP="003C5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 xml:space="preserve">Venue: Headquarters of </w:t>
      </w:r>
      <w:proofErr w:type="spellStart"/>
      <w:r w:rsidRPr="00706B70">
        <w:rPr>
          <w:rFonts w:ascii="Arial" w:hAnsi="Arial" w:cs="Arial"/>
          <w:color w:val="010000"/>
          <w:sz w:val="20"/>
        </w:rPr>
        <w:t>HaTinh</w:t>
      </w:r>
      <w:proofErr w:type="spellEnd"/>
      <w:r w:rsidRPr="00706B70">
        <w:rPr>
          <w:rFonts w:ascii="Arial" w:hAnsi="Arial" w:cs="Arial"/>
          <w:color w:val="010000"/>
          <w:sz w:val="20"/>
        </w:rPr>
        <w:t xml:space="preserve"> Pharmaceutical Joint Stock Company</w:t>
      </w:r>
    </w:p>
    <w:p w14:paraId="0000000D" w14:textId="0B121EBC" w:rsidR="00F6770E" w:rsidRPr="00706B70" w:rsidRDefault="003C582F" w:rsidP="003C5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Address: No. 167</w:t>
      </w:r>
      <w:r w:rsidR="00B37606" w:rsidRPr="00706B70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="00B37606" w:rsidRPr="00706B70">
        <w:rPr>
          <w:rFonts w:ascii="Arial" w:hAnsi="Arial" w:cs="Arial"/>
          <w:color w:val="010000"/>
          <w:sz w:val="20"/>
        </w:rPr>
        <w:t>Huy</w:t>
      </w:r>
      <w:proofErr w:type="spellEnd"/>
      <w:r w:rsidR="00B37606" w:rsidRPr="00706B70">
        <w:rPr>
          <w:rFonts w:ascii="Arial" w:hAnsi="Arial" w:cs="Arial"/>
          <w:color w:val="010000"/>
          <w:sz w:val="20"/>
        </w:rPr>
        <w:t xml:space="preserve"> Tap Street, Ha </w:t>
      </w:r>
      <w:proofErr w:type="spellStart"/>
      <w:r w:rsidR="00B37606" w:rsidRPr="00706B70">
        <w:rPr>
          <w:rFonts w:ascii="Arial" w:hAnsi="Arial" w:cs="Arial"/>
          <w:color w:val="010000"/>
          <w:sz w:val="20"/>
        </w:rPr>
        <w:t>Tinh</w:t>
      </w:r>
      <w:proofErr w:type="spellEnd"/>
      <w:r w:rsidR="00B37606" w:rsidRPr="00706B70">
        <w:rPr>
          <w:rFonts w:ascii="Arial" w:hAnsi="Arial" w:cs="Arial"/>
          <w:color w:val="010000"/>
          <w:sz w:val="20"/>
        </w:rPr>
        <w:t xml:space="preserve"> Province </w:t>
      </w:r>
    </w:p>
    <w:p w14:paraId="0000000E" w14:textId="4617BCBF" w:rsidR="00F6770E" w:rsidRPr="00706B70" w:rsidRDefault="00B37606" w:rsidP="003C5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 xml:space="preserve">The meeting </w:t>
      </w:r>
      <w:r w:rsidR="003C582F">
        <w:rPr>
          <w:rFonts w:ascii="Arial" w:hAnsi="Arial" w:cs="Arial"/>
          <w:color w:val="010000"/>
          <w:sz w:val="20"/>
        </w:rPr>
        <w:t>materials and agenda</w:t>
      </w:r>
      <w:r w:rsidRPr="00706B70">
        <w:rPr>
          <w:rFonts w:ascii="Arial" w:hAnsi="Arial" w:cs="Arial"/>
          <w:color w:val="010000"/>
          <w:sz w:val="20"/>
        </w:rPr>
        <w:t xml:space="preserve"> are posted on the Company's website from April 2, 2024.</w:t>
      </w:r>
    </w:p>
    <w:p w14:paraId="0000000F" w14:textId="4018A497" w:rsidR="00F6770E" w:rsidRPr="00706B70" w:rsidRDefault="00B37606" w:rsidP="003C5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 xml:space="preserve">Assign the Board of Directors of the Company to direct the organization and assign relevant departments to conduct the Annual </w:t>
      </w:r>
      <w:r w:rsidR="003C582F">
        <w:rPr>
          <w:rFonts w:ascii="Arial" w:hAnsi="Arial" w:cs="Arial"/>
          <w:color w:val="010000"/>
          <w:sz w:val="20"/>
        </w:rPr>
        <w:t>General Meeting</w:t>
      </w:r>
      <w:r w:rsidRPr="00706B70">
        <w:rPr>
          <w:rFonts w:ascii="Arial" w:hAnsi="Arial" w:cs="Arial"/>
          <w:color w:val="010000"/>
          <w:sz w:val="20"/>
        </w:rPr>
        <w:t xml:space="preserve"> </w:t>
      </w:r>
      <w:r w:rsidR="003C582F">
        <w:rPr>
          <w:rFonts w:ascii="Arial" w:hAnsi="Arial" w:cs="Arial"/>
          <w:color w:val="010000"/>
          <w:sz w:val="20"/>
        </w:rPr>
        <w:t>under applicable laws</w:t>
      </w:r>
      <w:r w:rsidRPr="00706B70">
        <w:rPr>
          <w:rFonts w:ascii="Arial" w:hAnsi="Arial" w:cs="Arial"/>
          <w:color w:val="010000"/>
          <w:sz w:val="20"/>
        </w:rPr>
        <w:t>.</w:t>
      </w:r>
    </w:p>
    <w:p w14:paraId="00000010" w14:textId="77777777" w:rsidR="00F6770E" w:rsidRPr="00706B70" w:rsidRDefault="00B37606" w:rsidP="003C5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>‎‎Article 2. Terms of enforcement</w:t>
      </w:r>
    </w:p>
    <w:p w14:paraId="00000011" w14:textId="586E6145" w:rsidR="00F6770E" w:rsidRPr="00706B70" w:rsidRDefault="00B37606" w:rsidP="003C5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6B70">
        <w:rPr>
          <w:rFonts w:ascii="Arial" w:hAnsi="Arial" w:cs="Arial"/>
          <w:color w:val="010000"/>
          <w:sz w:val="20"/>
        </w:rPr>
        <w:t xml:space="preserve">This </w:t>
      </w:r>
      <w:r w:rsidR="003C582F">
        <w:rPr>
          <w:rFonts w:ascii="Arial" w:hAnsi="Arial" w:cs="Arial"/>
          <w:color w:val="010000"/>
          <w:sz w:val="20"/>
        </w:rPr>
        <w:t xml:space="preserve">Board </w:t>
      </w:r>
      <w:r w:rsidRPr="00706B70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3C582F">
        <w:rPr>
          <w:rFonts w:ascii="Arial" w:hAnsi="Arial" w:cs="Arial"/>
          <w:color w:val="010000"/>
          <w:sz w:val="20"/>
        </w:rPr>
        <w:t>Executive Board</w:t>
      </w:r>
      <w:r w:rsidRPr="00706B70">
        <w:rPr>
          <w:rFonts w:ascii="Arial" w:hAnsi="Arial" w:cs="Arial"/>
          <w:color w:val="010000"/>
          <w:sz w:val="20"/>
        </w:rPr>
        <w:t xml:space="preserve"> is responsible for directing the organization and assigning relevant departments to carry out the Annual </w:t>
      </w:r>
      <w:r w:rsidR="003C582F">
        <w:rPr>
          <w:rFonts w:ascii="Arial" w:hAnsi="Arial" w:cs="Arial"/>
          <w:color w:val="010000"/>
          <w:sz w:val="20"/>
        </w:rPr>
        <w:t>General Meeting</w:t>
      </w:r>
      <w:r w:rsidRPr="00706B70">
        <w:rPr>
          <w:rFonts w:ascii="Arial" w:hAnsi="Arial" w:cs="Arial"/>
          <w:color w:val="010000"/>
          <w:sz w:val="20"/>
        </w:rPr>
        <w:t xml:space="preserve"> </w:t>
      </w:r>
      <w:r w:rsidR="003C582F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sectPr w:rsidR="00F6770E" w:rsidRPr="00706B70" w:rsidSect="00B744B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5D87"/>
    <w:multiLevelType w:val="multilevel"/>
    <w:tmpl w:val="FAAC56E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2A9B"/>
    <w:multiLevelType w:val="multilevel"/>
    <w:tmpl w:val="50A42E1C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1B13A7"/>
    <w:multiLevelType w:val="multilevel"/>
    <w:tmpl w:val="66BCD2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E"/>
    <w:rsid w:val="003C582F"/>
    <w:rsid w:val="00706B70"/>
    <w:rsid w:val="00B16856"/>
    <w:rsid w:val="00B37606"/>
    <w:rsid w:val="00B744B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5B412"/>
  <w15:docId w15:val="{210048AE-31FF-49DB-B4B9-8B0D040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24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244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color w:val="414244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414244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54" w:lineRule="auto"/>
      <w:ind w:left="160"/>
    </w:pPr>
    <w:rPr>
      <w:rFonts w:ascii="Segoe UI" w:eastAsia="Segoe UI" w:hAnsi="Segoe UI" w:cs="Segoe UI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Mwjdu841NHLyIzwAYut+RtuCMg==">CgMxLjA4AHIhMU04aXdkdGlBNVJfWjhZMFVOMWg0UlExaERxaHpia2Zk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2024-02-28T02:42:00Z</dcterms:created>
  <dcterms:modified xsi:type="dcterms:W3CDTF">2024-02-28T02:42:00Z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a6f3a9657e68db90d97a9ad12c3df719c56902e1c2c3c23adfa1ab85d49d5f59</vt:lpwstr>
  </property>
</Properties>
</file>