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26AE" w:rsidRPr="00683584" w:rsidRDefault="004362A0" w:rsidP="004362A0">
      <w:pPr>
        <w:keepNext/>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bookmarkStart w:id="0" w:name="_heading=h.gjdgxs"/>
      <w:bookmarkEnd w:id="0"/>
      <w:r w:rsidRPr="00683584">
        <w:rPr>
          <w:rFonts w:ascii="Arial" w:hAnsi="Arial" w:cs="Arial"/>
          <w:b/>
          <w:color w:val="010000"/>
          <w:sz w:val="20"/>
        </w:rPr>
        <w:t>LDW: Board Resolution</w:t>
      </w:r>
    </w:p>
    <w:p w14:paraId="00000002" w14:textId="77777777" w:rsidR="009226AE" w:rsidRPr="00683584" w:rsidRDefault="004362A0" w:rsidP="004362A0">
      <w:pPr>
        <w:keepNext/>
        <w:pBdr>
          <w:top w:val="nil"/>
          <w:left w:val="nil"/>
          <w:bottom w:val="nil"/>
          <w:right w:val="nil"/>
          <w:between w:val="nil"/>
        </w:pBdr>
        <w:tabs>
          <w:tab w:val="left" w:pos="426"/>
        </w:tabs>
        <w:spacing w:after="120" w:line="360" w:lineRule="auto"/>
        <w:jc w:val="both"/>
        <w:rPr>
          <w:rFonts w:ascii="Arial" w:eastAsia="Arial" w:hAnsi="Arial" w:cs="Arial"/>
          <w:smallCaps/>
          <w:color w:val="010000"/>
          <w:sz w:val="20"/>
          <w:szCs w:val="20"/>
        </w:rPr>
      </w:pPr>
      <w:r w:rsidRPr="00683584">
        <w:rPr>
          <w:rFonts w:ascii="Arial" w:hAnsi="Arial" w:cs="Arial"/>
          <w:color w:val="010000"/>
          <w:sz w:val="20"/>
        </w:rPr>
        <w:t xml:space="preserve">On February 23, 2024, Lam Dong Water Supply </w:t>
      </w:r>
      <w:proofErr w:type="gramStart"/>
      <w:r w:rsidRPr="00683584">
        <w:rPr>
          <w:rFonts w:ascii="Arial" w:hAnsi="Arial" w:cs="Arial"/>
          <w:color w:val="010000"/>
          <w:sz w:val="20"/>
        </w:rPr>
        <w:t>And</w:t>
      </w:r>
      <w:proofErr w:type="gramEnd"/>
      <w:r w:rsidRPr="00683584">
        <w:rPr>
          <w:rFonts w:ascii="Arial" w:hAnsi="Arial" w:cs="Arial"/>
          <w:color w:val="010000"/>
          <w:sz w:val="20"/>
        </w:rPr>
        <w:t xml:space="preserve"> Sewerage Company Ltd. announced Board Resolution No. 03/2024/NQ-HDQT as follows:</w:t>
      </w:r>
    </w:p>
    <w:p w14:paraId="00000003" w14:textId="77777777" w:rsidR="009226AE" w:rsidRPr="00683584" w:rsidRDefault="004362A0" w:rsidP="004362A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83584">
        <w:rPr>
          <w:rFonts w:ascii="Arial" w:hAnsi="Arial" w:cs="Arial"/>
          <w:color w:val="010000"/>
          <w:sz w:val="20"/>
        </w:rPr>
        <w:t>‎‎Article 1.</w:t>
      </w:r>
    </w:p>
    <w:p w14:paraId="00000004" w14:textId="29309B19" w:rsidR="009226AE" w:rsidRPr="00683584" w:rsidRDefault="004362A0" w:rsidP="004362A0">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683584">
        <w:rPr>
          <w:rFonts w:ascii="Arial" w:hAnsi="Arial" w:cs="Arial"/>
          <w:color w:val="010000"/>
          <w:sz w:val="20"/>
        </w:rPr>
        <w:t xml:space="preserve">Propose to adjust and supplement the Proposal of Di Linh Water Supply and Construction Joint Stock Company at its Annual </w:t>
      </w:r>
      <w:r w:rsidR="00DF7FE1">
        <w:rPr>
          <w:rFonts w:ascii="Arial" w:hAnsi="Arial" w:cs="Arial"/>
          <w:color w:val="010000"/>
          <w:sz w:val="20"/>
        </w:rPr>
        <w:t>General Meeting</w:t>
      </w:r>
      <w:r w:rsidRPr="00683584">
        <w:rPr>
          <w:rFonts w:ascii="Arial" w:hAnsi="Arial" w:cs="Arial"/>
          <w:color w:val="010000"/>
          <w:sz w:val="20"/>
        </w:rPr>
        <w:t xml:space="preserve"> 2024 as follows:</w:t>
      </w:r>
    </w:p>
    <w:p w14:paraId="00000005" w14:textId="77777777" w:rsidR="009226AE" w:rsidRPr="00683584" w:rsidRDefault="004362A0" w:rsidP="004362A0">
      <w:pPr>
        <w:numPr>
          <w:ilvl w:val="0"/>
          <w:numId w:val="4"/>
        </w:numPr>
        <w:pBdr>
          <w:top w:val="nil"/>
          <w:left w:val="nil"/>
          <w:bottom w:val="nil"/>
          <w:right w:val="nil"/>
          <w:between w:val="nil"/>
        </w:pBdr>
        <w:tabs>
          <w:tab w:val="left" w:pos="426"/>
          <w:tab w:val="left" w:pos="2599"/>
        </w:tabs>
        <w:spacing w:after="120" w:line="360" w:lineRule="auto"/>
        <w:jc w:val="both"/>
        <w:rPr>
          <w:rFonts w:ascii="Arial" w:eastAsia="Arial" w:hAnsi="Arial" w:cs="Arial"/>
          <w:color w:val="010000"/>
          <w:sz w:val="20"/>
          <w:szCs w:val="20"/>
        </w:rPr>
      </w:pPr>
      <w:r w:rsidRPr="00683584">
        <w:rPr>
          <w:rFonts w:ascii="Arial" w:hAnsi="Arial" w:cs="Arial"/>
          <w:color w:val="010000"/>
          <w:sz w:val="20"/>
        </w:rPr>
        <w:t>Proposal No. 2:</w:t>
      </w:r>
    </w:p>
    <w:p w14:paraId="00000006" w14:textId="50E67885" w:rsidR="009226AE" w:rsidRPr="00683584" w:rsidRDefault="004362A0" w:rsidP="004362A0">
      <w:pPr>
        <w:numPr>
          <w:ilvl w:val="0"/>
          <w:numId w:val="3"/>
        </w:numPr>
        <w:pBdr>
          <w:top w:val="nil"/>
          <w:left w:val="nil"/>
          <w:bottom w:val="nil"/>
          <w:right w:val="nil"/>
          <w:between w:val="nil"/>
        </w:pBdr>
        <w:tabs>
          <w:tab w:val="left" w:pos="426"/>
          <w:tab w:val="left" w:pos="2686"/>
        </w:tabs>
        <w:spacing w:after="120" w:line="360" w:lineRule="auto"/>
        <w:jc w:val="both"/>
        <w:rPr>
          <w:rFonts w:ascii="Arial" w:eastAsia="Arial" w:hAnsi="Arial" w:cs="Arial"/>
          <w:color w:val="010000"/>
          <w:sz w:val="20"/>
          <w:szCs w:val="20"/>
        </w:rPr>
      </w:pPr>
      <w:r w:rsidRPr="00683584">
        <w:rPr>
          <w:rFonts w:ascii="Arial" w:hAnsi="Arial" w:cs="Arial"/>
          <w:color w:val="010000"/>
          <w:sz w:val="20"/>
        </w:rPr>
        <w:t>Supplement the situation assessment of Di Linh Water Supply and Construction Joint Stock Company implemented in 2023 with its</w:t>
      </w:r>
      <w:r w:rsidR="00683584" w:rsidRPr="00683584">
        <w:rPr>
          <w:rFonts w:ascii="Arial" w:hAnsi="Arial" w:cs="Arial"/>
          <w:color w:val="010000"/>
          <w:sz w:val="20"/>
        </w:rPr>
        <w:t xml:space="preserve"> Annual</w:t>
      </w:r>
      <w:r w:rsidRPr="00683584">
        <w:rPr>
          <w:rFonts w:ascii="Arial" w:hAnsi="Arial" w:cs="Arial"/>
          <w:color w:val="010000"/>
          <w:sz w:val="20"/>
        </w:rPr>
        <w:t xml:space="preserve"> General Mandate 2023 (which needs comparing and evaluating production and business targets, losses, salaries, funds, dividends...). </w:t>
      </w:r>
      <w:r w:rsidR="00683584" w:rsidRPr="00683584">
        <w:rPr>
          <w:rFonts w:ascii="Arial" w:hAnsi="Arial" w:cs="Arial"/>
          <w:color w:val="010000"/>
          <w:sz w:val="20"/>
        </w:rPr>
        <w:t>Data of p</w:t>
      </w:r>
      <w:r w:rsidRPr="00683584">
        <w:rPr>
          <w:rFonts w:ascii="Arial" w:hAnsi="Arial" w:cs="Arial"/>
          <w:color w:val="010000"/>
          <w:sz w:val="20"/>
        </w:rPr>
        <w:t>rofit</w:t>
      </w:r>
      <w:r w:rsidR="00683584" w:rsidRPr="00683584">
        <w:rPr>
          <w:rFonts w:ascii="Arial" w:hAnsi="Arial" w:cs="Arial"/>
          <w:color w:val="010000"/>
          <w:sz w:val="20"/>
        </w:rPr>
        <w:t xml:space="preserve"> before tax</w:t>
      </w:r>
      <w:r w:rsidRPr="00683584">
        <w:rPr>
          <w:rFonts w:ascii="Arial" w:hAnsi="Arial" w:cs="Arial"/>
          <w:color w:val="010000"/>
          <w:sz w:val="20"/>
        </w:rPr>
        <w:t xml:space="preserve"> of 2023 in Sections 13 and 19.1 shows discrepancies and requires further explanation.</w:t>
      </w:r>
    </w:p>
    <w:p w14:paraId="00000007" w14:textId="77777777" w:rsidR="009226AE" w:rsidRPr="00683584" w:rsidRDefault="004362A0" w:rsidP="004362A0">
      <w:pPr>
        <w:numPr>
          <w:ilvl w:val="0"/>
          <w:numId w:val="3"/>
        </w:numPr>
        <w:pBdr>
          <w:top w:val="nil"/>
          <w:left w:val="nil"/>
          <w:bottom w:val="nil"/>
          <w:right w:val="nil"/>
          <w:between w:val="nil"/>
        </w:pBdr>
        <w:tabs>
          <w:tab w:val="left" w:pos="426"/>
          <w:tab w:val="left" w:pos="2686"/>
        </w:tabs>
        <w:spacing w:after="120" w:line="360" w:lineRule="auto"/>
        <w:jc w:val="both"/>
        <w:rPr>
          <w:rFonts w:ascii="Arial" w:eastAsia="Arial" w:hAnsi="Arial" w:cs="Arial"/>
          <w:color w:val="010000"/>
          <w:sz w:val="20"/>
          <w:szCs w:val="20"/>
        </w:rPr>
      </w:pPr>
      <w:r w:rsidRPr="00683584">
        <w:rPr>
          <w:rFonts w:ascii="Arial" w:hAnsi="Arial" w:cs="Arial"/>
          <w:color w:val="010000"/>
          <w:sz w:val="20"/>
        </w:rPr>
        <w:t>Supplement a reasonable and feasible anti-loss plan to reduce the loss rate in 2024 from 24.61% to 20.45%.</w:t>
      </w:r>
    </w:p>
    <w:p w14:paraId="00000008" w14:textId="77777777" w:rsidR="009226AE" w:rsidRPr="00683584" w:rsidRDefault="004362A0" w:rsidP="004362A0">
      <w:pPr>
        <w:numPr>
          <w:ilvl w:val="0"/>
          <w:numId w:val="3"/>
        </w:numPr>
        <w:pBdr>
          <w:top w:val="nil"/>
          <w:left w:val="nil"/>
          <w:bottom w:val="nil"/>
          <w:right w:val="nil"/>
          <w:between w:val="nil"/>
        </w:pBdr>
        <w:tabs>
          <w:tab w:val="left" w:pos="426"/>
          <w:tab w:val="left" w:pos="2682"/>
        </w:tabs>
        <w:spacing w:after="120" w:line="360" w:lineRule="auto"/>
        <w:jc w:val="both"/>
        <w:rPr>
          <w:rFonts w:ascii="Arial" w:eastAsia="Arial" w:hAnsi="Arial" w:cs="Arial"/>
          <w:color w:val="010000"/>
          <w:sz w:val="20"/>
          <w:szCs w:val="20"/>
        </w:rPr>
      </w:pPr>
      <w:r w:rsidRPr="00683584">
        <w:rPr>
          <w:rFonts w:ascii="Arial" w:hAnsi="Arial" w:cs="Arial"/>
          <w:color w:val="010000"/>
          <w:sz w:val="20"/>
        </w:rPr>
        <w:t>Recalculate total revenue targets, including clean water supply revenue, employee salary fund, and depreciation level.</w:t>
      </w:r>
    </w:p>
    <w:p w14:paraId="00000009" w14:textId="77777777" w:rsidR="009226AE" w:rsidRPr="00683584" w:rsidRDefault="004362A0" w:rsidP="004362A0">
      <w:pPr>
        <w:numPr>
          <w:ilvl w:val="0"/>
          <w:numId w:val="3"/>
        </w:numPr>
        <w:pBdr>
          <w:top w:val="nil"/>
          <w:left w:val="nil"/>
          <w:bottom w:val="nil"/>
          <w:right w:val="nil"/>
          <w:between w:val="nil"/>
        </w:pBdr>
        <w:tabs>
          <w:tab w:val="left" w:pos="426"/>
          <w:tab w:val="left" w:pos="2677"/>
        </w:tabs>
        <w:spacing w:after="120" w:line="360" w:lineRule="auto"/>
        <w:jc w:val="both"/>
        <w:rPr>
          <w:rFonts w:ascii="Arial" w:eastAsia="Arial" w:hAnsi="Arial" w:cs="Arial"/>
          <w:color w:val="010000"/>
          <w:sz w:val="20"/>
          <w:szCs w:val="20"/>
        </w:rPr>
      </w:pPr>
      <w:r w:rsidRPr="00683584">
        <w:rPr>
          <w:rFonts w:ascii="Arial" w:hAnsi="Arial" w:cs="Arial"/>
          <w:color w:val="010000"/>
          <w:sz w:val="20"/>
        </w:rPr>
        <w:t>Supplement details on the planned remuneration of Di Linh Water Supply and Construction Joint Stock Company's Board of Directors and Supervisory Board.</w:t>
      </w:r>
    </w:p>
    <w:p w14:paraId="0000000A" w14:textId="34AA54D8" w:rsidR="009226AE" w:rsidRPr="00683584" w:rsidRDefault="004362A0" w:rsidP="004362A0">
      <w:pPr>
        <w:numPr>
          <w:ilvl w:val="0"/>
          <w:numId w:val="4"/>
        </w:numPr>
        <w:pBdr>
          <w:top w:val="nil"/>
          <w:left w:val="nil"/>
          <w:bottom w:val="nil"/>
          <w:right w:val="nil"/>
          <w:between w:val="nil"/>
        </w:pBdr>
        <w:tabs>
          <w:tab w:val="left" w:pos="426"/>
          <w:tab w:val="left" w:pos="2623"/>
        </w:tabs>
        <w:spacing w:after="120" w:line="360" w:lineRule="auto"/>
        <w:jc w:val="both"/>
        <w:rPr>
          <w:rFonts w:ascii="Arial" w:eastAsia="Arial" w:hAnsi="Arial" w:cs="Arial"/>
          <w:color w:val="010000"/>
          <w:sz w:val="20"/>
          <w:szCs w:val="20"/>
        </w:rPr>
      </w:pPr>
      <w:r w:rsidRPr="00683584">
        <w:rPr>
          <w:rFonts w:ascii="Arial" w:hAnsi="Arial" w:cs="Arial"/>
          <w:color w:val="010000"/>
          <w:sz w:val="20"/>
        </w:rPr>
        <w:t>Proposal No. 4: Supplement the Report's details.</w:t>
      </w:r>
    </w:p>
    <w:p w14:paraId="0000000B" w14:textId="76599715" w:rsidR="009226AE" w:rsidRPr="00683584" w:rsidRDefault="004362A0" w:rsidP="004362A0">
      <w:pPr>
        <w:numPr>
          <w:ilvl w:val="0"/>
          <w:numId w:val="4"/>
        </w:numPr>
        <w:pBdr>
          <w:top w:val="nil"/>
          <w:left w:val="nil"/>
          <w:bottom w:val="nil"/>
          <w:right w:val="nil"/>
          <w:between w:val="nil"/>
        </w:pBdr>
        <w:tabs>
          <w:tab w:val="left" w:pos="426"/>
          <w:tab w:val="left" w:pos="2629"/>
        </w:tabs>
        <w:spacing w:after="120" w:line="360" w:lineRule="auto"/>
        <w:jc w:val="both"/>
        <w:rPr>
          <w:rFonts w:ascii="Arial" w:eastAsia="Arial" w:hAnsi="Arial" w:cs="Arial"/>
          <w:color w:val="010000"/>
          <w:sz w:val="20"/>
          <w:szCs w:val="20"/>
        </w:rPr>
      </w:pPr>
      <w:r w:rsidRPr="00683584">
        <w:rPr>
          <w:rFonts w:ascii="Arial" w:hAnsi="Arial" w:cs="Arial"/>
          <w:color w:val="010000"/>
          <w:sz w:val="20"/>
        </w:rPr>
        <w:t>Proposal No. 5: Supplement the list of investment and procurement items in 2024</w:t>
      </w:r>
      <w:r w:rsidR="00683584" w:rsidRPr="00683584">
        <w:rPr>
          <w:rFonts w:ascii="Arial" w:hAnsi="Arial" w:cs="Arial"/>
          <w:color w:val="010000"/>
          <w:sz w:val="20"/>
        </w:rPr>
        <w:t>.</w:t>
      </w:r>
    </w:p>
    <w:p w14:paraId="0000000C" w14:textId="08A5CC1B" w:rsidR="009226AE" w:rsidRPr="00683584" w:rsidRDefault="004362A0" w:rsidP="004362A0">
      <w:pPr>
        <w:numPr>
          <w:ilvl w:val="0"/>
          <w:numId w:val="4"/>
        </w:numPr>
        <w:pBdr>
          <w:top w:val="nil"/>
          <w:left w:val="nil"/>
          <w:bottom w:val="nil"/>
          <w:right w:val="nil"/>
          <w:between w:val="nil"/>
        </w:pBdr>
        <w:tabs>
          <w:tab w:val="left" w:pos="426"/>
          <w:tab w:val="left" w:pos="2634"/>
        </w:tabs>
        <w:spacing w:after="120" w:line="360" w:lineRule="auto"/>
        <w:jc w:val="both"/>
        <w:rPr>
          <w:rFonts w:ascii="Arial" w:eastAsia="Arial" w:hAnsi="Arial" w:cs="Arial"/>
          <w:color w:val="010000"/>
          <w:sz w:val="20"/>
          <w:szCs w:val="20"/>
        </w:rPr>
      </w:pPr>
      <w:r w:rsidRPr="00683584">
        <w:rPr>
          <w:rFonts w:ascii="Arial" w:hAnsi="Arial" w:cs="Arial"/>
          <w:color w:val="010000"/>
          <w:sz w:val="20"/>
        </w:rPr>
        <w:t xml:space="preserve">Proposal No. 7: Supplement a Report on the use of funds implemented in 2023 and </w:t>
      </w:r>
      <w:r w:rsidR="00DF7FE1">
        <w:rPr>
          <w:rFonts w:ascii="Arial" w:hAnsi="Arial" w:cs="Arial"/>
          <w:color w:val="010000"/>
          <w:sz w:val="20"/>
        </w:rPr>
        <w:t>date</w:t>
      </w:r>
      <w:r w:rsidRPr="00683584">
        <w:rPr>
          <w:rFonts w:ascii="Arial" w:hAnsi="Arial" w:cs="Arial"/>
          <w:color w:val="010000"/>
          <w:sz w:val="20"/>
        </w:rPr>
        <w:t>/form of profit distribution.</w:t>
      </w:r>
    </w:p>
    <w:p w14:paraId="0000000D" w14:textId="77777777" w:rsidR="009226AE" w:rsidRPr="00683584" w:rsidRDefault="004362A0" w:rsidP="004362A0">
      <w:pPr>
        <w:numPr>
          <w:ilvl w:val="0"/>
          <w:numId w:val="4"/>
        </w:numPr>
        <w:pBdr>
          <w:top w:val="nil"/>
          <w:left w:val="nil"/>
          <w:bottom w:val="nil"/>
          <w:right w:val="nil"/>
          <w:between w:val="nil"/>
        </w:pBdr>
        <w:tabs>
          <w:tab w:val="left" w:pos="426"/>
          <w:tab w:val="left" w:pos="2623"/>
        </w:tabs>
        <w:spacing w:after="120" w:line="360" w:lineRule="auto"/>
        <w:jc w:val="both"/>
        <w:rPr>
          <w:rFonts w:ascii="Arial" w:eastAsia="Arial" w:hAnsi="Arial" w:cs="Arial"/>
          <w:color w:val="010000"/>
          <w:sz w:val="20"/>
          <w:szCs w:val="20"/>
        </w:rPr>
      </w:pPr>
      <w:r w:rsidRPr="00683584">
        <w:rPr>
          <w:rFonts w:ascii="Arial" w:hAnsi="Arial" w:cs="Arial"/>
          <w:color w:val="010000"/>
          <w:sz w:val="20"/>
        </w:rPr>
        <w:t>Proposal No. 8:</w:t>
      </w:r>
    </w:p>
    <w:p w14:paraId="0000000E" w14:textId="77777777" w:rsidR="009226AE" w:rsidRPr="00683584" w:rsidRDefault="004362A0" w:rsidP="004362A0">
      <w:pPr>
        <w:numPr>
          <w:ilvl w:val="0"/>
          <w:numId w:val="3"/>
        </w:numPr>
        <w:pBdr>
          <w:top w:val="nil"/>
          <w:left w:val="nil"/>
          <w:bottom w:val="nil"/>
          <w:right w:val="nil"/>
          <w:between w:val="nil"/>
        </w:pBdr>
        <w:tabs>
          <w:tab w:val="left" w:pos="426"/>
          <w:tab w:val="left" w:pos="2686"/>
        </w:tabs>
        <w:spacing w:after="120" w:line="360" w:lineRule="auto"/>
        <w:jc w:val="both"/>
        <w:rPr>
          <w:rFonts w:ascii="Arial" w:eastAsia="Arial" w:hAnsi="Arial" w:cs="Arial"/>
          <w:color w:val="010000"/>
          <w:sz w:val="20"/>
          <w:szCs w:val="20"/>
        </w:rPr>
      </w:pPr>
      <w:r w:rsidRPr="00683584">
        <w:rPr>
          <w:rFonts w:ascii="Arial" w:hAnsi="Arial" w:cs="Arial"/>
          <w:color w:val="010000"/>
          <w:sz w:val="20"/>
        </w:rPr>
        <w:t>Review and evaluate economic efficiency, calculate annual cash flow payments before investing (VND 10 billion/operating cost and VND 12 billion/interest cost).</w:t>
      </w:r>
    </w:p>
    <w:p w14:paraId="0000000F" w14:textId="77777777" w:rsidR="009226AE" w:rsidRPr="00683584" w:rsidRDefault="004362A0" w:rsidP="004362A0">
      <w:pPr>
        <w:numPr>
          <w:ilvl w:val="0"/>
          <w:numId w:val="3"/>
        </w:numPr>
        <w:pBdr>
          <w:top w:val="nil"/>
          <w:left w:val="nil"/>
          <w:bottom w:val="nil"/>
          <w:right w:val="nil"/>
          <w:between w:val="nil"/>
        </w:pBdr>
        <w:tabs>
          <w:tab w:val="left" w:pos="426"/>
          <w:tab w:val="left" w:pos="2682"/>
        </w:tabs>
        <w:spacing w:after="120" w:line="360" w:lineRule="auto"/>
        <w:jc w:val="both"/>
        <w:rPr>
          <w:rFonts w:ascii="Arial" w:eastAsia="Arial" w:hAnsi="Arial" w:cs="Arial"/>
          <w:color w:val="010000"/>
          <w:sz w:val="20"/>
          <w:szCs w:val="20"/>
        </w:rPr>
      </w:pPr>
      <w:r w:rsidRPr="00683584">
        <w:rPr>
          <w:rFonts w:ascii="Arial" w:hAnsi="Arial" w:cs="Arial"/>
          <w:color w:val="010000"/>
          <w:sz w:val="20"/>
        </w:rPr>
        <w:t>Clearly determine the capital for each investment (of the VND 40,000,000,000 expected to be mobilized in this round), determine the time necessary to use the capital for effective mobilization.</w:t>
      </w:r>
    </w:p>
    <w:p w14:paraId="00000010" w14:textId="416C47EE" w:rsidR="009226AE" w:rsidRPr="00683584" w:rsidRDefault="004362A0" w:rsidP="004362A0">
      <w:pPr>
        <w:numPr>
          <w:ilvl w:val="0"/>
          <w:numId w:val="1"/>
        </w:numPr>
        <w:pBdr>
          <w:top w:val="nil"/>
          <w:left w:val="nil"/>
          <w:bottom w:val="nil"/>
          <w:right w:val="nil"/>
          <w:between w:val="nil"/>
        </w:pBdr>
        <w:tabs>
          <w:tab w:val="left" w:pos="426"/>
          <w:tab w:val="left" w:pos="2221"/>
        </w:tabs>
        <w:spacing w:after="120" w:line="360" w:lineRule="auto"/>
        <w:jc w:val="both"/>
        <w:rPr>
          <w:rFonts w:ascii="Arial" w:eastAsia="Arial" w:hAnsi="Arial" w:cs="Arial"/>
          <w:color w:val="010000"/>
          <w:sz w:val="20"/>
          <w:szCs w:val="20"/>
        </w:rPr>
      </w:pPr>
      <w:r w:rsidRPr="00683584">
        <w:rPr>
          <w:rFonts w:ascii="Arial" w:hAnsi="Arial" w:cs="Arial"/>
          <w:color w:val="010000"/>
          <w:sz w:val="20"/>
        </w:rPr>
        <w:t xml:space="preserve">Supplement documents and attach the following documents to Di Linh Water Supply and Construction Joint Stock Company’s Annual </w:t>
      </w:r>
      <w:r w:rsidR="00DF7FE1">
        <w:rPr>
          <w:rFonts w:ascii="Arial" w:hAnsi="Arial" w:cs="Arial"/>
          <w:color w:val="010000"/>
          <w:sz w:val="20"/>
        </w:rPr>
        <w:t>General Meeting</w:t>
      </w:r>
      <w:r w:rsidRPr="00683584">
        <w:rPr>
          <w:rFonts w:ascii="Arial" w:hAnsi="Arial" w:cs="Arial"/>
          <w:color w:val="010000"/>
          <w:sz w:val="20"/>
        </w:rPr>
        <w:t xml:space="preserve"> 2024:</w:t>
      </w:r>
    </w:p>
    <w:p w14:paraId="00000011" w14:textId="77777777" w:rsidR="009226AE" w:rsidRPr="00683584" w:rsidRDefault="004362A0" w:rsidP="004362A0">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83584">
        <w:rPr>
          <w:rFonts w:ascii="Arial" w:hAnsi="Arial" w:cs="Arial"/>
          <w:color w:val="010000"/>
          <w:sz w:val="20"/>
        </w:rPr>
        <w:t>Meeting agenda and draft General Mandates for each issue in the meeting agenda;</w:t>
      </w:r>
    </w:p>
    <w:p w14:paraId="00000012" w14:textId="77777777" w:rsidR="009226AE" w:rsidRPr="00683584" w:rsidRDefault="004362A0" w:rsidP="004362A0">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83584">
        <w:rPr>
          <w:rFonts w:ascii="Arial" w:hAnsi="Arial" w:cs="Arial"/>
          <w:color w:val="010000"/>
          <w:sz w:val="20"/>
        </w:rPr>
        <w:t>Voting cards;</w:t>
      </w:r>
    </w:p>
    <w:p w14:paraId="00000013" w14:textId="7599DBD5" w:rsidR="009226AE" w:rsidRPr="00683584" w:rsidRDefault="004362A0" w:rsidP="004362A0">
      <w:pPr>
        <w:numPr>
          <w:ilvl w:val="0"/>
          <w:numId w:val="1"/>
        </w:numPr>
        <w:pBdr>
          <w:top w:val="nil"/>
          <w:left w:val="nil"/>
          <w:bottom w:val="nil"/>
          <w:right w:val="nil"/>
          <w:between w:val="nil"/>
        </w:pBdr>
        <w:tabs>
          <w:tab w:val="left" w:pos="426"/>
          <w:tab w:val="left" w:pos="655"/>
        </w:tabs>
        <w:spacing w:after="120" w:line="360" w:lineRule="auto"/>
        <w:jc w:val="both"/>
        <w:rPr>
          <w:rFonts w:ascii="Arial" w:eastAsia="Arial" w:hAnsi="Arial" w:cs="Arial"/>
          <w:color w:val="010000"/>
          <w:sz w:val="20"/>
          <w:szCs w:val="20"/>
        </w:rPr>
      </w:pPr>
      <w:r w:rsidRPr="00683584">
        <w:rPr>
          <w:rFonts w:ascii="Arial" w:hAnsi="Arial" w:cs="Arial"/>
          <w:color w:val="010000"/>
          <w:sz w:val="20"/>
        </w:rPr>
        <w:t xml:space="preserve">Participate in capital contribution: Do not contribute capital to DILIWACO, allocate capital to enhance the capacity of </w:t>
      </w:r>
      <w:proofErr w:type="spellStart"/>
      <w:r w:rsidRPr="00683584">
        <w:rPr>
          <w:rFonts w:ascii="Arial" w:hAnsi="Arial" w:cs="Arial"/>
          <w:color w:val="010000"/>
          <w:sz w:val="20"/>
        </w:rPr>
        <w:t>Suoi</w:t>
      </w:r>
      <w:proofErr w:type="spellEnd"/>
      <w:r w:rsidRPr="00683584">
        <w:rPr>
          <w:rFonts w:ascii="Arial" w:hAnsi="Arial" w:cs="Arial"/>
          <w:color w:val="010000"/>
          <w:sz w:val="20"/>
        </w:rPr>
        <w:t xml:space="preserve"> </w:t>
      </w:r>
      <w:proofErr w:type="spellStart"/>
      <w:r w:rsidRPr="00683584">
        <w:rPr>
          <w:rFonts w:ascii="Arial" w:hAnsi="Arial" w:cs="Arial"/>
          <w:color w:val="010000"/>
          <w:sz w:val="20"/>
        </w:rPr>
        <w:t>Vang</w:t>
      </w:r>
      <w:proofErr w:type="spellEnd"/>
      <w:r w:rsidRPr="00683584">
        <w:rPr>
          <w:rFonts w:ascii="Arial" w:hAnsi="Arial" w:cs="Arial"/>
          <w:color w:val="010000"/>
          <w:sz w:val="20"/>
        </w:rPr>
        <w:t xml:space="preserve"> </w:t>
      </w:r>
      <w:r w:rsidR="00683584" w:rsidRPr="00683584">
        <w:rPr>
          <w:rFonts w:ascii="Arial" w:hAnsi="Arial" w:cs="Arial"/>
          <w:color w:val="010000"/>
          <w:sz w:val="20"/>
        </w:rPr>
        <w:t>Plant</w:t>
      </w:r>
      <w:r w:rsidRPr="00683584">
        <w:rPr>
          <w:rFonts w:ascii="Arial" w:hAnsi="Arial" w:cs="Arial"/>
          <w:color w:val="010000"/>
          <w:sz w:val="20"/>
        </w:rPr>
        <w:t xml:space="preserve"> to ensure adequate water supply for Da </w:t>
      </w:r>
      <w:proofErr w:type="spellStart"/>
      <w:r w:rsidRPr="00683584">
        <w:rPr>
          <w:rFonts w:ascii="Arial" w:hAnsi="Arial" w:cs="Arial"/>
          <w:color w:val="010000"/>
          <w:sz w:val="20"/>
        </w:rPr>
        <w:t>Lat</w:t>
      </w:r>
      <w:proofErr w:type="spellEnd"/>
      <w:r w:rsidRPr="00683584">
        <w:rPr>
          <w:rFonts w:ascii="Arial" w:hAnsi="Arial" w:cs="Arial"/>
          <w:color w:val="010000"/>
          <w:sz w:val="20"/>
        </w:rPr>
        <w:t xml:space="preserve"> City (increase capacity from 25,000 m3/day to 49,000 m3/day) </w:t>
      </w:r>
      <w:r w:rsidR="00683584" w:rsidRPr="00683584">
        <w:rPr>
          <w:rFonts w:ascii="Arial" w:hAnsi="Arial" w:cs="Arial"/>
          <w:color w:val="010000"/>
          <w:sz w:val="20"/>
        </w:rPr>
        <w:t xml:space="preserve">and </w:t>
      </w:r>
      <w:r w:rsidRPr="00683584">
        <w:rPr>
          <w:rFonts w:ascii="Arial" w:hAnsi="Arial" w:cs="Arial"/>
          <w:color w:val="010000"/>
          <w:sz w:val="20"/>
        </w:rPr>
        <w:t xml:space="preserve">prepare a Proposal submitting to The </w:t>
      </w:r>
      <w:r w:rsidR="00DF7FE1">
        <w:rPr>
          <w:rFonts w:ascii="Arial" w:hAnsi="Arial" w:cs="Arial"/>
          <w:color w:val="010000"/>
          <w:sz w:val="20"/>
        </w:rPr>
        <w:t>General Meeting</w:t>
      </w:r>
      <w:r w:rsidRPr="00683584">
        <w:rPr>
          <w:rFonts w:ascii="Arial" w:hAnsi="Arial" w:cs="Arial"/>
          <w:color w:val="010000"/>
          <w:sz w:val="20"/>
        </w:rPr>
        <w:t xml:space="preserve"> on Lam Dong Water Supply </w:t>
      </w:r>
      <w:proofErr w:type="gramStart"/>
      <w:r w:rsidRPr="00683584">
        <w:rPr>
          <w:rFonts w:ascii="Arial" w:hAnsi="Arial" w:cs="Arial"/>
          <w:color w:val="010000"/>
          <w:sz w:val="20"/>
        </w:rPr>
        <w:t>And</w:t>
      </w:r>
      <w:proofErr w:type="gramEnd"/>
      <w:r w:rsidRPr="00683584">
        <w:rPr>
          <w:rFonts w:ascii="Arial" w:hAnsi="Arial" w:cs="Arial"/>
          <w:color w:val="010000"/>
          <w:sz w:val="20"/>
        </w:rPr>
        <w:t xml:space="preserve"> Sewerage Company Ltd. applying to divest its existing capital </w:t>
      </w:r>
      <w:r w:rsidRPr="00683584">
        <w:rPr>
          <w:rFonts w:ascii="Arial" w:hAnsi="Arial" w:cs="Arial"/>
          <w:color w:val="010000"/>
          <w:sz w:val="20"/>
        </w:rPr>
        <w:lastRenderedPageBreak/>
        <w:t>at Di Linh Water Supply and Construction Joint Stock Company.</w:t>
      </w:r>
    </w:p>
    <w:p w14:paraId="00000014" w14:textId="4C9D15B4" w:rsidR="009226AE" w:rsidRPr="00683584" w:rsidRDefault="004362A0" w:rsidP="004362A0">
      <w:pPr>
        <w:numPr>
          <w:ilvl w:val="0"/>
          <w:numId w:val="1"/>
        </w:numPr>
        <w:pBdr>
          <w:top w:val="nil"/>
          <w:left w:val="nil"/>
          <w:bottom w:val="nil"/>
          <w:right w:val="nil"/>
          <w:between w:val="nil"/>
        </w:pBdr>
        <w:tabs>
          <w:tab w:val="left" w:pos="426"/>
          <w:tab w:val="left" w:pos="655"/>
        </w:tabs>
        <w:spacing w:after="120" w:line="360" w:lineRule="auto"/>
        <w:jc w:val="both"/>
        <w:rPr>
          <w:rFonts w:ascii="Arial" w:eastAsia="Arial" w:hAnsi="Arial" w:cs="Arial"/>
          <w:color w:val="010000"/>
          <w:sz w:val="20"/>
          <w:szCs w:val="20"/>
        </w:rPr>
      </w:pPr>
      <w:r w:rsidRPr="00683584">
        <w:rPr>
          <w:rFonts w:ascii="Arial" w:hAnsi="Arial" w:cs="Arial"/>
          <w:color w:val="010000"/>
          <w:sz w:val="20"/>
        </w:rPr>
        <w:t>Nominate candidates for the position of Di Linh Water Supply and Construction Joint Stock Company's member of the Board of Directors for the remaining period of the 2023-2028 term: Nominate Mr. Do Van Ha for the position of Di Linh Water Supply and Construction Joint Stock Company's member of the Board of Directors for the remaining period of the 2023-2028 term</w:t>
      </w:r>
      <w:r w:rsidR="00683584" w:rsidRPr="00683584">
        <w:rPr>
          <w:rFonts w:ascii="Arial" w:hAnsi="Arial" w:cs="Arial"/>
          <w:color w:val="010000"/>
          <w:sz w:val="20"/>
        </w:rPr>
        <w:t>.</w:t>
      </w:r>
    </w:p>
    <w:p w14:paraId="00000015" w14:textId="798FACDF" w:rsidR="009226AE" w:rsidRPr="00683584" w:rsidRDefault="004362A0" w:rsidP="004362A0">
      <w:pPr>
        <w:numPr>
          <w:ilvl w:val="0"/>
          <w:numId w:val="1"/>
        </w:numPr>
        <w:pBdr>
          <w:top w:val="nil"/>
          <w:left w:val="nil"/>
          <w:bottom w:val="nil"/>
          <w:right w:val="nil"/>
          <w:between w:val="nil"/>
        </w:pBdr>
        <w:tabs>
          <w:tab w:val="left" w:pos="426"/>
          <w:tab w:val="left" w:pos="665"/>
        </w:tabs>
        <w:spacing w:after="120" w:line="360" w:lineRule="auto"/>
        <w:jc w:val="both"/>
        <w:rPr>
          <w:rFonts w:ascii="Arial" w:eastAsia="Arial" w:hAnsi="Arial" w:cs="Arial"/>
          <w:color w:val="010000"/>
          <w:sz w:val="20"/>
          <w:szCs w:val="20"/>
        </w:rPr>
      </w:pPr>
      <w:r w:rsidRPr="00683584">
        <w:rPr>
          <w:rFonts w:ascii="Arial" w:hAnsi="Arial" w:cs="Arial"/>
          <w:color w:val="010000"/>
          <w:sz w:val="20"/>
        </w:rPr>
        <w:t xml:space="preserve">Send people to attend Di Linh Water Supply and Construction Joint Stock Company’s Annual </w:t>
      </w:r>
      <w:r w:rsidR="00DF7FE1">
        <w:rPr>
          <w:rFonts w:ascii="Arial" w:hAnsi="Arial" w:cs="Arial"/>
          <w:color w:val="010000"/>
          <w:sz w:val="20"/>
        </w:rPr>
        <w:t>General Meeting</w:t>
      </w:r>
      <w:r w:rsidRPr="00683584">
        <w:rPr>
          <w:rFonts w:ascii="Arial" w:hAnsi="Arial" w:cs="Arial"/>
          <w:color w:val="010000"/>
          <w:sz w:val="20"/>
        </w:rPr>
        <w:t xml:space="preserve"> 2024: Nominate Mr. Do Van Ha to attend Di Linh Water Supply and Construction Joint Stock Company's Annual </w:t>
      </w:r>
      <w:r w:rsidR="00DF7FE1">
        <w:rPr>
          <w:rFonts w:ascii="Arial" w:hAnsi="Arial" w:cs="Arial"/>
          <w:color w:val="010000"/>
          <w:sz w:val="20"/>
        </w:rPr>
        <w:t>General Meeting</w:t>
      </w:r>
      <w:r w:rsidRPr="00683584">
        <w:rPr>
          <w:rFonts w:ascii="Arial" w:hAnsi="Arial" w:cs="Arial"/>
          <w:color w:val="010000"/>
          <w:sz w:val="20"/>
        </w:rPr>
        <w:t xml:space="preserve"> 2024 held on February 26, 2024 in Di Linh Town, Di Linh District, Lam Dong Province</w:t>
      </w:r>
    </w:p>
    <w:p w14:paraId="00000016" w14:textId="756B088B" w:rsidR="009226AE" w:rsidRPr="00683584" w:rsidRDefault="004362A0" w:rsidP="004362A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83584">
        <w:rPr>
          <w:rFonts w:ascii="Arial" w:hAnsi="Arial" w:cs="Arial"/>
          <w:color w:val="010000"/>
          <w:sz w:val="20"/>
        </w:rPr>
        <w:t xml:space="preserve">‎‎Article 2. This </w:t>
      </w:r>
      <w:r w:rsidR="00DF7FE1">
        <w:rPr>
          <w:rFonts w:ascii="Arial" w:hAnsi="Arial" w:cs="Arial"/>
          <w:color w:val="010000"/>
          <w:sz w:val="20"/>
        </w:rPr>
        <w:t xml:space="preserve">Board </w:t>
      </w:r>
      <w:r w:rsidRPr="00683584">
        <w:rPr>
          <w:rFonts w:ascii="Arial" w:hAnsi="Arial" w:cs="Arial"/>
          <w:color w:val="010000"/>
          <w:sz w:val="20"/>
        </w:rPr>
        <w:t>Resolution takes effect from the date of its signing.</w:t>
      </w:r>
    </w:p>
    <w:p w14:paraId="00000017" w14:textId="7536D120" w:rsidR="009226AE" w:rsidRPr="00683584" w:rsidRDefault="004362A0" w:rsidP="004362A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83584">
        <w:rPr>
          <w:rFonts w:ascii="Arial" w:hAnsi="Arial" w:cs="Arial"/>
          <w:color w:val="010000"/>
          <w:sz w:val="20"/>
        </w:rPr>
        <w:t>‎‎Article 3. Members of the Board of Direc</w:t>
      </w:r>
      <w:r w:rsidR="00DF7FE1">
        <w:rPr>
          <w:rFonts w:ascii="Arial" w:hAnsi="Arial" w:cs="Arial"/>
          <w:color w:val="010000"/>
          <w:sz w:val="20"/>
        </w:rPr>
        <w:t>tors, Supervisory Board and</w:t>
      </w:r>
      <w:r w:rsidRPr="00683584">
        <w:rPr>
          <w:rFonts w:ascii="Arial" w:hAnsi="Arial" w:cs="Arial"/>
          <w:color w:val="010000"/>
          <w:sz w:val="20"/>
        </w:rPr>
        <w:t xml:space="preserve"> Executive Board, functional departments and </w:t>
      </w:r>
      <w:r w:rsidR="00DF7FE1">
        <w:rPr>
          <w:rFonts w:ascii="Arial" w:hAnsi="Arial" w:cs="Arial"/>
          <w:color w:val="010000"/>
          <w:sz w:val="20"/>
        </w:rPr>
        <w:t>related</w:t>
      </w:r>
      <w:r w:rsidRPr="00683584">
        <w:rPr>
          <w:rFonts w:ascii="Arial" w:hAnsi="Arial" w:cs="Arial"/>
          <w:color w:val="010000"/>
          <w:sz w:val="20"/>
        </w:rPr>
        <w:t xml:space="preserve"> units are responsible for implementing this Resolution as per the guidelines of the Board of Directors, </w:t>
      </w:r>
      <w:r w:rsidR="00DF7FE1">
        <w:rPr>
          <w:rFonts w:ascii="Arial" w:hAnsi="Arial" w:cs="Arial"/>
          <w:color w:val="010000"/>
          <w:sz w:val="20"/>
        </w:rPr>
        <w:t>applicable laws</w:t>
      </w:r>
      <w:bookmarkStart w:id="1" w:name="_GoBack"/>
      <w:bookmarkEnd w:id="1"/>
      <w:r w:rsidRPr="00683584">
        <w:rPr>
          <w:rFonts w:ascii="Arial" w:hAnsi="Arial" w:cs="Arial"/>
          <w:color w:val="010000"/>
          <w:sz w:val="20"/>
        </w:rPr>
        <w:t xml:space="preserve"> and the Charter of</w:t>
      </w:r>
      <w:r w:rsidR="00683584" w:rsidRPr="00683584">
        <w:rPr>
          <w:rFonts w:ascii="Arial" w:hAnsi="Arial" w:cs="Arial"/>
          <w:color w:val="010000"/>
          <w:sz w:val="20"/>
        </w:rPr>
        <w:t xml:space="preserve"> </w:t>
      </w:r>
      <w:r w:rsidRPr="00683584">
        <w:rPr>
          <w:rFonts w:ascii="Arial" w:hAnsi="Arial" w:cs="Arial"/>
          <w:color w:val="010000"/>
          <w:sz w:val="20"/>
        </w:rPr>
        <w:t xml:space="preserve">Lam Dong Water Supply </w:t>
      </w:r>
      <w:proofErr w:type="gramStart"/>
      <w:r w:rsidRPr="00683584">
        <w:rPr>
          <w:rFonts w:ascii="Arial" w:hAnsi="Arial" w:cs="Arial"/>
          <w:color w:val="010000"/>
          <w:sz w:val="20"/>
        </w:rPr>
        <w:t>And</w:t>
      </w:r>
      <w:proofErr w:type="gramEnd"/>
      <w:r w:rsidRPr="00683584">
        <w:rPr>
          <w:rFonts w:ascii="Arial" w:hAnsi="Arial" w:cs="Arial"/>
          <w:color w:val="010000"/>
          <w:sz w:val="20"/>
        </w:rPr>
        <w:t xml:space="preserve"> Sewerage Company Ltd.</w:t>
      </w:r>
    </w:p>
    <w:sectPr w:rsidR="009226AE" w:rsidRPr="00683584" w:rsidSect="00DE17D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33120"/>
    <w:multiLevelType w:val="multilevel"/>
    <w:tmpl w:val="B2B08F9C"/>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6AF2EDE"/>
    <w:multiLevelType w:val="multilevel"/>
    <w:tmpl w:val="82487A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13F49B4"/>
    <w:multiLevelType w:val="multilevel"/>
    <w:tmpl w:val="A8A8DF30"/>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3822172"/>
    <w:multiLevelType w:val="multilevel"/>
    <w:tmpl w:val="A8A0736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AE"/>
    <w:rsid w:val="004362A0"/>
    <w:rsid w:val="006649F5"/>
    <w:rsid w:val="00683584"/>
    <w:rsid w:val="009226AE"/>
    <w:rsid w:val="00DE17D4"/>
    <w:rsid w:val="00DF7FE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73230"/>
  <w15:docId w15:val="{7993A291-28D7-40FC-AFA6-7387DEED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strike w:val="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Tiu10">
    <w:name w:val="Tiêu đề #1"/>
    <w:basedOn w:val="Normal"/>
    <w:link w:val="Tiu1"/>
    <w:pPr>
      <w:ind w:left="1960"/>
      <w:outlineLvl w:val="0"/>
    </w:pPr>
    <w:rPr>
      <w:rFonts w:ascii="Times New Roman" w:eastAsia="Times New Roman" w:hAnsi="Times New Roman" w:cs="Times New Roman"/>
      <w:b/>
      <w:bCs/>
      <w:smallCaps/>
      <w:sz w:val="28"/>
      <w:szCs w:val="28"/>
    </w:rPr>
  </w:style>
  <w:style w:type="paragraph" w:customStyle="1" w:styleId="Vnbnnidung0">
    <w:name w:val="Văn bản nội dung"/>
    <w:basedOn w:val="Normal"/>
    <w:link w:val="Vnbnnidung"/>
    <w:pPr>
      <w:ind w:firstLine="280"/>
    </w:pPr>
    <w:rPr>
      <w:rFonts w:ascii="Times New Roman" w:eastAsia="Times New Roman" w:hAnsi="Times New Roman" w:cs="Times New Roman"/>
      <w:sz w:val="26"/>
      <w:szCs w:val="26"/>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rPr>
      <w:rFonts w:ascii="Times New Roman" w:eastAsia="Times New Roman" w:hAnsi="Times New Roman" w:cs="Times New Roman"/>
      <w:color w:val="FF0000"/>
      <w:sz w:val="14"/>
      <w:szCs w:val="14"/>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GFMqUHRyeNnCuxw9jVkWs4sQXg==">CgMxLjAyCGguZ2pkZ3hzOAByITFXU1hoLVUxQk9oNnFoUUgzN3ZXaHByTHNCdlZpU1dJMg==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2</cp:revision>
  <dcterms:created xsi:type="dcterms:W3CDTF">2024-02-28T03:06:00Z</dcterms:created>
  <dcterms:modified xsi:type="dcterms:W3CDTF">2024-02-28T03:06:00Z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b61c8ced62ed7df7e424049c6776f6e009d1f34467e4369fd2688654095e36e3</vt:lpwstr>
  </property>
</Properties>
</file>