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3880" w:rsidRPr="0027333F" w:rsidRDefault="00A574A0" w:rsidP="00A574A0">
      <w:pPr>
        <w:pBdr>
          <w:top w:val="nil"/>
          <w:left w:val="nil"/>
          <w:bottom w:val="nil"/>
          <w:right w:val="nil"/>
          <w:between w:val="nil"/>
        </w:pBdr>
        <w:tabs>
          <w:tab w:val="left" w:pos="5959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27333F">
        <w:rPr>
          <w:rFonts w:ascii="Arial" w:hAnsi="Arial" w:cs="Arial"/>
          <w:b/>
          <w:color w:val="010000"/>
          <w:sz w:val="20"/>
        </w:rPr>
        <w:t>MIE: Board Decision</w:t>
      </w:r>
    </w:p>
    <w:p w14:paraId="00000002" w14:textId="46C36B0E" w:rsidR="00383880" w:rsidRPr="0027333F" w:rsidRDefault="00A574A0" w:rsidP="00A574A0">
      <w:pPr>
        <w:pBdr>
          <w:top w:val="nil"/>
          <w:left w:val="nil"/>
          <w:bottom w:val="nil"/>
          <w:right w:val="nil"/>
          <w:between w:val="nil"/>
        </w:pBdr>
        <w:tabs>
          <w:tab w:val="left" w:pos="595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333F">
        <w:rPr>
          <w:rFonts w:ascii="Arial" w:hAnsi="Arial" w:cs="Arial"/>
          <w:color w:val="010000"/>
          <w:sz w:val="20"/>
        </w:rPr>
        <w:t xml:space="preserve">On February 23, 2024, Machines and Industrial Equipment Corporation announced Decision No. 125/QD-MIE-HDQT on promulgating Working Regulations at its Extraordinary </w:t>
      </w:r>
      <w:r w:rsidR="00EE361C">
        <w:rPr>
          <w:rFonts w:ascii="Arial" w:hAnsi="Arial" w:cs="Arial"/>
          <w:color w:val="010000"/>
          <w:sz w:val="20"/>
        </w:rPr>
        <w:t>General Meeting</w:t>
      </w:r>
      <w:r w:rsidRPr="0027333F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1D83F4B8" w:rsidR="00383880" w:rsidRPr="0027333F" w:rsidRDefault="00A574A0" w:rsidP="00A574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333F">
        <w:rPr>
          <w:rFonts w:ascii="Arial" w:hAnsi="Arial" w:cs="Arial"/>
          <w:color w:val="010000"/>
          <w:sz w:val="20"/>
        </w:rPr>
        <w:t xml:space="preserve">‎‎Article 1. Promulgate this Decision in enclosure with the Working Regulations at Machines and Industrial Equipment Corporation’s Extraordinary </w:t>
      </w:r>
      <w:r w:rsidR="00EE361C">
        <w:rPr>
          <w:rFonts w:ascii="Arial" w:hAnsi="Arial" w:cs="Arial"/>
          <w:color w:val="010000"/>
          <w:sz w:val="20"/>
        </w:rPr>
        <w:t>General Meeting</w:t>
      </w:r>
      <w:r w:rsidRPr="0027333F">
        <w:rPr>
          <w:rFonts w:ascii="Arial" w:hAnsi="Arial" w:cs="Arial"/>
          <w:color w:val="010000"/>
          <w:sz w:val="20"/>
        </w:rPr>
        <w:t xml:space="preserve"> 2024.</w:t>
      </w:r>
    </w:p>
    <w:p w14:paraId="00000004" w14:textId="77777777" w:rsidR="00383880" w:rsidRPr="0027333F" w:rsidRDefault="00A574A0" w:rsidP="00A574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333F">
        <w:rPr>
          <w:rFonts w:ascii="Arial" w:hAnsi="Arial" w:cs="Arial"/>
          <w:color w:val="010000"/>
          <w:sz w:val="20"/>
        </w:rPr>
        <w:t>‎‎Article 2. This Decision takes effect from the date of its signing.</w:t>
      </w:r>
    </w:p>
    <w:p w14:paraId="00000005" w14:textId="17C5F2FD" w:rsidR="00383880" w:rsidRPr="0027333F" w:rsidRDefault="00A574A0" w:rsidP="00A574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27333F">
        <w:rPr>
          <w:rFonts w:ascii="Arial" w:hAnsi="Arial" w:cs="Arial"/>
          <w:color w:val="010000"/>
          <w:sz w:val="20"/>
        </w:rPr>
        <w:t xml:space="preserve">Members of the General Meeting’s Organizing Committee, other related members and shareholders attending Machines and Industrial Equipment Corporation's Extraordinary </w:t>
      </w:r>
      <w:r w:rsidR="00EE361C">
        <w:rPr>
          <w:rFonts w:ascii="Arial" w:hAnsi="Arial" w:cs="Arial"/>
          <w:color w:val="010000"/>
          <w:sz w:val="20"/>
        </w:rPr>
        <w:t>General Meeting</w:t>
      </w:r>
      <w:r w:rsidRPr="0027333F">
        <w:rPr>
          <w:rFonts w:ascii="Arial" w:hAnsi="Arial" w:cs="Arial"/>
          <w:color w:val="010000"/>
          <w:sz w:val="20"/>
        </w:rPr>
        <w:t xml:space="preserve"> 2024 are responsible for implementing this Decision.</w:t>
      </w:r>
    </w:p>
    <w:p w14:paraId="259A84D1" w14:textId="70952EBE" w:rsidR="00A574A0" w:rsidRPr="0027333F" w:rsidRDefault="00A574A0" w:rsidP="00A574A0">
      <w:pPr>
        <w:pBdr>
          <w:top w:val="nil"/>
          <w:left w:val="nil"/>
          <w:bottom w:val="single" w:sz="6" w:space="1" w:color="auto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</w:p>
    <w:p w14:paraId="00000007" w14:textId="5D883FA0" w:rsidR="00383880" w:rsidRPr="0027333F" w:rsidRDefault="00A574A0" w:rsidP="00A574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333F">
        <w:rPr>
          <w:rFonts w:ascii="Arial" w:hAnsi="Arial" w:cs="Arial"/>
          <w:color w:val="010000"/>
          <w:sz w:val="20"/>
        </w:rPr>
        <w:t xml:space="preserve">On February 23, 2024, Machines and Industrial Equipment Corporation announced Decision No. 126/QD-MIE-HDQT on promulgating Regulations on nomination, candidacy and election of members of the Board of Directors at its Extraordinary </w:t>
      </w:r>
      <w:r w:rsidR="00EE361C">
        <w:rPr>
          <w:rFonts w:ascii="Arial" w:hAnsi="Arial" w:cs="Arial"/>
          <w:color w:val="010000"/>
          <w:sz w:val="20"/>
        </w:rPr>
        <w:t>General Meeting</w:t>
      </w:r>
      <w:r w:rsidRPr="0027333F">
        <w:rPr>
          <w:rFonts w:ascii="Arial" w:hAnsi="Arial" w:cs="Arial"/>
          <w:color w:val="010000"/>
          <w:sz w:val="20"/>
        </w:rPr>
        <w:t xml:space="preserve"> 2024 as follows:</w:t>
      </w:r>
    </w:p>
    <w:p w14:paraId="00000008" w14:textId="77777777" w:rsidR="00383880" w:rsidRPr="0027333F" w:rsidRDefault="00A574A0" w:rsidP="00A574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333F">
        <w:rPr>
          <w:rFonts w:ascii="Arial" w:hAnsi="Arial" w:cs="Arial"/>
          <w:color w:val="010000"/>
          <w:sz w:val="20"/>
        </w:rPr>
        <w:t>‎‎Article 1. Promulgate this Decision in enclosure with the Regulations on nomination, candidacy and election of members of the Board of Directors at Machines and Industrial Equipment Corporation.</w:t>
      </w:r>
    </w:p>
    <w:p w14:paraId="00000009" w14:textId="77777777" w:rsidR="00383880" w:rsidRPr="0027333F" w:rsidRDefault="00A574A0" w:rsidP="00A574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333F">
        <w:rPr>
          <w:rFonts w:ascii="Arial" w:hAnsi="Arial" w:cs="Arial"/>
          <w:color w:val="010000"/>
          <w:sz w:val="20"/>
        </w:rPr>
        <w:t>‎‎Article 2. This Decision takes effect from the date of its signing.</w:t>
      </w:r>
    </w:p>
    <w:p w14:paraId="0000000A" w14:textId="0843DCE5" w:rsidR="00383880" w:rsidRPr="0027333F" w:rsidRDefault="00A574A0" w:rsidP="00A574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7333F">
        <w:rPr>
          <w:rFonts w:ascii="Arial" w:hAnsi="Arial" w:cs="Arial"/>
          <w:color w:val="010000"/>
          <w:sz w:val="20"/>
        </w:rPr>
        <w:t xml:space="preserve">Members of </w:t>
      </w:r>
      <w:r w:rsidR="00EE361C">
        <w:rPr>
          <w:rFonts w:ascii="Arial" w:hAnsi="Arial" w:cs="Arial"/>
          <w:color w:val="010000"/>
          <w:sz w:val="20"/>
        </w:rPr>
        <w:t>the General Meeting’s Organizer</w:t>
      </w:r>
      <w:bookmarkStart w:id="1" w:name="_GoBack"/>
      <w:bookmarkEnd w:id="1"/>
      <w:r w:rsidRPr="0027333F">
        <w:rPr>
          <w:rFonts w:ascii="Arial" w:hAnsi="Arial" w:cs="Arial"/>
          <w:color w:val="010000"/>
          <w:sz w:val="20"/>
        </w:rPr>
        <w:t xml:space="preserve"> Committee, other related units and shareholders attending Machines and Industrial Equipment Corporation’s Extraordinary </w:t>
      </w:r>
      <w:r w:rsidR="00EE361C">
        <w:rPr>
          <w:rFonts w:ascii="Arial" w:hAnsi="Arial" w:cs="Arial"/>
          <w:color w:val="010000"/>
          <w:sz w:val="20"/>
        </w:rPr>
        <w:t>General Meeting</w:t>
      </w:r>
      <w:r w:rsidRPr="0027333F">
        <w:rPr>
          <w:rFonts w:ascii="Arial" w:hAnsi="Arial" w:cs="Arial"/>
          <w:color w:val="010000"/>
          <w:sz w:val="20"/>
        </w:rPr>
        <w:t xml:space="preserve"> 2024 are responsible for implementing this Decision.</w:t>
      </w:r>
    </w:p>
    <w:sectPr w:rsidR="00383880" w:rsidRPr="0027333F" w:rsidSect="004E5DC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80"/>
    <w:rsid w:val="0027333F"/>
    <w:rsid w:val="00383880"/>
    <w:rsid w:val="004E5DCC"/>
    <w:rsid w:val="00A574A0"/>
    <w:rsid w:val="00EA2F2C"/>
    <w:rsid w:val="00E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0F45D"/>
  <w15:docId w15:val="{7993A291-28D7-40FC-AFA6-7387DEE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0"/>
      <w:szCs w:val="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618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ind w:left="120"/>
      <w:jc w:val="center"/>
    </w:pPr>
    <w:rPr>
      <w:rFonts w:ascii="Times New Roman" w:eastAsia="Times New Roman" w:hAnsi="Times New Roman" w:cs="Times New Roman"/>
      <w:smallCaps/>
      <w:sz w:val="30"/>
      <w:szCs w:val="30"/>
    </w:rPr>
  </w:style>
  <w:style w:type="paragraph" w:customStyle="1" w:styleId="Vnbnnidung20">
    <w:name w:val="Văn bản nội dung (2)"/>
    <w:basedOn w:val="Normal"/>
    <w:link w:val="Vnbnnidung2"/>
    <w:pPr>
      <w:ind w:left="810"/>
    </w:pPr>
    <w:rPr>
      <w:rFonts w:ascii="Times New Roman" w:eastAsia="Times New Roman" w:hAnsi="Times New Roman" w:cs="Times New Roman"/>
      <w:color w:val="141618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57" w:lineRule="auto"/>
      <w:ind w:left="35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YYPRNLhqGfDy638pyhYl/0LRA==">CgMxLjAyCGguZ2pkZ3hzOAByITFWM1dZWTlrRTdxWGZwZzU5ZnpqV2tEWmdpMXVOeDl6SA==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Duc Quan</cp:lastModifiedBy>
  <cp:revision>2</cp:revision>
  <dcterms:created xsi:type="dcterms:W3CDTF">2024-02-28T03:11:00Z</dcterms:created>
  <dcterms:modified xsi:type="dcterms:W3CDTF">2024-02-28T03:11:00Z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d81e27077fc8b9837fd34b2b2fde077667d5ef994713f5fb7eda1099ea93aede</vt:lpwstr>
  </property>
</Properties>
</file>