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883B701" w:rsidR="00456585" w:rsidRPr="006036CD" w:rsidRDefault="00C2201D" w:rsidP="00C2201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6036CD">
        <w:rPr>
          <w:rFonts w:ascii="Arial" w:hAnsi="Arial" w:cs="Arial"/>
          <w:b/>
          <w:color w:val="010000"/>
          <w:sz w:val="20"/>
        </w:rPr>
        <w:t>SHG</w:t>
      </w:r>
      <w:proofErr w:type="spellEnd"/>
      <w:r w:rsidRPr="006036CD">
        <w:rPr>
          <w:rFonts w:ascii="Arial" w:hAnsi="Arial" w:cs="Arial"/>
          <w:b/>
          <w:color w:val="010000"/>
          <w:sz w:val="20"/>
        </w:rPr>
        <w:t>: Extraordinary General Mandate 2024</w:t>
      </w:r>
    </w:p>
    <w:p w14:paraId="00000002" w14:textId="42852190" w:rsidR="00456585" w:rsidRPr="006036CD" w:rsidRDefault="00C2201D" w:rsidP="00C2201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36CD">
        <w:rPr>
          <w:rFonts w:ascii="Arial" w:hAnsi="Arial" w:cs="Arial"/>
          <w:color w:val="010000"/>
          <w:sz w:val="20"/>
        </w:rPr>
        <w:t xml:space="preserve">On February 17, 2024, </w:t>
      </w:r>
      <w:proofErr w:type="spellStart"/>
      <w:r w:rsidRPr="006036CD">
        <w:rPr>
          <w:rFonts w:ascii="Arial" w:hAnsi="Arial" w:cs="Arial"/>
          <w:color w:val="010000"/>
          <w:sz w:val="20"/>
        </w:rPr>
        <w:t>SongHong</w:t>
      </w:r>
      <w:proofErr w:type="spellEnd"/>
      <w:r w:rsidRPr="006036CD">
        <w:rPr>
          <w:rFonts w:ascii="Arial" w:hAnsi="Arial" w:cs="Arial"/>
          <w:color w:val="010000"/>
          <w:sz w:val="20"/>
        </w:rPr>
        <w:t xml:space="preserve"> Corporation announced Extraordinary General Mandate No. 16/NQ-</w:t>
      </w:r>
      <w:proofErr w:type="spellStart"/>
      <w:r w:rsidRPr="006036CD">
        <w:rPr>
          <w:rFonts w:ascii="Arial" w:hAnsi="Arial" w:cs="Arial"/>
          <w:color w:val="010000"/>
          <w:sz w:val="20"/>
        </w:rPr>
        <w:t>DHDCD</w:t>
      </w:r>
      <w:proofErr w:type="spellEnd"/>
      <w:r w:rsidRPr="006036CD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456585" w:rsidRPr="006036CD" w:rsidRDefault="00C2201D" w:rsidP="00C2201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36CD">
        <w:rPr>
          <w:rFonts w:ascii="Arial" w:hAnsi="Arial" w:cs="Arial"/>
          <w:color w:val="010000"/>
          <w:sz w:val="20"/>
        </w:rPr>
        <w:t xml:space="preserve">Article 1. The General Meeting of Shareholders 2024 of </w:t>
      </w:r>
      <w:proofErr w:type="spellStart"/>
      <w:r w:rsidRPr="006036CD">
        <w:rPr>
          <w:rFonts w:ascii="Arial" w:hAnsi="Arial" w:cs="Arial"/>
          <w:color w:val="010000"/>
          <w:sz w:val="20"/>
        </w:rPr>
        <w:t>SongHong</w:t>
      </w:r>
      <w:proofErr w:type="spellEnd"/>
      <w:r w:rsidRPr="006036CD">
        <w:rPr>
          <w:rFonts w:ascii="Arial" w:hAnsi="Arial" w:cs="Arial"/>
          <w:color w:val="010000"/>
          <w:sz w:val="20"/>
        </w:rPr>
        <w:t xml:space="preserve"> Corporation approved the following contents:</w:t>
      </w:r>
    </w:p>
    <w:p w14:paraId="00000005" w14:textId="5AC61DDB" w:rsidR="00456585" w:rsidRPr="006036CD" w:rsidRDefault="00C2201D" w:rsidP="00C220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36CD">
        <w:rPr>
          <w:rFonts w:ascii="Arial" w:hAnsi="Arial" w:cs="Arial"/>
          <w:color w:val="010000"/>
          <w:sz w:val="20"/>
        </w:rPr>
        <w:t xml:space="preserve">Approve the dismissal of the Board of Directors of </w:t>
      </w:r>
      <w:proofErr w:type="spellStart"/>
      <w:r w:rsidRPr="006036CD">
        <w:rPr>
          <w:rFonts w:ascii="Arial" w:hAnsi="Arial" w:cs="Arial"/>
          <w:color w:val="010000"/>
          <w:sz w:val="20"/>
        </w:rPr>
        <w:t>SongHong</w:t>
      </w:r>
      <w:proofErr w:type="spellEnd"/>
      <w:r w:rsidRPr="006036CD">
        <w:rPr>
          <w:rFonts w:ascii="Arial" w:hAnsi="Arial" w:cs="Arial"/>
          <w:color w:val="010000"/>
          <w:sz w:val="20"/>
        </w:rPr>
        <w:t xml:space="preserve"> Corporation for the term 2015 - 2020 (due to the expiration of the term) </w:t>
      </w:r>
    </w:p>
    <w:p w14:paraId="00000006" w14:textId="551D233F" w:rsidR="00456585" w:rsidRPr="006036CD" w:rsidRDefault="00C2201D" w:rsidP="00C220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36CD">
        <w:rPr>
          <w:rFonts w:ascii="Arial" w:hAnsi="Arial" w:cs="Arial"/>
          <w:color w:val="010000"/>
          <w:sz w:val="20"/>
        </w:rPr>
        <w:t xml:space="preserve">Approve the dismissal of the Supervisory Board of </w:t>
      </w:r>
      <w:proofErr w:type="spellStart"/>
      <w:r w:rsidRPr="006036CD">
        <w:rPr>
          <w:rFonts w:ascii="Arial" w:hAnsi="Arial" w:cs="Arial"/>
          <w:color w:val="010000"/>
          <w:sz w:val="20"/>
        </w:rPr>
        <w:t>SongHong</w:t>
      </w:r>
      <w:proofErr w:type="spellEnd"/>
      <w:r w:rsidRPr="006036CD">
        <w:rPr>
          <w:rFonts w:ascii="Arial" w:hAnsi="Arial" w:cs="Arial"/>
          <w:color w:val="010000"/>
          <w:sz w:val="20"/>
        </w:rPr>
        <w:t xml:space="preserve"> Corporation for the term 2015 - 2020 (due to the expiration of the term)</w:t>
      </w:r>
    </w:p>
    <w:p w14:paraId="00000008" w14:textId="77777777" w:rsidR="00456585" w:rsidRPr="006036CD" w:rsidRDefault="00C2201D" w:rsidP="00C220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36CD">
        <w:rPr>
          <w:rFonts w:ascii="Arial" w:hAnsi="Arial" w:cs="Arial"/>
          <w:color w:val="010000"/>
          <w:sz w:val="20"/>
        </w:rPr>
        <w:t>Approve the results of the election for the Board of Directors of the Corporation for the term 2020 - 2025 including 05 members as follows:</w:t>
      </w:r>
    </w:p>
    <w:p w14:paraId="00000009" w14:textId="10AD06BE" w:rsidR="00456585" w:rsidRPr="006036CD" w:rsidRDefault="00C2201D" w:rsidP="00C220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36CD">
        <w:rPr>
          <w:rFonts w:ascii="Arial" w:hAnsi="Arial" w:cs="Arial"/>
          <w:color w:val="010000"/>
          <w:sz w:val="20"/>
        </w:rPr>
        <w:t>Mr. Phan Viet Anh</w:t>
      </w:r>
    </w:p>
    <w:p w14:paraId="0000000A" w14:textId="58E8613E" w:rsidR="00456585" w:rsidRPr="006036CD" w:rsidRDefault="00C2201D" w:rsidP="00C220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36CD">
        <w:rPr>
          <w:rFonts w:ascii="Arial" w:hAnsi="Arial" w:cs="Arial"/>
          <w:color w:val="010000"/>
          <w:sz w:val="20"/>
        </w:rPr>
        <w:t>Mr. Tran Huyen Linh</w:t>
      </w:r>
    </w:p>
    <w:p w14:paraId="0000000B" w14:textId="65E76688" w:rsidR="00456585" w:rsidRPr="006036CD" w:rsidRDefault="00C2201D" w:rsidP="00C220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36CD">
        <w:rPr>
          <w:rFonts w:ascii="Arial" w:hAnsi="Arial" w:cs="Arial"/>
          <w:color w:val="010000"/>
          <w:sz w:val="20"/>
        </w:rPr>
        <w:t xml:space="preserve">Mr. Dang Minh </w:t>
      </w:r>
      <w:proofErr w:type="spellStart"/>
      <w:r w:rsidRPr="006036CD">
        <w:rPr>
          <w:rFonts w:ascii="Arial" w:hAnsi="Arial" w:cs="Arial"/>
          <w:color w:val="010000"/>
          <w:sz w:val="20"/>
        </w:rPr>
        <w:t>Quang</w:t>
      </w:r>
      <w:proofErr w:type="spellEnd"/>
    </w:p>
    <w:p w14:paraId="0000000C" w14:textId="79555588" w:rsidR="00456585" w:rsidRPr="006036CD" w:rsidRDefault="00C2201D" w:rsidP="00C220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48"/>
          <w:tab w:val="left" w:pos="321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36CD">
        <w:rPr>
          <w:rFonts w:ascii="Arial" w:hAnsi="Arial" w:cs="Arial"/>
          <w:color w:val="010000"/>
          <w:sz w:val="20"/>
        </w:rPr>
        <w:t xml:space="preserve">Mr. Le </w:t>
      </w:r>
      <w:proofErr w:type="spellStart"/>
      <w:r w:rsidRPr="006036CD">
        <w:rPr>
          <w:rFonts w:ascii="Arial" w:hAnsi="Arial" w:cs="Arial"/>
          <w:color w:val="010000"/>
          <w:sz w:val="20"/>
        </w:rPr>
        <w:t>Xuan</w:t>
      </w:r>
      <w:proofErr w:type="spellEnd"/>
      <w:r w:rsidRPr="006036CD">
        <w:rPr>
          <w:rFonts w:ascii="Arial" w:hAnsi="Arial" w:cs="Arial"/>
          <w:color w:val="010000"/>
          <w:sz w:val="20"/>
        </w:rPr>
        <w:t xml:space="preserve"> Thi </w:t>
      </w:r>
    </w:p>
    <w:p w14:paraId="0000000D" w14:textId="59BF3259" w:rsidR="00456585" w:rsidRPr="006036CD" w:rsidRDefault="00C2201D" w:rsidP="00C220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36CD">
        <w:rPr>
          <w:rFonts w:ascii="Arial" w:hAnsi="Arial" w:cs="Arial"/>
          <w:color w:val="010000"/>
          <w:sz w:val="20"/>
        </w:rPr>
        <w:t xml:space="preserve">Mr. Pham </w:t>
      </w:r>
      <w:proofErr w:type="spellStart"/>
      <w:r w:rsidRPr="006036CD">
        <w:rPr>
          <w:rFonts w:ascii="Arial" w:hAnsi="Arial" w:cs="Arial"/>
          <w:color w:val="010000"/>
          <w:sz w:val="20"/>
        </w:rPr>
        <w:t>Xuan</w:t>
      </w:r>
      <w:proofErr w:type="spellEnd"/>
      <w:r w:rsidRPr="006036C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036CD">
        <w:rPr>
          <w:rFonts w:ascii="Arial" w:hAnsi="Arial" w:cs="Arial"/>
          <w:color w:val="010000"/>
          <w:sz w:val="20"/>
        </w:rPr>
        <w:t>Vinh</w:t>
      </w:r>
      <w:proofErr w:type="spellEnd"/>
    </w:p>
    <w:p w14:paraId="0000000E" w14:textId="77777777" w:rsidR="00456585" w:rsidRPr="006036CD" w:rsidRDefault="00C2201D" w:rsidP="00C220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36CD">
        <w:rPr>
          <w:rFonts w:ascii="Arial" w:hAnsi="Arial" w:cs="Arial"/>
          <w:color w:val="010000"/>
          <w:sz w:val="20"/>
        </w:rPr>
        <w:t>Approve the results of the election for the Supervisory Board of the Corporation for the term 2020 - 2025 including 03 members as follows:</w:t>
      </w:r>
    </w:p>
    <w:p w14:paraId="0000000F" w14:textId="7F15FB0A" w:rsidR="00456585" w:rsidRPr="006036CD" w:rsidRDefault="00C2201D" w:rsidP="00C220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36CD">
        <w:rPr>
          <w:rFonts w:ascii="Arial" w:hAnsi="Arial" w:cs="Arial"/>
          <w:color w:val="010000"/>
          <w:sz w:val="20"/>
        </w:rPr>
        <w:t xml:space="preserve">Ms. Le Thi Hong </w:t>
      </w:r>
      <w:proofErr w:type="spellStart"/>
      <w:r w:rsidRPr="006036CD">
        <w:rPr>
          <w:rFonts w:ascii="Arial" w:hAnsi="Arial" w:cs="Arial"/>
          <w:color w:val="010000"/>
          <w:sz w:val="20"/>
        </w:rPr>
        <w:t>Hanh</w:t>
      </w:r>
      <w:proofErr w:type="spellEnd"/>
    </w:p>
    <w:p w14:paraId="00000010" w14:textId="6125B823" w:rsidR="00456585" w:rsidRPr="006036CD" w:rsidRDefault="00C2201D" w:rsidP="00C220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36CD">
        <w:rPr>
          <w:rFonts w:ascii="Arial" w:hAnsi="Arial" w:cs="Arial"/>
          <w:color w:val="010000"/>
          <w:sz w:val="20"/>
        </w:rPr>
        <w:t xml:space="preserve">Mr. Cao Tien </w:t>
      </w:r>
      <w:proofErr w:type="spellStart"/>
      <w:r w:rsidRPr="006036CD">
        <w:rPr>
          <w:rFonts w:ascii="Arial" w:hAnsi="Arial" w:cs="Arial"/>
          <w:color w:val="010000"/>
          <w:sz w:val="20"/>
        </w:rPr>
        <w:t>Trung</w:t>
      </w:r>
      <w:proofErr w:type="spellEnd"/>
      <w:r w:rsidRPr="006036CD">
        <w:rPr>
          <w:rFonts w:ascii="Arial" w:hAnsi="Arial" w:cs="Arial"/>
          <w:color w:val="010000"/>
          <w:sz w:val="20"/>
        </w:rPr>
        <w:t xml:space="preserve"> </w:t>
      </w:r>
    </w:p>
    <w:p w14:paraId="00000011" w14:textId="16FB688F" w:rsidR="00456585" w:rsidRPr="006036CD" w:rsidRDefault="00C2201D" w:rsidP="00C220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36CD">
        <w:rPr>
          <w:rFonts w:ascii="Arial" w:hAnsi="Arial" w:cs="Arial"/>
          <w:color w:val="010000"/>
          <w:sz w:val="20"/>
        </w:rPr>
        <w:t>Ms. Vu Thi Kim Thanh</w:t>
      </w:r>
    </w:p>
    <w:p w14:paraId="00000012" w14:textId="2CB5BB2F" w:rsidR="00456585" w:rsidRPr="006036CD" w:rsidRDefault="00C2201D" w:rsidP="00C220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36CD">
        <w:rPr>
          <w:rFonts w:ascii="Arial" w:hAnsi="Arial" w:cs="Arial"/>
          <w:color w:val="010000"/>
          <w:sz w:val="20"/>
        </w:rPr>
        <w:t xml:space="preserve">The Board of Directors of the Corporation for the 2020-2025 term held a meeting to elect Mr. Tran Huyen Linh to the position of Chair of the Board of Directors, Mr. Le </w:t>
      </w:r>
      <w:proofErr w:type="spellStart"/>
      <w:r w:rsidRPr="006036CD">
        <w:rPr>
          <w:rFonts w:ascii="Arial" w:hAnsi="Arial" w:cs="Arial"/>
          <w:color w:val="010000"/>
          <w:sz w:val="20"/>
        </w:rPr>
        <w:t>Xuan</w:t>
      </w:r>
      <w:proofErr w:type="spellEnd"/>
      <w:r w:rsidRPr="006036CD">
        <w:rPr>
          <w:rFonts w:ascii="Arial" w:hAnsi="Arial" w:cs="Arial"/>
          <w:color w:val="010000"/>
          <w:sz w:val="20"/>
        </w:rPr>
        <w:t xml:space="preserve"> Thi was elected to hold the position of Vice Chair of the Board of Directors of the Corporation; The Supervisory Board for the 2020-2025 term held a meeting to elect Mr. Cao Tien </w:t>
      </w:r>
      <w:proofErr w:type="spellStart"/>
      <w:r w:rsidRPr="006036CD">
        <w:rPr>
          <w:rFonts w:ascii="Arial" w:hAnsi="Arial" w:cs="Arial"/>
          <w:color w:val="010000"/>
          <w:sz w:val="20"/>
        </w:rPr>
        <w:t>Trung</w:t>
      </w:r>
      <w:proofErr w:type="spellEnd"/>
      <w:r w:rsidRPr="006036CD">
        <w:rPr>
          <w:rFonts w:ascii="Arial" w:hAnsi="Arial" w:cs="Arial"/>
          <w:color w:val="010000"/>
          <w:sz w:val="20"/>
        </w:rPr>
        <w:t xml:space="preserve"> to the position of </w:t>
      </w:r>
      <w:r w:rsidR="006036CD" w:rsidRPr="006036CD">
        <w:rPr>
          <w:rFonts w:ascii="Arial" w:hAnsi="Arial" w:cs="Arial"/>
          <w:color w:val="010000"/>
          <w:sz w:val="20"/>
        </w:rPr>
        <w:t>Chief</w:t>
      </w:r>
      <w:r w:rsidRPr="006036CD">
        <w:rPr>
          <w:rFonts w:ascii="Arial" w:hAnsi="Arial" w:cs="Arial"/>
          <w:color w:val="010000"/>
          <w:sz w:val="20"/>
        </w:rPr>
        <w:t xml:space="preserve"> of the Supervisory Board.</w:t>
      </w:r>
    </w:p>
    <w:p w14:paraId="00000013" w14:textId="77777777" w:rsidR="00456585" w:rsidRPr="006036CD" w:rsidRDefault="00C2201D" w:rsidP="00C220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36CD">
        <w:rPr>
          <w:rFonts w:ascii="Arial" w:hAnsi="Arial" w:cs="Arial"/>
          <w:color w:val="010000"/>
          <w:sz w:val="20"/>
        </w:rPr>
        <w:t>Approve Proposal No. 09/</w:t>
      </w:r>
      <w:proofErr w:type="spellStart"/>
      <w:r w:rsidRPr="006036CD">
        <w:rPr>
          <w:rFonts w:ascii="Arial" w:hAnsi="Arial" w:cs="Arial"/>
          <w:color w:val="010000"/>
          <w:sz w:val="20"/>
        </w:rPr>
        <w:t>TTr-HDQT</w:t>
      </w:r>
      <w:proofErr w:type="spellEnd"/>
      <w:r w:rsidRPr="006036CD">
        <w:rPr>
          <w:rFonts w:ascii="Arial" w:hAnsi="Arial" w:cs="Arial"/>
          <w:color w:val="010000"/>
          <w:sz w:val="20"/>
        </w:rPr>
        <w:t xml:space="preserve"> dated January 26, 2024 of the Board of Directors of the Corporation on salary and remuneration plan for the Board of Directors and Supervisory Board in 2024, specifically:</w:t>
      </w:r>
    </w:p>
    <w:p w14:paraId="00000014" w14:textId="77777777" w:rsidR="00456585" w:rsidRPr="006036CD" w:rsidRDefault="00C2201D" w:rsidP="00C220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36CD">
        <w:rPr>
          <w:rFonts w:ascii="Arial" w:hAnsi="Arial" w:cs="Arial"/>
          <w:color w:val="010000"/>
          <w:sz w:val="20"/>
        </w:rPr>
        <w:t xml:space="preserve">Salary of Executive Chair of the Board of Directors: </w:t>
      </w:r>
      <w:proofErr w:type="spellStart"/>
      <w:r w:rsidRPr="006036CD">
        <w:rPr>
          <w:rFonts w:ascii="Arial" w:hAnsi="Arial" w:cs="Arial"/>
          <w:color w:val="010000"/>
          <w:sz w:val="20"/>
        </w:rPr>
        <w:t>VND</w:t>
      </w:r>
      <w:proofErr w:type="spellEnd"/>
      <w:r w:rsidRPr="006036CD">
        <w:rPr>
          <w:rFonts w:ascii="Arial" w:hAnsi="Arial" w:cs="Arial"/>
          <w:color w:val="010000"/>
          <w:sz w:val="20"/>
        </w:rPr>
        <w:t xml:space="preserve"> 31,000,000/month</w:t>
      </w:r>
    </w:p>
    <w:p w14:paraId="00000015" w14:textId="6C68D355" w:rsidR="00456585" w:rsidRPr="006036CD" w:rsidRDefault="00C2201D" w:rsidP="00C220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36CD">
        <w:rPr>
          <w:rFonts w:ascii="Arial" w:hAnsi="Arial" w:cs="Arial"/>
          <w:color w:val="010000"/>
          <w:sz w:val="20"/>
        </w:rPr>
        <w:t>Salary of Executive members of the Board of Directors</w:t>
      </w:r>
      <w:r w:rsidR="006036CD" w:rsidRPr="006036CD">
        <w:rPr>
          <w:rFonts w:ascii="Arial" w:hAnsi="Arial" w:cs="Arial"/>
          <w:color w:val="010000"/>
          <w:sz w:val="20"/>
        </w:rPr>
        <w:t xml:space="preserve">: </w:t>
      </w:r>
      <w:proofErr w:type="spellStart"/>
      <w:r w:rsidRPr="006036CD">
        <w:rPr>
          <w:rFonts w:ascii="Arial" w:hAnsi="Arial" w:cs="Arial"/>
          <w:color w:val="010000"/>
          <w:sz w:val="20"/>
        </w:rPr>
        <w:t>VND</w:t>
      </w:r>
      <w:proofErr w:type="spellEnd"/>
      <w:r w:rsidRPr="006036CD">
        <w:rPr>
          <w:rFonts w:ascii="Arial" w:hAnsi="Arial" w:cs="Arial"/>
          <w:color w:val="010000"/>
          <w:sz w:val="20"/>
        </w:rPr>
        <w:t xml:space="preserve"> 20,000,000/month</w:t>
      </w:r>
    </w:p>
    <w:p w14:paraId="00000016" w14:textId="18B2970C" w:rsidR="00456585" w:rsidRPr="006036CD" w:rsidRDefault="00C2201D" w:rsidP="00C220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36CD">
        <w:rPr>
          <w:rFonts w:ascii="Arial" w:hAnsi="Arial" w:cs="Arial"/>
          <w:color w:val="010000"/>
          <w:sz w:val="20"/>
        </w:rPr>
        <w:t xml:space="preserve">Salary of Executive </w:t>
      </w:r>
      <w:r w:rsidR="006036CD" w:rsidRPr="006036CD">
        <w:rPr>
          <w:rFonts w:ascii="Arial" w:hAnsi="Arial" w:cs="Arial"/>
          <w:color w:val="010000"/>
          <w:sz w:val="20"/>
        </w:rPr>
        <w:t>Chief</w:t>
      </w:r>
      <w:r w:rsidRPr="006036CD">
        <w:rPr>
          <w:rFonts w:ascii="Arial" w:hAnsi="Arial" w:cs="Arial"/>
          <w:color w:val="010000"/>
          <w:sz w:val="20"/>
        </w:rPr>
        <w:t xml:space="preserve"> of the Supervisory Board: </w:t>
      </w:r>
      <w:proofErr w:type="spellStart"/>
      <w:r w:rsidRPr="006036CD">
        <w:rPr>
          <w:rFonts w:ascii="Arial" w:hAnsi="Arial" w:cs="Arial"/>
          <w:color w:val="010000"/>
          <w:sz w:val="20"/>
        </w:rPr>
        <w:t>VND</w:t>
      </w:r>
      <w:proofErr w:type="spellEnd"/>
      <w:r w:rsidRPr="006036CD">
        <w:rPr>
          <w:rFonts w:ascii="Arial" w:hAnsi="Arial" w:cs="Arial"/>
          <w:color w:val="010000"/>
          <w:sz w:val="20"/>
        </w:rPr>
        <w:t xml:space="preserve"> 20,000,000/month</w:t>
      </w:r>
    </w:p>
    <w:p w14:paraId="00000017" w14:textId="1659773D" w:rsidR="00456585" w:rsidRPr="006036CD" w:rsidRDefault="00C2201D" w:rsidP="00C220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36CD">
        <w:rPr>
          <w:rFonts w:ascii="Arial" w:hAnsi="Arial" w:cs="Arial"/>
          <w:color w:val="010000"/>
          <w:sz w:val="20"/>
        </w:rPr>
        <w:t>Salary of Executive members of the Supervisory Board</w:t>
      </w:r>
      <w:r w:rsidR="006036CD" w:rsidRPr="006036CD">
        <w:rPr>
          <w:rFonts w:ascii="Arial" w:hAnsi="Arial" w:cs="Arial"/>
          <w:color w:val="010000"/>
          <w:sz w:val="20"/>
        </w:rPr>
        <w:t>:</w:t>
      </w:r>
      <w:r w:rsidRPr="006036C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036CD">
        <w:rPr>
          <w:rFonts w:ascii="Arial" w:hAnsi="Arial" w:cs="Arial"/>
          <w:color w:val="010000"/>
          <w:sz w:val="20"/>
        </w:rPr>
        <w:t>VND</w:t>
      </w:r>
      <w:proofErr w:type="spellEnd"/>
      <w:r w:rsidRPr="006036CD">
        <w:rPr>
          <w:rFonts w:ascii="Arial" w:hAnsi="Arial" w:cs="Arial"/>
          <w:color w:val="010000"/>
          <w:sz w:val="20"/>
        </w:rPr>
        <w:t xml:space="preserve"> 15,000,000/month</w:t>
      </w:r>
    </w:p>
    <w:p w14:paraId="00000018" w14:textId="77777777" w:rsidR="00456585" w:rsidRPr="006036CD" w:rsidRDefault="00C2201D" w:rsidP="00C220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36CD">
        <w:rPr>
          <w:rFonts w:ascii="Arial" w:hAnsi="Arial" w:cs="Arial"/>
          <w:color w:val="010000"/>
          <w:sz w:val="20"/>
        </w:rPr>
        <w:lastRenderedPageBreak/>
        <w:t xml:space="preserve">Remuneration for non-executive Vice Chair of the Board of Directors: </w:t>
      </w:r>
      <w:proofErr w:type="spellStart"/>
      <w:r w:rsidRPr="006036CD">
        <w:rPr>
          <w:rFonts w:ascii="Arial" w:hAnsi="Arial" w:cs="Arial"/>
          <w:color w:val="010000"/>
          <w:sz w:val="20"/>
        </w:rPr>
        <w:t>VND</w:t>
      </w:r>
      <w:proofErr w:type="spellEnd"/>
      <w:r w:rsidRPr="006036CD">
        <w:rPr>
          <w:rFonts w:ascii="Arial" w:hAnsi="Arial" w:cs="Arial"/>
          <w:color w:val="010000"/>
          <w:sz w:val="20"/>
        </w:rPr>
        <w:t xml:space="preserve"> 4,000,000/month</w:t>
      </w:r>
    </w:p>
    <w:p w14:paraId="00000019" w14:textId="77777777" w:rsidR="00456585" w:rsidRPr="006036CD" w:rsidRDefault="00C2201D" w:rsidP="00C220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36CD">
        <w:rPr>
          <w:rFonts w:ascii="Arial" w:hAnsi="Arial" w:cs="Arial"/>
          <w:color w:val="010000"/>
          <w:sz w:val="20"/>
        </w:rPr>
        <w:t xml:space="preserve">Remuneration for non-executive Member of the Board of Directors: </w:t>
      </w:r>
      <w:proofErr w:type="spellStart"/>
      <w:r w:rsidRPr="006036CD">
        <w:rPr>
          <w:rFonts w:ascii="Arial" w:hAnsi="Arial" w:cs="Arial"/>
          <w:color w:val="010000"/>
          <w:sz w:val="20"/>
        </w:rPr>
        <w:t>VND</w:t>
      </w:r>
      <w:proofErr w:type="spellEnd"/>
      <w:r w:rsidRPr="006036CD">
        <w:rPr>
          <w:rFonts w:ascii="Arial" w:hAnsi="Arial" w:cs="Arial"/>
          <w:color w:val="010000"/>
          <w:sz w:val="20"/>
        </w:rPr>
        <w:t xml:space="preserve"> 3,000,000/person/month.</w:t>
      </w:r>
    </w:p>
    <w:p w14:paraId="0000001A" w14:textId="77777777" w:rsidR="00456585" w:rsidRPr="006036CD" w:rsidRDefault="00C2201D" w:rsidP="00C220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637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036CD">
        <w:rPr>
          <w:rFonts w:ascii="Arial" w:hAnsi="Arial" w:cs="Arial"/>
          <w:color w:val="010000"/>
          <w:sz w:val="20"/>
        </w:rPr>
        <w:t xml:space="preserve">Remuneration for non-executive Member of the Board of Directors: </w:t>
      </w:r>
      <w:proofErr w:type="spellStart"/>
      <w:r w:rsidRPr="006036CD">
        <w:rPr>
          <w:rFonts w:ascii="Arial" w:hAnsi="Arial" w:cs="Arial"/>
          <w:color w:val="010000"/>
          <w:sz w:val="20"/>
        </w:rPr>
        <w:t>VND</w:t>
      </w:r>
      <w:proofErr w:type="spellEnd"/>
      <w:r w:rsidRPr="006036CD">
        <w:rPr>
          <w:rFonts w:ascii="Arial" w:hAnsi="Arial" w:cs="Arial"/>
          <w:color w:val="010000"/>
          <w:sz w:val="20"/>
        </w:rPr>
        <w:t xml:space="preserve"> 2,000,000/person/month.</w:t>
      </w:r>
    </w:p>
    <w:p w14:paraId="0000001C" w14:textId="77777777" w:rsidR="00456585" w:rsidRPr="006036CD" w:rsidRDefault="00C2201D" w:rsidP="00C220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36CD">
        <w:rPr>
          <w:rFonts w:ascii="Arial" w:hAnsi="Arial" w:cs="Arial"/>
          <w:color w:val="010000"/>
          <w:sz w:val="20"/>
        </w:rPr>
        <w:t>Approve amendments and supplements to the Charter of Organization and Operation of the Corporation (according to Proposal No. 9ᵃ /</w:t>
      </w:r>
      <w:proofErr w:type="spellStart"/>
      <w:r w:rsidRPr="006036CD">
        <w:rPr>
          <w:rFonts w:ascii="Arial" w:hAnsi="Arial" w:cs="Arial"/>
          <w:color w:val="010000"/>
          <w:sz w:val="20"/>
        </w:rPr>
        <w:t>TTr-HDQT</w:t>
      </w:r>
      <w:proofErr w:type="spellEnd"/>
      <w:r w:rsidRPr="006036CD">
        <w:rPr>
          <w:rFonts w:ascii="Arial" w:hAnsi="Arial" w:cs="Arial"/>
          <w:color w:val="010000"/>
          <w:sz w:val="20"/>
        </w:rPr>
        <w:t xml:space="preserve"> dated January 26, 2024 of the Board of Directors of the Corporation, opinion of shareholder Nguyen Thuong Huyen and other shareholders at the Meeting).</w:t>
      </w:r>
    </w:p>
    <w:p w14:paraId="0000001E" w14:textId="01401B68" w:rsidR="00456585" w:rsidRPr="006036CD" w:rsidRDefault="00C2201D" w:rsidP="00C220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36CD">
        <w:rPr>
          <w:rFonts w:ascii="Arial" w:hAnsi="Arial" w:cs="Arial"/>
          <w:color w:val="010000"/>
          <w:sz w:val="20"/>
        </w:rPr>
        <w:t xml:space="preserve">Approve of the Enterprise Restructuring Plan for the period 2024 - 2025 </w:t>
      </w:r>
    </w:p>
    <w:p w14:paraId="00000020" w14:textId="77777777" w:rsidR="00456585" w:rsidRPr="006036CD" w:rsidRDefault="00C2201D" w:rsidP="00C2201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36CD">
        <w:rPr>
          <w:rFonts w:ascii="Arial" w:hAnsi="Arial" w:cs="Arial"/>
          <w:color w:val="010000"/>
          <w:sz w:val="20"/>
        </w:rPr>
        <w:t xml:space="preserve">Article 2. The Extraordinary General Meeting of Shareholders 2024 of </w:t>
      </w:r>
      <w:proofErr w:type="spellStart"/>
      <w:r w:rsidRPr="006036CD">
        <w:rPr>
          <w:rFonts w:ascii="Arial" w:hAnsi="Arial" w:cs="Arial"/>
          <w:color w:val="010000"/>
          <w:sz w:val="20"/>
        </w:rPr>
        <w:t>SongHong</w:t>
      </w:r>
      <w:proofErr w:type="spellEnd"/>
      <w:r w:rsidRPr="006036CD">
        <w:rPr>
          <w:rFonts w:ascii="Arial" w:hAnsi="Arial" w:cs="Arial"/>
          <w:color w:val="010000"/>
          <w:sz w:val="20"/>
        </w:rPr>
        <w:t xml:space="preserve"> Corporation assigned the Corporation's Board of Directors to direct and implement the approved contents in accordance with current regulations of the Law and the Corporation. </w:t>
      </w:r>
    </w:p>
    <w:p w14:paraId="00000021" w14:textId="267D7C98" w:rsidR="00456585" w:rsidRPr="006036CD" w:rsidRDefault="00C2201D" w:rsidP="00C2201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36CD">
        <w:rPr>
          <w:rFonts w:ascii="Arial" w:hAnsi="Arial" w:cs="Arial"/>
          <w:color w:val="010000"/>
          <w:sz w:val="20"/>
        </w:rPr>
        <w:t xml:space="preserve">Article 3. The </w:t>
      </w:r>
      <w:r w:rsidR="006036CD" w:rsidRPr="006036CD">
        <w:rPr>
          <w:rFonts w:ascii="Arial" w:hAnsi="Arial" w:cs="Arial"/>
          <w:color w:val="010000"/>
          <w:sz w:val="20"/>
        </w:rPr>
        <w:t xml:space="preserve">General </w:t>
      </w:r>
      <w:r w:rsidRPr="006036CD">
        <w:rPr>
          <w:rFonts w:ascii="Arial" w:hAnsi="Arial" w:cs="Arial"/>
          <w:color w:val="010000"/>
          <w:sz w:val="20"/>
        </w:rPr>
        <w:t xml:space="preserve">Mandate was approved by the Extraordinary General Meeting of Shareholders 2024 of </w:t>
      </w:r>
      <w:proofErr w:type="spellStart"/>
      <w:r w:rsidRPr="006036CD">
        <w:rPr>
          <w:rFonts w:ascii="Arial" w:hAnsi="Arial" w:cs="Arial"/>
          <w:color w:val="010000"/>
          <w:sz w:val="20"/>
        </w:rPr>
        <w:t>SongHong</w:t>
      </w:r>
      <w:proofErr w:type="spellEnd"/>
      <w:r w:rsidRPr="006036CD">
        <w:rPr>
          <w:rFonts w:ascii="Arial" w:hAnsi="Arial" w:cs="Arial"/>
          <w:color w:val="010000"/>
          <w:sz w:val="20"/>
        </w:rPr>
        <w:t xml:space="preserve"> Corporation and takes effect from February 17, 2024./.</w:t>
      </w:r>
    </w:p>
    <w:sectPr w:rsidR="00456585" w:rsidRPr="006036CD" w:rsidSect="00E4305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855"/>
    <w:multiLevelType w:val="multilevel"/>
    <w:tmpl w:val="B59255E0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DD0B53"/>
    <w:multiLevelType w:val="multilevel"/>
    <w:tmpl w:val="1C3A27E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12960AF"/>
    <w:multiLevelType w:val="multilevel"/>
    <w:tmpl w:val="AB6CE54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17D6069"/>
    <w:multiLevelType w:val="multilevel"/>
    <w:tmpl w:val="CE38B21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41F0D44"/>
    <w:multiLevelType w:val="multilevel"/>
    <w:tmpl w:val="430CB81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92C546F"/>
    <w:multiLevelType w:val="multilevel"/>
    <w:tmpl w:val="C262DDD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85"/>
    <w:rsid w:val="00456585"/>
    <w:rsid w:val="004A2ECE"/>
    <w:rsid w:val="006036CD"/>
    <w:rsid w:val="00C2201D"/>
    <w:rsid w:val="00C57E58"/>
    <w:rsid w:val="00E4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A31C65"/>
  <w15:docId w15:val="{525A9D7A-8DB8-437E-90B0-3DE7822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B12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FF363D"/>
      <w:sz w:val="8"/>
      <w:szCs w:val="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30">
    <w:name w:val="Heading #3_"/>
    <w:basedOn w:val="DefaultParagraphFont"/>
    <w:link w:val="Heading31"/>
    <w:rPr>
      <w:rFonts w:ascii="Arial" w:eastAsia="Arial" w:hAnsi="Arial" w:cs="Arial"/>
      <w:b w:val="0"/>
      <w:bCs w:val="0"/>
      <w:i w:val="0"/>
      <w:iCs w:val="0"/>
      <w:smallCaps/>
      <w:strike w:val="0"/>
      <w:color w:val="C02841"/>
      <w:sz w:val="28"/>
      <w:szCs w:val="2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F96A3"/>
      <w:sz w:val="18"/>
      <w:szCs w:val="18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1620"/>
      <w:sz w:val="34"/>
      <w:szCs w:val="34"/>
      <w:u w:val="none"/>
    </w:rPr>
  </w:style>
  <w:style w:type="paragraph" w:styleId="BodyText">
    <w:name w:val="Body Text"/>
    <w:basedOn w:val="Normal"/>
    <w:link w:val="BodyTextChar"/>
    <w:qFormat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41">
    <w:name w:val="Heading #4"/>
    <w:basedOn w:val="Normal"/>
    <w:link w:val="Heading40"/>
    <w:pPr>
      <w:spacing w:line="314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B12"/>
      <w:sz w:val="16"/>
      <w:szCs w:val="16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color w:val="FF363D"/>
      <w:sz w:val="8"/>
      <w:szCs w:val="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31">
    <w:name w:val="Heading #3"/>
    <w:basedOn w:val="Normal"/>
    <w:link w:val="Heading30"/>
    <w:pPr>
      <w:ind w:left="5480"/>
      <w:outlineLvl w:val="2"/>
    </w:pPr>
    <w:rPr>
      <w:rFonts w:ascii="Arial" w:eastAsia="Arial" w:hAnsi="Arial" w:cs="Arial"/>
      <w:smallCaps/>
      <w:color w:val="C02841"/>
      <w:sz w:val="28"/>
      <w:szCs w:val="28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BF96A3"/>
      <w:sz w:val="18"/>
      <w:szCs w:val="18"/>
    </w:rPr>
  </w:style>
  <w:style w:type="paragraph" w:customStyle="1" w:styleId="Heading11">
    <w:name w:val="Heading #1"/>
    <w:basedOn w:val="Normal"/>
    <w:link w:val="Heading10"/>
    <w:pPr>
      <w:spacing w:line="194" w:lineRule="auto"/>
      <w:ind w:left="4540"/>
      <w:outlineLvl w:val="0"/>
    </w:pPr>
    <w:rPr>
      <w:rFonts w:ascii="Times New Roman" w:eastAsia="Times New Roman" w:hAnsi="Times New Roman" w:cs="Times New Roman"/>
      <w:color w:val="4E1620"/>
      <w:sz w:val="34"/>
      <w:szCs w:val="3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0BOoIJGLMacAT0wyihyU571xAA==">CgMxLjA4AHIhMWNMTGQwaEtfcHg3M2F5VFBMSjZkSzlQS1k1MVVOa2Jt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2024-02-28T04:17:00Z</dcterms:created>
  <dcterms:modified xsi:type="dcterms:W3CDTF">2024-02-28T04:17:00Z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512e36223bb3d29a6872c4f891d5dfe4c2e156f464e63236f4c2f3711334a161</vt:lpwstr>
  </property>
</Properties>
</file>