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80B1" w14:textId="51717C31" w:rsidR="00D27DB8" w:rsidRPr="00493C75" w:rsidRDefault="005E095B" w:rsidP="005E095B">
      <w:pPr>
        <w:pBdr>
          <w:top w:val="nil"/>
          <w:left w:val="nil"/>
          <w:bottom w:val="nil"/>
          <w:right w:val="nil"/>
          <w:between w:val="nil"/>
        </w:pBdr>
        <w:tabs>
          <w:tab w:val="left" w:pos="5089"/>
        </w:tabs>
        <w:spacing w:after="120" w:line="360" w:lineRule="auto"/>
        <w:rPr>
          <w:rFonts w:ascii="Arial" w:eastAsia="Arial" w:hAnsi="Arial" w:cs="Arial"/>
          <w:b/>
          <w:color w:val="010000"/>
          <w:sz w:val="20"/>
          <w:szCs w:val="20"/>
        </w:rPr>
      </w:pPr>
      <w:bookmarkStart w:id="0" w:name="_GoBack"/>
      <w:bookmarkEnd w:id="0"/>
      <w:r w:rsidRPr="00493C75">
        <w:rPr>
          <w:rFonts w:ascii="Arial" w:hAnsi="Arial" w:cs="Arial"/>
          <w:b/>
          <w:color w:val="010000"/>
          <w:sz w:val="20"/>
        </w:rPr>
        <w:t>TAL: Extraordinary General Mandate 2024</w:t>
      </w:r>
    </w:p>
    <w:p w14:paraId="16B7FB1E" w14:textId="2FEC67CC" w:rsidR="00D27DB8" w:rsidRPr="00493C75" w:rsidRDefault="005E095B" w:rsidP="005E095B">
      <w:pPr>
        <w:pBdr>
          <w:top w:val="nil"/>
          <w:left w:val="nil"/>
          <w:bottom w:val="nil"/>
          <w:right w:val="nil"/>
          <w:between w:val="nil"/>
        </w:pBdr>
        <w:tabs>
          <w:tab w:val="left" w:pos="5089"/>
        </w:tabs>
        <w:spacing w:after="120" w:line="360" w:lineRule="auto"/>
        <w:rPr>
          <w:rFonts w:ascii="Arial" w:eastAsia="Arial" w:hAnsi="Arial" w:cs="Arial"/>
          <w:color w:val="010000"/>
          <w:sz w:val="20"/>
          <w:szCs w:val="20"/>
        </w:rPr>
      </w:pPr>
      <w:r w:rsidRPr="00493C75">
        <w:rPr>
          <w:rFonts w:ascii="Arial" w:hAnsi="Arial" w:cs="Arial"/>
          <w:color w:val="010000"/>
          <w:sz w:val="20"/>
        </w:rPr>
        <w:t xml:space="preserve">On February 22, 2024, </w:t>
      </w:r>
      <w:proofErr w:type="spellStart"/>
      <w:r w:rsidRPr="00493C75">
        <w:rPr>
          <w:rFonts w:ascii="Arial" w:hAnsi="Arial" w:cs="Arial"/>
          <w:color w:val="010000"/>
          <w:sz w:val="20"/>
        </w:rPr>
        <w:t>Taseco</w:t>
      </w:r>
      <w:proofErr w:type="spellEnd"/>
      <w:r w:rsidRPr="00493C75">
        <w:rPr>
          <w:rFonts w:ascii="Arial" w:hAnsi="Arial" w:cs="Arial"/>
          <w:color w:val="010000"/>
          <w:sz w:val="20"/>
        </w:rPr>
        <w:t xml:space="preserve"> Land Investment Joint Stock Company announced Extraordinary General Mandate No. 01/2024/NQ-</w:t>
      </w:r>
      <w:proofErr w:type="spellStart"/>
      <w:r w:rsidRPr="00493C75">
        <w:rPr>
          <w:rFonts w:ascii="Arial" w:hAnsi="Arial" w:cs="Arial"/>
          <w:color w:val="010000"/>
          <w:sz w:val="20"/>
        </w:rPr>
        <w:t>DHDCD</w:t>
      </w:r>
      <w:proofErr w:type="spellEnd"/>
      <w:r w:rsidRPr="00493C75">
        <w:rPr>
          <w:rFonts w:ascii="Arial" w:hAnsi="Arial" w:cs="Arial"/>
          <w:color w:val="010000"/>
          <w:sz w:val="20"/>
        </w:rPr>
        <w:t xml:space="preserve"> as follows:</w:t>
      </w:r>
    </w:p>
    <w:p w14:paraId="2B296845"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Article 1. Approve amendments and supplements to a number of business lines of the Company; amend the Company's Charter and authorize its implementation</w:t>
      </w:r>
    </w:p>
    <w:p w14:paraId="6E91E5A5" w14:textId="77777777" w:rsidR="00D27DB8" w:rsidRPr="00493C75" w:rsidRDefault="005E095B" w:rsidP="005E095B">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93C75">
        <w:rPr>
          <w:rFonts w:ascii="Arial" w:hAnsi="Arial" w:cs="Arial"/>
          <w:color w:val="010000"/>
          <w:sz w:val="20"/>
        </w:rPr>
        <w:t xml:space="preserve"> Approve amendments and supplements of business lines of the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1"/>
        <w:gridCol w:w="1877"/>
        <w:gridCol w:w="6609"/>
      </w:tblGrid>
      <w:tr w:rsidR="00D27DB8" w:rsidRPr="00493C75" w14:paraId="3876F01C" w14:textId="77777777" w:rsidTr="005E095B">
        <w:tc>
          <w:tcPr>
            <w:tcW w:w="294" w:type="pct"/>
            <w:shd w:val="clear" w:color="auto" w:fill="auto"/>
            <w:tcMar>
              <w:top w:w="0" w:type="dxa"/>
              <w:bottom w:w="0" w:type="dxa"/>
            </w:tcMar>
            <w:vAlign w:val="center"/>
          </w:tcPr>
          <w:p w14:paraId="6E23EF30"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No.</w:t>
            </w:r>
          </w:p>
        </w:tc>
        <w:tc>
          <w:tcPr>
            <w:tcW w:w="1041" w:type="pct"/>
            <w:shd w:val="clear" w:color="auto" w:fill="auto"/>
            <w:tcMar>
              <w:top w:w="0" w:type="dxa"/>
              <w:bottom w:w="0" w:type="dxa"/>
            </w:tcMar>
            <w:vAlign w:val="center"/>
          </w:tcPr>
          <w:p w14:paraId="739BF534"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Business line code</w:t>
            </w:r>
          </w:p>
        </w:tc>
        <w:tc>
          <w:tcPr>
            <w:tcW w:w="3665" w:type="pct"/>
            <w:shd w:val="clear" w:color="auto" w:fill="auto"/>
            <w:tcMar>
              <w:top w:w="0" w:type="dxa"/>
              <w:bottom w:w="0" w:type="dxa"/>
            </w:tcMar>
            <w:vAlign w:val="center"/>
          </w:tcPr>
          <w:p w14:paraId="411AB3F7"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Business lines after adjustment</w:t>
            </w:r>
          </w:p>
        </w:tc>
      </w:tr>
      <w:tr w:rsidR="00D27DB8" w:rsidRPr="00493C75" w14:paraId="6E0907C2" w14:textId="77777777" w:rsidTr="005E095B">
        <w:tc>
          <w:tcPr>
            <w:tcW w:w="294" w:type="pct"/>
            <w:shd w:val="clear" w:color="auto" w:fill="auto"/>
            <w:tcMar>
              <w:top w:w="0" w:type="dxa"/>
              <w:bottom w:w="0" w:type="dxa"/>
            </w:tcMar>
            <w:vAlign w:val="center"/>
          </w:tcPr>
          <w:p w14:paraId="45E632CB"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w:t>
            </w:r>
          </w:p>
        </w:tc>
        <w:tc>
          <w:tcPr>
            <w:tcW w:w="1041" w:type="pct"/>
            <w:shd w:val="clear" w:color="auto" w:fill="auto"/>
            <w:tcMar>
              <w:top w:w="0" w:type="dxa"/>
              <w:bottom w:w="0" w:type="dxa"/>
            </w:tcMar>
            <w:vAlign w:val="center"/>
          </w:tcPr>
          <w:p w14:paraId="2B3780AC"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3511</w:t>
            </w:r>
          </w:p>
        </w:tc>
        <w:tc>
          <w:tcPr>
            <w:tcW w:w="3665" w:type="pct"/>
            <w:shd w:val="clear" w:color="auto" w:fill="auto"/>
            <w:tcMar>
              <w:top w:w="0" w:type="dxa"/>
              <w:bottom w:w="0" w:type="dxa"/>
            </w:tcMar>
            <w:vAlign w:val="center"/>
          </w:tcPr>
          <w:p w14:paraId="0B5001AE"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Generation of electricity</w:t>
            </w:r>
          </w:p>
          <w:p w14:paraId="175D36B9"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Details: Production of hydropower, coal-fired power, gas-fired power, wind power, solar power, and other electricity (except transmission and regulation of the national power system; construction and operation of multi-purpose hydropower and nuclear power with especially important socio-economic significance)</w:t>
            </w:r>
          </w:p>
        </w:tc>
      </w:tr>
      <w:tr w:rsidR="00D27DB8" w:rsidRPr="00493C75" w14:paraId="1A2AEB04" w14:textId="77777777" w:rsidTr="005E095B">
        <w:tc>
          <w:tcPr>
            <w:tcW w:w="294" w:type="pct"/>
            <w:shd w:val="clear" w:color="auto" w:fill="auto"/>
            <w:tcMar>
              <w:top w:w="0" w:type="dxa"/>
              <w:bottom w:w="0" w:type="dxa"/>
            </w:tcMar>
            <w:vAlign w:val="center"/>
          </w:tcPr>
          <w:p w14:paraId="6B7B924A"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2.</w:t>
            </w:r>
          </w:p>
        </w:tc>
        <w:tc>
          <w:tcPr>
            <w:tcW w:w="1041" w:type="pct"/>
            <w:shd w:val="clear" w:color="auto" w:fill="auto"/>
            <w:tcMar>
              <w:top w:w="0" w:type="dxa"/>
              <w:bottom w:w="0" w:type="dxa"/>
            </w:tcMar>
            <w:vAlign w:val="center"/>
          </w:tcPr>
          <w:p w14:paraId="7EA8019D"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3512</w:t>
            </w:r>
          </w:p>
        </w:tc>
        <w:tc>
          <w:tcPr>
            <w:tcW w:w="3665" w:type="pct"/>
            <w:shd w:val="clear" w:color="auto" w:fill="auto"/>
            <w:tcMar>
              <w:top w:w="0" w:type="dxa"/>
              <w:bottom w:w="0" w:type="dxa"/>
            </w:tcMar>
            <w:vAlign w:val="center"/>
          </w:tcPr>
          <w:p w14:paraId="0E52D10F"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Electricity transmission and distribution (except transmission and regulation of the national power system; construction and operation of multi-purpose hydropower plants and nuclear power plants of special socio-economic importance)</w:t>
            </w:r>
          </w:p>
        </w:tc>
      </w:tr>
      <w:tr w:rsidR="00D27DB8" w:rsidRPr="00493C75" w14:paraId="3E8CDCBE" w14:textId="77777777" w:rsidTr="005E095B">
        <w:tc>
          <w:tcPr>
            <w:tcW w:w="294" w:type="pct"/>
            <w:shd w:val="clear" w:color="auto" w:fill="auto"/>
            <w:tcMar>
              <w:top w:w="0" w:type="dxa"/>
              <w:bottom w:w="0" w:type="dxa"/>
            </w:tcMar>
            <w:vAlign w:val="center"/>
          </w:tcPr>
          <w:p w14:paraId="7B86C5A0"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3.</w:t>
            </w:r>
          </w:p>
        </w:tc>
        <w:tc>
          <w:tcPr>
            <w:tcW w:w="1041" w:type="pct"/>
            <w:shd w:val="clear" w:color="auto" w:fill="auto"/>
            <w:tcMar>
              <w:top w:w="0" w:type="dxa"/>
              <w:bottom w:w="0" w:type="dxa"/>
            </w:tcMar>
            <w:vAlign w:val="center"/>
          </w:tcPr>
          <w:p w14:paraId="7C588EC5"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3811</w:t>
            </w:r>
          </w:p>
        </w:tc>
        <w:tc>
          <w:tcPr>
            <w:tcW w:w="3665" w:type="pct"/>
            <w:shd w:val="clear" w:color="auto" w:fill="auto"/>
            <w:tcMar>
              <w:top w:w="0" w:type="dxa"/>
              <w:bottom w:w="0" w:type="dxa"/>
            </w:tcMar>
            <w:vAlign w:val="center"/>
          </w:tcPr>
          <w:p w14:paraId="6C6A2150"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Non-hazardous waste collection (except direct waste collection from households)</w:t>
            </w:r>
          </w:p>
        </w:tc>
      </w:tr>
      <w:tr w:rsidR="00D27DB8" w:rsidRPr="00493C75" w14:paraId="045ED509" w14:textId="77777777" w:rsidTr="005E095B">
        <w:tc>
          <w:tcPr>
            <w:tcW w:w="294" w:type="pct"/>
            <w:shd w:val="clear" w:color="auto" w:fill="auto"/>
            <w:tcMar>
              <w:top w:w="0" w:type="dxa"/>
              <w:bottom w:w="0" w:type="dxa"/>
            </w:tcMar>
            <w:vAlign w:val="center"/>
          </w:tcPr>
          <w:p w14:paraId="3CFD4768"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w:t>
            </w:r>
          </w:p>
        </w:tc>
        <w:tc>
          <w:tcPr>
            <w:tcW w:w="1041" w:type="pct"/>
            <w:shd w:val="clear" w:color="auto" w:fill="auto"/>
            <w:tcMar>
              <w:top w:w="0" w:type="dxa"/>
              <w:bottom w:w="0" w:type="dxa"/>
            </w:tcMar>
            <w:vAlign w:val="center"/>
          </w:tcPr>
          <w:p w14:paraId="5BA9273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3812</w:t>
            </w:r>
          </w:p>
        </w:tc>
        <w:tc>
          <w:tcPr>
            <w:tcW w:w="3665" w:type="pct"/>
            <w:shd w:val="clear" w:color="auto" w:fill="auto"/>
            <w:tcMar>
              <w:top w:w="0" w:type="dxa"/>
              <w:bottom w:w="0" w:type="dxa"/>
            </w:tcMar>
            <w:vAlign w:val="center"/>
          </w:tcPr>
          <w:p w14:paraId="035238EF"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Hazardous waste collection (except direct waste collection from households)</w:t>
            </w:r>
          </w:p>
        </w:tc>
      </w:tr>
      <w:tr w:rsidR="00D27DB8" w:rsidRPr="00493C75" w14:paraId="723EA503" w14:textId="77777777" w:rsidTr="005E095B">
        <w:tc>
          <w:tcPr>
            <w:tcW w:w="294" w:type="pct"/>
            <w:shd w:val="clear" w:color="auto" w:fill="auto"/>
            <w:tcMar>
              <w:top w:w="0" w:type="dxa"/>
              <w:bottom w:w="0" w:type="dxa"/>
            </w:tcMar>
            <w:vAlign w:val="center"/>
          </w:tcPr>
          <w:p w14:paraId="451F7431"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5.</w:t>
            </w:r>
          </w:p>
        </w:tc>
        <w:tc>
          <w:tcPr>
            <w:tcW w:w="1041" w:type="pct"/>
            <w:shd w:val="clear" w:color="auto" w:fill="auto"/>
            <w:tcMar>
              <w:top w:w="0" w:type="dxa"/>
              <w:bottom w:w="0" w:type="dxa"/>
            </w:tcMar>
            <w:vAlign w:val="center"/>
          </w:tcPr>
          <w:p w14:paraId="62B955EE"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4221</w:t>
            </w:r>
          </w:p>
        </w:tc>
        <w:tc>
          <w:tcPr>
            <w:tcW w:w="3665" w:type="pct"/>
            <w:shd w:val="clear" w:color="auto" w:fill="auto"/>
            <w:tcMar>
              <w:top w:w="0" w:type="dxa"/>
              <w:bottom w:w="0" w:type="dxa"/>
            </w:tcMar>
            <w:vAlign w:val="center"/>
          </w:tcPr>
          <w:p w14:paraId="7B2269B8"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Construction of power projects (except transmission and regulation of the national power system; construction and operation of multi-purpose hydropower plants and nuclear power plants of special socio-economic importance)</w:t>
            </w:r>
          </w:p>
        </w:tc>
      </w:tr>
      <w:tr w:rsidR="00D27DB8" w:rsidRPr="00493C75" w14:paraId="27126EDD" w14:textId="77777777" w:rsidTr="005E095B">
        <w:tc>
          <w:tcPr>
            <w:tcW w:w="294" w:type="pct"/>
            <w:shd w:val="clear" w:color="auto" w:fill="auto"/>
            <w:tcMar>
              <w:top w:w="0" w:type="dxa"/>
              <w:bottom w:w="0" w:type="dxa"/>
            </w:tcMar>
            <w:vAlign w:val="center"/>
          </w:tcPr>
          <w:p w14:paraId="684D56F4"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6.</w:t>
            </w:r>
          </w:p>
        </w:tc>
        <w:tc>
          <w:tcPr>
            <w:tcW w:w="1041" w:type="pct"/>
            <w:shd w:val="clear" w:color="auto" w:fill="auto"/>
            <w:tcMar>
              <w:top w:w="0" w:type="dxa"/>
              <w:bottom w:w="0" w:type="dxa"/>
            </w:tcMar>
            <w:vAlign w:val="center"/>
          </w:tcPr>
          <w:p w14:paraId="7A0DBA02"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4291</w:t>
            </w:r>
          </w:p>
        </w:tc>
        <w:tc>
          <w:tcPr>
            <w:tcW w:w="3665" w:type="pct"/>
            <w:shd w:val="clear" w:color="auto" w:fill="auto"/>
            <w:tcMar>
              <w:top w:w="0" w:type="dxa"/>
              <w:bottom w:w="0" w:type="dxa"/>
            </w:tcMar>
            <w:vAlign w:val="center"/>
          </w:tcPr>
          <w:p w14:paraId="7BA5EA17"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Construction of hydropower projects (except transmission and regulation of the national power system; construction and operation of multi-purpose hydropower plants and nuclear power plants of special socio-economic importance)</w:t>
            </w:r>
          </w:p>
        </w:tc>
      </w:tr>
      <w:tr w:rsidR="00D27DB8" w:rsidRPr="00493C75" w14:paraId="4037609A" w14:textId="77777777" w:rsidTr="005E095B">
        <w:tc>
          <w:tcPr>
            <w:tcW w:w="294" w:type="pct"/>
            <w:shd w:val="clear" w:color="auto" w:fill="auto"/>
            <w:tcMar>
              <w:top w:w="0" w:type="dxa"/>
              <w:bottom w:w="0" w:type="dxa"/>
            </w:tcMar>
            <w:vAlign w:val="center"/>
          </w:tcPr>
          <w:p w14:paraId="0933ED87"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7.</w:t>
            </w:r>
          </w:p>
        </w:tc>
        <w:tc>
          <w:tcPr>
            <w:tcW w:w="1041" w:type="pct"/>
            <w:shd w:val="clear" w:color="auto" w:fill="auto"/>
            <w:tcMar>
              <w:top w:w="0" w:type="dxa"/>
              <w:bottom w:w="0" w:type="dxa"/>
            </w:tcMar>
            <w:vAlign w:val="center"/>
          </w:tcPr>
          <w:p w14:paraId="282C1455" w14:textId="411B603B"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4312</w:t>
            </w:r>
          </w:p>
        </w:tc>
        <w:tc>
          <w:tcPr>
            <w:tcW w:w="3665" w:type="pct"/>
            <w:shd w:val="clear" w:color="auto" w:fill="auto"/>
            <w:tcMar>
              <w:top w:w="0" w:type="dxa"/>
              <w:bottom w:w="0" w:type="dxa"/>
            </w:tcMar>
            <w:vAlign w:val="center"/>
          </w:tcPr>
          <w:p w14:paraId="3E14D4E0"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Site preparation (except blasting services)</w:t>
            </w:r>
          </w:p>
        </w:tc>
      </w:tr>
      <w:tr w:rsidR="00D27DB8" w:rsidRPr="00493C75" w14:paraId="79312EA5" w14:textId="77777777" w:rsidTr="005E095B">
        <w:tc>
          <w:tcPr>
            <w:tcW w:w="294" w:type="pct"/>
            <w:shd w:val="clear" w:color="auto" w:fill="auto"/>
            <w:tcMar>
              <w:top w:w="0" w:type="dxa"/>
              <w:bottom w:w="0" w:type="dxa"/>
            </w:tcMar>
            <w:vAlign w:val="center"/>
          </w:tcPr>
          <w:p w14:paraId="2781DBDF"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8.</w:t>
            </w:r>
          </w:p>
        </w:tc>
        <w:tc>
          <w:tcPr>
            <w:tcW w:w="1041" w:type="pct"/>
            <w:shd w:val="clear" w:color="auto" w:fill="auto"/>
            <w:tcMar>
              <w:top w:w="0" w:type="dxa"/>
              <w:bottom w:w="0" w:type="dxa"/>
            </w:tcMar>
            <w:vAlign w:val="center"/>
          </w:tcPr>
          <w:p w14:paraId="3BDCD161"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4610</w:t>
            </w:r>
          </w:p>
        </w:tc>
        <w:tc>
          <w:tcPr>
            <w:tcW w:w="3665" w:type="pct"/>
            <w:shd w:val="clear" w:color="auto" w:fill="auto"/>
            <w:tcMar>
              <w:top w:w="0" w:type="dxa"/>
              <w:bottom w:w="0" w:type="dxa"/>
            </w:tcMar>
            <w:vAlign w:val="center"/>
          </w:tcPr>
          <w:p w14:paraId="21594823" w14:textId="5253C01A"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Agents, brokers, and auctions of goods (except for exercising export rights, import rights, and distribution rights for goods on the List of goods of foreign investors and economic organizations with foreign investment capital </w:t>
            </w:r>
            <w:r w:rsidR="00493C75" w:rsidRPr="00493C75">
              <w:rPr>
                <w:rFonts w:ascii="Arial" w:hAnsi="Arial" w:cs="Arial"/>
                <w:color w:val="010000"/>
                <w:sz w:val="20"/>
              </w:rPr>
              <w:t xml:space="preserve">that </w:t>
            </w:r>
            <w:r w:rsidRPr="00493C75">
              <w:rPr>
                <w:rFonts w:ascii="Arial" w:hAnsi="Arial" w:cs="Arial"/>
                <w:color w:val="010000"/>
                <w:sz w:val="20"/>
              </w:rPr>
              <w:t>are not allowed to exercise export rights, import rights, or distribution rights)</w:t>
            </w:r>
          </w:p>
        </w:tc>
      </w:tr>
      <w:tr w:rsidR="00D27DB8" w:rsidRPr="00493C75" w14:paraId="49635D33" w14:textId="77777777" w:rsidTr="005E095B">
        <w:tc>
          <w:tcPr>
            <w:tcW w:w="294" w:type="pct"/>
            <w:shd w:val="clear" w:color="auto" w:fill="auto"/>
            <w:tcMar>
              <w:top w:w="0" w:type="dxa"/>
              <w:bottom w:w="0" w:type="dxa"/>
            </w:tcMar>
            <w:vAlign w:val="center"/>
          </w:tcPr>
          <w:p w14:paraId="6ED7582A"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lastRenderedPageBreak/>
              <w:t>9.</w:t>
            </w:r>
          </w:p>
        </w:tc>
        <w:tc>
          <w:tcPr>
            <w:tcW w:w="1041" w:type="pct"/>
            <w:shd w:val="clear" w:color="auto" w:fill="auto"/>
            <w:tcMar>
              <w:top w:w="0" w:type="dxa"/>
              <w:bottom w:w="0" w:type="dxa"/>
            </w:tcMar>
            <w:vAlign w:val="center"/>
          </w:tcPr>
          <w:p w14:paraId="565E3692"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4652</w:t>
            </w:r>
          </w:p>
        </w:tc>
        <w:tc>
          <w:tcPr>
            <w:tcW w:w="3665" w:type="pct"/>
            <w:shd w:val="clear" w:color="auto" w:fill="auto"/>
            <w:tcMar>
              <w:top w:w="0" w:type="dxa"/>
              <w:bottom w:w="0" w:type="dxa"/>
            </w:tcMar>
            <w:vAlign w:val="center"/>
          </w:tcPr>
          <w:p w14:paraId="77606DDB" w14:textId="277654A3"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Wholesale of electronic and telecommunications equipment and components (except for exercising export rights, import rights, and distribution rights for goods on the list of goods invested by foreign investors and Foreign-invested economic organizations </w:t>
            </w:r>
            <w:r w:rsidR="00493C75" w:rsidRPr="00493C75">
              <w:rPr>
                <w:rFonts w:ascii="Arial" w:hAnsi="Arial" w:cs="Arial"/>
                <w:color w:val="010000"/>
                <w:sz w:val="20"/>
              </w:rPr>
              <w:t xml:space="preserve">that </w:t>
            </w:r>
            <w:r w:rsidRPr="00493C75">
              <w:rPr>
                <w:rFonts w:ascii="Arial" w:hAnsi="Arial" w:cs="Arial"/>
                <w:color w:val="010000"/>
                <w:sz w:val="20"/>
              </w:rPr>
              <w:t>are not allowed to exercise export rights, import rights, or distribution rights)</w:t>
            </w:r>
          </w:p>
        </w:tc>
      </w:tr>
      <w:tr w:rsidR="00D27DB8" w:rsidRPr="00493C75" w14:paraId="63334783" w14:textId="77777777" w:rsidTr="005E095B">
        <w:tc>
          <w:tcPr>
            <w:tcW w:w="294" w:type="pct"/>
            <w:shd w:val="clear" w:color="auto" w:fill="auto"/>
            <w:tcMar>
              <w:top w:w="0" w:type="dxa"/>
              <w:bottom w:w="0" w:type="dxa"/>
            </w:tcMar>
            <w:vAlign w:val="center"/>
          </w:tcPr>
          <w:p w14:paraId="03FB4413"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10.</w:t>
            </w:r>
          </w:p>
        </w:tc>
        <w:tc>
          <w:tcPr>
            <w:tcW w:w="1041" w:type="pct"/>
            <w:shd w:val="clear" w:color="auto" w:fill="auto"/>
            <w:tcMar>
              <w:top w:w="0" w:type="dxa"/>
              <w:bottom w:w="0" w:type="dxa"/>
            </w:tcMar>
            <w:vAlign w:val="center"/>
          </w:tcPr>
          <w:p w14:paraId="596F3882"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4659</w:t>
            </w:r>
          </w:p>
        </w:tc>
        <w:tc>
          <w:tcPr>
            <w:tcW w:w="3665" w:type="pct"/>
            <w:shd w:val="clear" w:color="auto" w:fill="auto"/>
            <w:tcMar>
              <w:top w:w="0" w:type="dxa"/>
              <w:bottom w:w="0" w:type="dxa"/>
            </w:tcMar>
            <w:vAlign w:val="center"/>
          </w:tcPr>
          <w:p w14:paraId="1AD7C87E" w14:textId="40440469"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Wholesale of other machinery, equipment and spare parts (except for exercising export rights, import rights, and distribution rights for goods on the list of goods invested by foreign investors and Foreign-invested economic organizations </w:t>
            </w:r>
            <w:r w:rsidR="00493C75" w:rsidRPr="00493C75">
              <w:rPr>
                <w:rFonts w:ascii="Arial" w:hAnsi="Arial" w:cs="Arial"/>
                <w:color w:val="010000"/>
                <w:sz w:val="20"/>
              </w:rPr>
              <w:t xml:space="preserve">that </w:t>
            </w:r>
            <w:r w:rsidRPr="00493C75">
              <w:rPr>
                <w:rFonts w:ascii="Arial" w:hAnsi="Arial" w:cs="Arial"/>
                <w:color w:val="010000"/>
                <w:sz w:val="20"/>
              </w:rPr>
              <w:t>are not allowed to exercise export rights, import rights, or distribution rights)</w:t>
            </w:r>
          </w:p>
        </w:tc>
      </w:tr>
      <w:tr w:rsidR="00D27DB8" w:rsidRPr="00493C75" w14:paraId="0EE15181" w14:textId="77777777" w:rsidTr="005E095B">
        <w:tc>
          <w:tcPr>
            <w:tcW w:w="294" w:type="pct"/>
            <w:shd w:val="clear" w:color="auto" w:fill="auto"/>
            <w:tcMar>
              <w:top w:w="0" w:type="dxa"/>
              <w:bottom w:w="0" w:type="dxa"/>
            </w:tcMar>
            <w:vAlign w:val="center"/>
          </w:tcPr>
          <w:p w14:paraId="414B6034"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11.</w:t>
            </w:r>
          </w:p>
        </w:tc>
        <w:tc>
          <w:tcPr>
            <w:tcW w:w="1041" w:type="pct"/>
            <w:shd w:val="clear" w:color="auto" w:fill="auto"/>
            <w:tcMar>
              <w:top w:w="0" w:type="dxa"/>
              <w:bottom w:w="0" w:type="dxa"/>
            </w:tcMar>
            <w:vAlign w:val="center"/>
          </w:tcPr>
          <w:p w14:paraId="03B68F2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6810</w:t>
            </w:r>
          </w:p>
        </w:tc>
        <w:tc>
          <w:tcPr>
            <w:tcW w:w="3665" w:type="pct"/>
            <w:shd w:val="clear" w:color="auto" w:fill="auto"/>
            <w:tcMar>
              <w:top w:w="0" w:type="dxa"/>
              <w:bottom w:w="0" w:type="dxa"/>
            </w:tcMar>
            <w:vAlign w:val="center"/>
          </w:tcPr>
          <w:p w14:paraId="0D9E59A2" w14:textId="4DC04FF1" w:rsidR="00D27DB8" w:rsidRPr="00493C75" w:rsidRDefault="00493C75"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Business of </w:t>
            </w:r>
            <w:r w:rsidR="005E095B" w:rsidRPr="00493C75">
              <w:rPr>
                <w:rFonts w:ascii="Arial" w:hAnsi="Arial" w:cs="Arial"/>
                <w:color w:val="010000"/>
                <w:sz w:val="20"/>
              </w:rPr>
              <w:t xml:space="preserve">Real estate, land use rights belonging to the owner, user or lease (except investment in </w:t>
            </w:r>
            <w:r w:rsidRPr="00493C75">
              <w:rPr>
                <w:rFonts w:ascii="Arial" w:hAnsi="Arial" w:cs="Arial"/>
                <w:color w:val="010000"/>
                <w:sz w:val="20"/>
              </w:rPr>
              <w:t xml:space="preserve">the </w:t>
            </w:r>
            <w:r w:rsidR="005E095B" w:rsidRPr="00493C75">
              <w:rPr>
                <w:rFonts w:ascii="Arial" w:hAnsi="Arial" w:cs="Arial"/>
                <w:color w:val="010000"/>
                <w:sz w:val="20"/>
              </w:rPr>
              <w:t>construction of cemetery and graveyard infrastructure to transfer land use rights associated with burial grounds)</w:t>
            </w:r>
          </w:p>
        </w:tc>
      </w:tr>
      <w:tr w:rsidR="00D27DB8" w:rsidRPr="00493C75" w14:paraId="20376829" w14:textId="77777777" w:rsidTr="005E095B">
        <w:tc>
          <w:tcPr>
            <w:tcW w:w="294" w:type="pct"/>
            <w:shd w:val="clear" w:color="auto" w:fill="auto"/>
            <w:tcMar>
              <w:top w:w="0" w:type="dxa"/>
              <w:bottom w:w="0" w:type="dxa"/>
            </w:tcMar>
            <w:vAlign w:val="center"/>
          </w:tcPr>
          <w:p w14:paraId="7500776F"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12.</w:t>
            </w:r>
          </w:p>
        </w:tc>
        <w:tc>
          <w:tcPr>
            <w:tcW w:w="1041" w:type="pct"/>
            <w:shd w:val="clear" w:color="auto" w:fill="auto"/>
            <w:tcMar>
              <w:top w:w="0" w:type="dxa"/>
              <w:bottom w:w="0" w:type="dxa"/>
            </w:tcMar>
            <w:vAlign w:val="center"/>
          </w:tcPr>
          <w:p w14:paraId="2DF2D8A8" w14:textId="209CE056"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6820 (Article 60 of Law on Real Estate </w:t>
            </w:r>
            <w:r w:rsidR="00493C75" w:rsidRPr="00493C75">
              <w:rPr>
                <w:rFonts w:ascii="Arial" w:hAnsi="Arial" w:cs="Arial"/>
                <w:color w:val="010000"/>
                <w:sz w:val="20"/>
              </w:rPr>
              <w:t>Business</w:t>
            </w:r>
            <w:r w:rsidRPr="00493C75">
              <w:rPr>
                <w:rFonts w:ascii="Arial" w:hAnsi="Arial" w:cs="Arial"/>
                <w:color w:val="010000"/>
                <w:sz w:val="20"/>
              </w:rPr>
              <w:t xml:space="preserve"> No. 66/2014/</w:t>
            </w:r>
            <w:proofErr w:type="spellStart"/>
            <w:r w:rsidRPr="00493C75">
              <w:rPr>
                <w:rFonts w:ascii="Arial" w:hAnsi="Arial" w:cs="Arial"/>
                <w:color w:val="010000"/>
                <w:sz w:val="20"/>
              </w:rPr>
              <w:t>QH13</w:t>
            </w:r>
            <w:proofErr w:type="spellEnd"/>
            <w:r w:rsidRPr="00493C75">
              <w:rPr>
                <w:rFonts w:ascii="Arial" w:hAnsi="Arial" w:cs="Arial"/>
                <w:color w:val="010000"/>
                <w:sz w:val="20"/>
              </w:rPr>
              <w:t xml:space="preserve"> dated November 25, 2014) and (Article 105 of Housing Law No. 65/2014/</w:t>
            </w:r>
            <w:proofErr w:type="spellStart"/>
            <w:r w:rsidRPr="00493C75">
              <w:rPr>
                <w:rFonts w:ascii="Arial" w:hAnsi="Arial" w:cs="Arial"/>
                <w:color w:val="010000"/>
                <w:sz w:val="20"/>
              </w:rPr>
              <w:t>QH13</w:t>
            </w:r>
            <w:proofErr w:type="spellEnd"/>
            <w:r w:rsidRPr="00493C75">
              <w:rPr>
                <w:rFonts w:ascii="Arial" w:hAnsi="Arial" w:cs="Arial"/>
                <w:color w:val="010000"/>
                <w:sz w:val="20"/>
              </w:rPr>
              <w:t xml:space="preserve"> dated November 25, 2014)</w:t>
            </w:r>
          </w:p>
        </w:tc>
        <w:tc>
          <w:tcPr>
            <w:tcW w:w="3665" w:type="pct"/>
            <w:shd w:val="clear" w:color="auto" w:fill="auto"/>
            <w:tcMar>
              <w:top w:w="0" w:type="dxa"/>
              <w:bottom w:w="0" w:type="dxa"/>
            </w:tcMar>
            <w:vAlign w:val="center"/>
          </w:tcPr>
          <w:p w14:paraId="586E7E45"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Consulting, brokerage, real estate auction, land use rights auction</w:t>
            </w:r>
            <w:r w:rsidRPr="00493C75">
              <w:rPr>
                <w:rFonts w:ascii="Arial" w:hAnsi="Arial" w:cs="Arial"/>
                <w:color w:val="010000"/>
                <w:sz w:val="20"/>
              </w:rPr>
              <w:br/>
              <w:t>Details:</w:t>
            </w:r>
          </w:p>
          <w:p w14:paraId="696E7DD6" w14:textId="77777777" w:rsidR="00D27DB8" w:rsidRPr="00493C75" w:rsidRDefault="005E095B" w:rsidP="005E095B">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493C75">
              <w:rPr>
                <w:rFonts w:ascii="Arial" w:hAnsi="Arial" w:cs="Arial"/>
                <w:color w:val="010000"/>
                <w:sz w:val="20"/>
              </w:rPr>
              <w:t>Real estate consulting services;</w:t>
            </w:r>
          </w:p>
          <w:p w14:paraId="4EDE6C55" w14:textId="77777777" w:rsidR="00D27DB8" w:rsidRPr="00493C75" w:rsidRDefault="005E095B" w:rsidP="005E095B">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493C75">
              <w:rPr>
                <w:rFonts w:ascii="Arial" w:hAnsi="Arial" w:cs="Arial"/>
                <w:color w:val="010000"/>
                <w:sz w:val="20"/>
              </w:rPr>
              <w:t>Real estate brokerage services;</w:t>
            </w:r>
          </w:p>
          <w:p w14:paraId="45EEE0CE" w14:textId="77777777" w:rsidR="00D27DB8" w:rsidRPr="00493C75" w:rsidRDefault="005E095B" w:rsidP="005E095B">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493C75">
              <w:rPr>
                <w:rFonts w:ascii="Arial" w:hAnsi="Arial" w:cs="Arial"/>
                <w:color w:val="010000"/>
                <w:sz w:val="20"/>
              </w:rPr>
              <w:t>Real estate trading floor services;</w:t>
            </w:r>
          </w:p>
          <w:p w14:paraId="78331633" w14:textId="77777777" w:rsidR="00D27DB8" w:rsidRPr="00493C75" w:rsidRDefault="005E095B" w:rsidP="005E095B">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493C75">
              <w:rPr>
                <w:rFonts w:ascii="Arial" w:hAnsi="Arial" w:cs="Arial"/>
                <w:color w:val="010000"/>
                <w:sz w:val="20"/>
              </w:rPr>
              <w:t>Real estate management services;</w:t>
            </w:r>
          </w:p>
          <w:p w14:paraId="5AE79AC9" w14:textId="504A5A24" w:rsidR="00D27DB8" w:rsidRPr="00493C75" w:rsidRDefault="00493C75" w:rsidP="005E095B">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493C75">
              <w:rPr>
                <w:rFonts w:ascii="Arial" w:hAnsi="Arial" w:cs="Arial"/>
                <w:color w:val="010000"/>
                <w:sz w:val="20"/>
              </w:rPr>
              <w:t xml:space="preserve">Apartment building operation </w:t>
            </w:r>
            <w:r w:rsidR="005E095B" w:rsidRPr="00493C75">
              <w:rPr>
                <w:rFonts w:ascii="Arial" w:hAnsi="Arial" w:cs="Arial"/>
                <w:color w:val="010000"/>
                <w:sz w:val="20"/>
              </w:rPr>
              <w:t>services;</w:t>
            </w:r>
          </w:p>
          <w:p w14:paraId="0229FF65"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(except property auction services)</w:t>
            </w:r>
          </w:p>
        </w:tc>
      </w:tr>
      <w:tr w:rsidR="00D27DB8" w:rsidRPr="00493C75" w14:paraId="75C3904C" w14:textId="77777777" w:rsidTr="005E095B">
        <w:tc>
          <w:tcPr>
            <w:tcW w:w="294" w:type="pct"/>
            <w:shd w:val="clear" w:color="auto" w:fill="auto"/>
            <w:tcMar>
              <w:top w:w="0" w:type="dxa"/>
              <w:bottom w:w="0" w:type="dxa"/>
            </w:tcMar>
            <w:vAlign w:val="center"/>
          </w:tcPr>
          <w:p w14:paraId="08A3B5A8"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13.</w:t>
            </w:r>
          </w:p>
        </w:tc>
        <w:tc>
          <w:tcPr>
            <w:tcW w:w="1041" w:type="pct"/>
            <w:shd w:val="clear" w:color="auto" w:fill="auto"/>
            <w:tcMar>
              <w:top w:w="0" w:type="dxa"/>
              <w:bottom w:w="0" w:type="dxa"/>
            </w:tcMar>
            <w:vAlign w:val="center"/>
          </w:tcPr>
          <w:p w14:paraId="0B7CA07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7310</w:t>
            </w:r>
          </w:p>
        </w:tc>
        <w:tc>
          <w:tcPr>
            <w:tcW w:w="3665" w:type="pct"/>
            <w:shd w:val="clear" w:color="auto" w:fill="auto"/>
            <w:tcMar>
              <w:top w:w="0" w:type="dxa"/>
              <w:bottom w:w="0" w:type="dxa"/>
            </w:tcMar>
            <w:vAlign w:val="center"/>
          </w:tcPr>
          <w:p w14:paraId="47248BB5" w14:textId="77777777" w:rsidR="00D27DB8" w:rsidRPr="00493C75" w:rsidRDefault="005E095B" w:rsidP="005E095B">
            <w:pPr>
              <w:pBdr>
                <w:top w:val="nil"/>
                <w:left w:val="nil"/>
                <w:bottom w:val="nil"/>
                <w:right w:val="nil"/>
                <w:between w:val="nil"/>
              </w:pBdr>
              <w:tabs>
                <w:tab w:val="left" w:pos="6365"/>
              </w:tabs>
              <w:spacing w:after="120" w:line="360" w:lineRule="auto"/>
              <w:rPr>
                <w:rFonts w:ascii="Arial" w:eastAsia="Arial" w:hAnsi="Arial" w:cs="Arial"/>
                <w:color w:val="010000"/>
                <w:sz w:val="20"/>
                <w:szCs w:val="20"/>
              </w:rPr>
            </w:pPr>
            <w:r w:rsidRPr="00493C75">
              <w:rPr>
                <w:rFonts w:ascii="Arial" w:hAnsi="Arial" w:cs="Arial"/>
                <w:color w:val="010000"/>
                <w:sz w:val="20"/>
              </w:rPr>
              <w:t xml:space="preserve">Advertisement. Details: </w:t>
            </w:r>
          </w:p>
          <w:p w14:paraId="60108B79"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Services for introducing advertising products to the public</w:t>
            </w:r>
          </w:p>
        </w:tc>
      </w:tr>
      <w:tr w:rsidR="00D27DB8" w:rsidRPr="00493C75" w14:paraId="621BC637" w14:textId="77777777" w:rsidTr="005E095B">
        <w:tc>
          <w:tcPr>
            <w:tcW w:w="294" w:type="pct"/>
            <w:shd w:val="clear" w:color="auto" w:fill="auto"/>
            <w:tcMar>
              <w:top w:w="0" w:type="dxa"/>
              <w:bottom w:w="0" w:type="dxa"/>
            </w:tcMar>
            <w:vAlign w:val="center"/>
          </w:tcPr>
          <w:p w14:paraId="6A83B0AA"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14.</w:t>
            </w:r>
          </w:p>
        </w:tc>
        <w:tc>
          <w:tcPr>
            <w:tcW w:w="1041" w:type="pct"/>
            <w:shd w:val="clear" w:color="auto" w:fill="auto"/>
            <w:tcMar>
              <w:top w:w="0" w:type="dxa"/>
              <w:bottom w:w="0" w:type="dxa"/>
            </w:tcMar>
            <w:vAlign w:val="center"/>
          </w:tcPr>
          <w:p w14:paraId="591D49BD"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7911</w:t>
            </w:r>
          </w:p>
        </w:tc>
        <w:tc>
          <w:tcPr>
            <w:tcW w:w="3665" w:type="pct"/>
            <w:shd w:val="clear" w:color="auto" w:fill="auto"/>
            <w:tcMar>
              <w:top w:w="0" w:type="dxa"/>
              <w:bottom w:w="0" w:type="dxa"/>
            </w:tcMar>
            <w:vAlign w:val="center"/>
          </w:tcPr>
          <w:p w14:paraId="53A2CBA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Travel agency</w:t>
            </w:r>
          </w:p>
          <w:p w14:paraId="276B800A"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Details: Providing services to bring tourists to Vietnam and domestic travel for tourists to Vietnam as part of the service to bring tourists to Vietnam</w:t>
            </w:r>
          </w:p>
        </w:tc>
      </w:tr>
      <w:tr w:rsidR="00D27DB8" w:rsidRPr="00493C75" w14:paraId="7F6DFB11" w14:textId="77777777" w:rsidTr="005E095B">
        <w:tc>
          <w:tcPr>
            <w:tcW w:w="294" w:type="pct"/>
            <w:shd w:val="clear" w:color="auto" w:fill="auto"/>
            <w:tcMar>
              <w:top w:w="0" w:type="dxa"/>
              <w:bottom w:w="0" w:type="dxa"/>
            </w:tcMar>
            <w:vAlign w:val="center"/>
          </w:tcPr>
          <w:p w14:paraId="5E9009DD"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15.</w:t>
            </w:r>
          </w:p>
        </w:tc>
        <w:tc>
          <w:tcPr>
            <w:tcW w:w="1041" w:type="pct"/>
            <w:shd w:val="clear" w:color="auto" w:fill="auto"/>
            <w:tcMar>
              <w:top w:w="0" w:type="dxa"/>
              <w:bottom w:w="0" w:type="dxa"/>
            </w:tcMar>
            <w:vAlign w:val="center"/>
          </w:tcPr>
          <w:p w14:paraId="56D753FA"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7912</w:t>
            </w:r>
          </w:p>
        </w:tc>
        <w:tc>
          <w:tcPr>
            <w:tcW w:w="3665" w:type="pct"/>
            <w:shd w:val="clear" w:color="auto" w:fill="auto"/>
            <w:tcMar>
              <w:top w:w="0" w:type="dxa"/>
              <w:bottom w:w="0" w:type="dxa"/>
            </w:tcMar>
            <w:vAlign w:val="center"/>
          </w:tcPr>
          <w:p w14:paraId="1DBD7EDB"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Tour operator</w:t>
            </w:r>
          </w:p>
          <w:p w14:paraId="09B853A8"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Details: Providing services to bring tourists to Vietnam and domestic travel for tourists to Vietnam as part of the service to bring tourists to Vietnam</w:t>
            </w:r>
          </w:p>
        </w:tc>
      </w:tr>
      <w:tr w:rsidR="00D27DB8" w:rsidRPr="00493C75" w14:paraId="03221695" w14:textId="77777777" w:rsidTr="005E095B">
        <w:tc>
          <w:tcPr>
            <w:tcW w:w="294" w:type="pct"/>
            <w:shd w:val="clear" w:color="auto" w:fill="auto"/>
            <w:tcMar>
              <w:top w:w="0" w:type="dxa"/>
              <w:bottom w:w="0" w:type="dxa"/>
            </w:tcMar>
            <w:vAlign w:val="center"/>
          </w:tcPr>
          <w:p w14:paraId="3945AD5E"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16.</w:t>
            </w:r>
          </w:p>
        </w:tc>
        <w:tc>
          <w:tcPr>
            <w:tcW w:w="1041" w:type="pct"/>
            <w:shd w:val="clear" w:color="auto" w:fill="auto"/>
            <w:tcMar>
              <w:top w:w="0" w:type="dxa"/>
              <w:bottom w:w="0" w:type="dxa"/>
            </w:tcMar>
            <w:vAlign w:val="center"/>
          </w:tcPr>
          <w:p w14:paraId="4118C218"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7990</w:t>
            </w:r>
          </w:p>
        </w:tc>
        <w:tc>
          <w:tcPr>
            <w:tcW w:w="3665" w:type="pct"/>
            <w:shd w:val="clear" w:color="auto" w:fill="auto"/>
            <w:tcMar>
              <w:top w:w="0" w:type="dxa"/>
              <w:bottom w:w="0" w:type="dxa"/>
            </w:tcMar>
            <w:vAlign w:val="center"/>
          </w:tcPr>
          <w:p w14:paraId="3A477F83" w14:textId="77777777" w:rsidR="00493C75" w:rsidRPr="00493C75" w:rsidRDefault="005E095B" w:rsidP="005E095B">
            <w:pPr>
              <w:pBdr>
                <w:top w:val="nil"/>
                <w:left w:val="nil"/>
                <w:bottom w:val="nil"/>
                <w:right w:val="nil"/>
                <w:between w:val="nil"/>
              </w:pBdr>
              <w:spacing w:after="120" w:line="360" w:lineRule="auto"/>
              <w:rPr>
                <w:rFonts w:ascii="Arial" w:hAnsi="Arial" w:cs="Arial"/>
                <w:color w:val="010000"/>
                <w:sz w:val="20"/>
              </w:rPr>
            </w:pPr>
            <w:r w:rsidRPr="00493C75">
              <w:rPr>
                <w:rFonts w:ascii="Arial" w:hAnsi="Arial" w:cs="Arial"/>
                <w:color w:val="010000"/>
                <w:sz w:val="20"/>
              </w:rPr>
              <w:t xml:space="preserve">Reservation services and support services related to promotion and organization of tours </w:t>
            </w:r>
          </w:p>
          <w:p w14:paraId="6DDAEF7A" w14:textId="4F70ED2C"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Details: Providing services to bring tourists to Vietnam and domestic travel for tourists to Vietnam as part of the service to bring tourists to Vietnam </w:t>
            </w:r>
            <w:r w:rsidRPr="00493C75">
              <w:rPr>
                <w:rFonts w:ascii="Arial" w:hAnsi="Arial" w:cs="Arial"/>
                <w:color w:val="010000"/>
                <w:sz w:val="20"/>
              </w:rPr>
              <w:lastRenderedPageBreak/>
              <w:t>(except travel service business)</w:t>
            </w:r>
          </w:p>
        </w:tc>
      </w:tr>
      <w:tr w:rsidR="00D27DB8" w:rsidRPr="00493C75" w14:paraId="25EE6C0A" w14:textId="77777777" w:rsidTr="005E095B">
        <w:tc>
          <w:tcPr>
            <w:tcW w:w="294" w:type="pct"/>
            <w:shd w:val="clear" w:color="auto" w:fill="auto"/>
            <w:tcMar>
              <w:top w:w="0" w:type="dxa"/>
              <w:bottom w:w="0" w:type="dxa"/>
            </w:tcMar>
            <w:vAlign w:val="center"/>
          </w:tcPr>
          <w:p w14:paraId="4DC8FDF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lastRenderedPageBreak/>
              <w:t>17.</w:t>
            </w:r>
          </w:p>
        </w:tc>
        <w:tc>
          <w:tcPr>
            <w:tcW w:w="1041" w:type="pct"/>
            <w:shd w:val="clear" w:color="auto" w:fill="auto"/>
            <w:tcMar>
              <w:top w:w="0" w:type="dxa"/>
              <w:bottom w:w="0" w:type="dxa"/>
            </w:tcMar>
            <w:vAlign w:val="center"/>
          </w:tcPr>
          <w:p w14:paraId="32C3AA2D"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8299</w:t>
            </w:r>
          </w:p>
        </w:tc>
        <w:tc>
          <w:tcPr>
            <w:tcW w:w="3665" w:type="pct"/>
            <w:shd w:val="clear" w:color="auto" w:fill="auto"/>
            <w:tcMar>
              <w:top w:w="0" w:type="dxa"/>
              <w:bottom w:w="0" w:type="dxa"/>
            </w:tcMar>
            <w:vAlign w:val="center"/>
          </w:tcPr>
          <w:p w14:paraId="176448BB"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Other remaining business support service activities have not been classified yet</w:t>
            </w:r>
          </w:p>
          <w:p w14:paraId="7D46F33D" w14:textId="0725C9EC"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 xml:space="preserve">Details: Import and export of goods that the Company trades (except for exercising export rights, import rights, and distribution rights for goods on the List of goods of foreign investors and Foreign-invested economic organizations </w:t>
            </w:r>
            <w:r w:rsidR="00493C75" w:rsidRPr="00493C75">
              <w:rPr>
                <w:rFonts w:ascii="Arial" w:hAnsi="Arial" w:cs="Arial"/>
                <w:color w:val="010000"/>
                <w:sz w:val="20"/>
              </w:rPr>
              <w:t xml:space="preserve">that </w:t>
            </w:r>
            <w:r w:rsidRPr="00493C75">
              <w:rPr>
                <w:rFonts w:ascii="Arial" w:hAnsi="Arial" w:cs="Arial"/>
                <w:color w:val="010000"/>
                <w:sz w:val="20"/>
              </w:rPr>
              <w:t>are not allowed to exercise export rights, import rights, or distribution rights)</w:t>
            </w:r>
          </w:p>
        </w:tc>
      </w:tr>
    </w:tbl>
    <w:p w14:paraId="46B37F4B" w14:textId="77777777" w:rsidR="00D27DB8" w:rsidRPr="00493C75" w:rsidRDefault="005E095B" w:rsidP="005E095B">
      <w:pPr>
        <w:numPr>
          <w:ilvl w:val="0"/>
          <w:numId w:val="2"/>
        </w:numPr>
        <w:pBdr>
          <w:top w:val="nil"/>
          <w:left w:val="nil"/>
          <w:bottom w:val="nil"/>
          <w:right w:val="nil"/>
          <w:between w:val="nil"/>
        </w:pBdr>
        <w:tabs>
          <w:tab w:val="left" w:pos="983"/>
        </w:tabs>
        <w:spacing w:after="120" w:line="360" w:lineRule="auto"/>
        <w:rPr>
          <w:rFonts w:ascii="Arial" w:eastAsia="Arial" w:hAnsi="Arial" w:cs="Arial"/>
          <w:color w:val="010000"/>
          <w:sz w:val="20"/>
          <w:szCs w:val="20"/>
        </w:rPr>
      </w:pPr>
      <w:r w:rsidRPr="00493C75">
        <w:rPr>
          <w:rFonts w:ascii="Arial" w:hAnsi="Arial" w:cs="Arial"/>
          <w:color w:val="010000"/>
          <w:sz w:val="20"/>
        </w:rPr>
        <w:t>Approve the amendment of Clause 4.1, Article 4 - Company Charter regarding the Company's business lines corresponding to the content in Section 1 of this Article.</w:t>
      </w:r>
    </w:p>
    <w:p w14:paraId="6F273AE8" w14:textId="05D3C9BD" w:rsidR="00D27DB8" w:rsidRPr="00493C75" w:rsidRDefault="005E095B" w:rsidP="005E095B">
      <w:pPr>
        <w:numPr>
          <w:ilvl w:val="0"/>
          <w:numId w:val="2"/>
        </w:numPr>
        <w:pBdr>
          <w:top w:val="nil"/>
          <w:left w:val="nil"/>
          <w:bottom w:val="nil"/>
          <w:right w:val="nil"/>
          <w:between w:val="nil"/>
        </w:pBdr>
        <w:tabs>
          <w:tab w:val="left" w:pos="983"/>
        </w:tabs>
        <w:spacing w:after="120" w:line="360" w:lineRule="auto"/>
        <w:rPr>
          <w:rFonts w:ascii="Arial" w:eastAsia="Arial" w:hAnsi="Arial" w:cs="Arial"/>
          <w:color w:val="010000"/>
          <w:sz w:val="20"/>
          <w:szCs w:val="20"/>
        </w:rPr>
      </w:pPr>
      <w:r w:rsidRPr="00493C75">
        <w:rPr>
          <w:rFonts w:ascii="Arial" w:hAnsi="Arial" w:cs="Arial"/>
          <w:color w:val="010000"/>
          <w:sz w:val="20"/>
        </w:rPr>
        <w:t xml:space="preserve">Assign the Company's General Manager- the Company's legal representative to carry out procedures related to changing the Company's business lines at the Hanoi </w:t>
      </w:r>
      <w:r w:rsidR="00493C75" w:rsidRPr="00493C75">
        <w:rPr>
          <w:rFonts w:ascii="Arial" w:hAnsi="Arial" w:cs="Arial"/>
          <w:color w:val="010000"/>
          <w:sz w:val="20"/>
        </w:rPr>
        <w:t>Authority for</w:t>
      </w:r>
      <w:r w:rsidRPr="00493C75">
        <w:rPr>
          <w:rFonts w:ascii="Arial" w:hAnsi="Arial" w:cs="Arial"/>
          <w:color w:val="010000"/>
          <w:sz w:val="20"/>
        </w:rPr>
        <w:t xml:space="preserve"> Planning and Investment in accordance with legal regulations</w:t>
      </w:r>
    </w:p>
    <w:p w14:paraId="4F0BCE3E"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Article 2. Terms of enforcement</w:t>
      </w:r>
    </w:p>
    <w:p w14:paraId="12F3F306" w14:textId="77777777" w:rsidR="00D27DB8" w:rsidRPr="00493C75" w:rsidRDefault="005E095B" w:rsidP="005E095B">
      <w:pPr>
        <w:pBdr>
          <w:top w:val="nil"/>
          <w:left w:val="nil"/>
          <w:bottom w:val="nil"/>
          <w:right w:val="nil"/>
          <w:between w:val="nil"/>
        </w:pBdr>
        <w:spacing w:after="120" w:line="360" w:lineRule="auto"/>
        <w:rPr>
          <w:rFonts w:ascii="Arial" w:eastAsia="Arial" w:hAnsi="Arial" w:cs="Arial"/>
          <w:color w:val="010000"/>
          <w:sz w:val="20"/>
          <w:szCs w:val="20"/>
        </w:rPr>
      </w:pPr>
      <w:r w:rsidRPr="00493C75">
        <w:rPr>
          <w:rFonts w:ascii="Arial" w:hAnsi="Arial" w:cs="Arial"/>
          <w:color w:val="010000"/>
          <w:sz w:val="20"/>
        </w:rPr>
        <w:t>This General Mandate takes effect from the date of its signing. The Board of Directors, the Supervisory Board, the Board of Management and affiliated persons are responsible for implementing this General Mandate.</w:t>
      </w:r>
    </w:p>
    <w:sectPr w:rsidR="00D27DB8" w:rsidRPr="00493C75" w:rsidSect="006E67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977B7"/>
    <w:multiLevelType w:val="multilevel"/>
    <w:tmpl w:val="D1B6CB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1A43E5"/>
    <w:multiLevelType w:val="multilevel"/>
    <w:tmpl w:val="D1343E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052D55"/>
    <w:multiLevelType w:val="multilevel"/>
    <w:tmpl w:val="7FEE69F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B8"/>
    <w:rsid w:val="000A1BE6"/>
    <w:rsid w:val="00493C75"/>
    <w:rsid w:val="005E095B"/>
    <w:rsid w:val="006E670D"/>
    <w:rsid w:val="00D27D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93F9C"/>
  <w15:docId w15:val="{525A9D7A-8DB8-437E-90B0-3DE7822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D34454"/>
      <w:w w:val="7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34454"/>
      <w:sz w:val="14"/>
      <w:szCs w:val="14"/>
      <w:u w:val="singl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87424E"/>
      <w:sz w:val="17"/>
      <w:szCs w:val="17"/>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36"/>
      <w:szCs w:val="36"/>
      <w:u w:val="none"/>
    </w:rPr>
  </w:style>
  <w:style w:type="paragraph" w:customStyle="1" w:styleId="Tablecaption0">
    <w:name w:val="Table caption"/>
    <w:basedOn w:val="Normal"/>
    <w:link w:val="Tablecaption"/>
    <w:pPr>
      <w:ind w:firstLine="27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i/>
      <w:iCs/>
    </w:rPr>
  </w:style>
  <w:style w:type="paragraph" w:styleId="BodyText">
    <w:name w:val="Body Text"/>
    <w:basedOn w:val="Normal"/>
    <w:link w:val="BodyTextChar"/>
    <w:qFormat/>
    <w:pPr>
      <w:spacing w:line="288" w:lineRule="auto"/>
      <w:ind w:firstLine="10"/>
    </w:pPr>
    <w:rPr>
      <w:rFonts w:ascii="Times New Roman" w:eastAsia="Times New Roman" w:hAnsi="Times New Roman" w:cs="Times New Roman"/>
    </w:rPr>
  </w:style>
  <w:style w:type="paragraph" w:customStyle="1" w:styleId="Bodytext20">
    <w:name w:val="Body text (2)"/>
    <w:basedOn w:val="Normal"/>
    <w:link w:val="Bodytext2"/>
    <w:pPr>
      <w:spacing w:line="223" w:lineRule="auto"/>
    </w:pPr>
    <w:rPr>
      <w:rFonts w:ascii="Times New Roman" w:eastAsia="Times New Roman" w:hAnsi="Times New Roman" w:cs="Times New Roman"/>
      <w:sz w:val="20"/>
      <w:szCs w:val="20"/>
    </w:rPr>
  </w:style>
  <w:style w:type="paragraph" w:customStyle="1" w:styleId="Bodytext30">
    <w:name w:val="Body text (3)"/>
    <w:basedOn w:val="Normal"/>
    <w:link w:val="Bodytext3"/>
    <w:rPr>
      <w:rFonts w:ascii="Arial" w:eastAsia="Arial" w:hAnsi="Arial" w:cs="Arial"/>
      <w:b/>
      <w:bCs/>
      <w:color w:val="D34454"/>
      <w:w w:val="70"/>
      <w:sz w:val="19"/>
      <w:szCs w:val="19"/>
    </w:rPr>
  </w:style>
  <w:style w:type="paragraph" w:customStyle="1" w:styleId="Bodytext40">
    <w:name w:val="Body text (4)"/>
    <w:basedOn w:val="Normal"/>
    <w:link w:val="Bodytext4"/>
    <w:pPr>
      <w:jc w:val="right"/>
    </w:pPr>
    <w:rPr>
      <w:rFonts w:ascii="Arial" w:eastAsia="Arial" w:hAnsi="Arial" w:cs="Arial"/>
      <w:color w:val="D34454"/>
      <w:sz w:val="14"/>
      <w:szCs w:val="14"/>
      <w:u w:val="single"/>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jc w:val="center"/>
    </w:pPr>
    <w:rPr>
      <w:rFonts w:ascii="Arial" w:eastAsia="Arial" w:hAnsi="Arial" w:cs="Arial"/>
      <w:color w:val="87424E"/>
      <w:sz w:val="17"/>
      <w:szCs w:val="17"/>
    </w:rPr>
  </w:style>
  <w:style w:type="paragraph" w:customStyle="1" w:styleId="Bodytext60">
    <w:name w:val="Body text (6)"/>
    <w:basedOn w:val="Normal"/>
    <w:link w:val="Bodytext6"/>
    <w:pPr>
      <w:ind w:left="1520"/>
    </w:pPr>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XwdDRq8dWohOi+xr+Ow/RjYag==">CgMxLjA4AHIhMVc4akJzYWRKaTdSN3BlYVB0d1hCU0N4M1AyVFFaMGIx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2024-02-28T04:19:00Z</dcterms:created>
  <dcterms:modified xsi:type="dcterms:W3CDTF">2024-02-28T04:19:00Z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7936afcab1f9bb3a17e836a5a86ae426f7c33d7c508b5072f72baf8b919e2845</vt:lpwstr>
  </property>
</Properties>
</file>