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39EC" w:rsidRPr="00C4623F" w:rsidRDefault="00C4623F" w:rsidP="00DC735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4623F">
        <w:rPr>
          <w:rFonts w:ascii="Arial" w:hAnsi="Arial" w:cs="Arial"/>
          <w:b/>
          <w:color w:val="010000"/>
          <w:sz w:val="20"/>
        </w:rPr>
        <w:t>VHH: Board Resolution</w:t>
      </w:r>
    </w:p>
    <w:p w14:paraId="00000002" w14:textId="7BF52796" w:rsidR="005739EC" w:rsidRPr="00C4623F" w:rsidRDefault="00C4623F" w:rsidP="00DC735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 xml:space="preserve">On January 23, 2025, Thanh Dat Investment House Trading JSC announced Resolution No. 05NQ/CT-HDQT on recording the list of shareholders to organize the Annual </w:t>
      </w:r>
      <w:r w:rsidR="00DC735A">
        <w:rPr>
          <w:rFonts w:ascii="Arial" w:hAnsi="Arial" w:cs="Arial"/>
          <w:color w:val="010000"/>
          <w:sz w:val="20"/>
        </w:rPr>
        <w:t>General Meeting</w:t>
      </w:r>
      <w:r w:rsidRPr="00C4623F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2282110A" w:rsidR="005739EC" w:rsidRPr="00C4623F" w:rsidRDefault="00C4623F" w:rsidP="00DC73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 xml:space="preserve">Article 1: Approve recording the list of shareholders to organize the Annual </w:t>
      </w:r>
      <w:r w:rsidR="00DC735A">
        <w:rPr>
          <w:rFonts w:ascii="Arial" w:hAnsi="Arial" w:cs="Arial"/>
          <w:color w:val="010000"/>
          <w:sz w:val="20"/>
        </w:rPr>
        <w:t>General Meeting</w:t>
      </w:r>
      <w:r w:rsidRPr="00C4623F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60F4B290" w:rsidR="005739EC" w:rsidRPr="00C4623F" w:rsidRDefault="00C4623F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>Securities name: Shares of Thanh Dat Investment House Trading JSC</w:t>
      </w:r>
    </w:p>
    <w:p w14:paraId="00000005" w14:textId="267319F4" w:rsidR="005739EC" w:rsidRPr="00C4623F" w:rsidRDefault="00C4623F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>Securities code: VHH</w:t>
      </w:r>
    </w:p>
    <w:p w14:paraId="00000006" w14:textId="77777777" w:rsidR="005739EC" w:rsidRPr="00C4623F" w:rsidRDefault="00C4623F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>Securities type: Common share.</w:t>
      </w:r>
    </w:p>
    <w:p w14:paraId="00000007" w14:textId="77777777" w:rsidR="005739EC" w:rsidRPr="00C4623F" w:rsidRDefault="00C4623F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 w:rsidRPr="00C4623F">
        <w:rPr>
          <w:rFonts w:ascii="Arial" w:hAnsi="Arial" w:cs="Arial"/>
          <w:color w:val="010000"/>
          <w:sz w:val="20"/>
        </w:rPr>
        <w:t>UpCom</w:t>
      </w:r>
      <w:proofErr w:type="spellEnd"/>
    </w:p>
    <w:p w14:paraId="00000008" w14:textId="77777777" w:rsidR="005739EC" w:rsidRPr="00C4623F" w:rsidRDefault="00C4623F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>Par value: VND 10,000/share</w:t>
      </w:r>
    </w:p>
    <w:p w14:paraId="00000009" w14:textId="77777777" w:rsidR="005739EC" w:rsidRPr="00C4623F" w:rsidRDefault="00C4623F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>Record date: March 22, 2024.</w:t>
      </w:r>
    </w:p>
    <w:p w14:paraId="0000000A" w14:textId="4748E93D" w:rsidR="005739EC" w:rsidRPr="00C4623F" w:rsidRDefault="00C4623F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>Reasons and purposes of use</w:t>
      </w:r>
      <w:r w:rsidR="00DC735A">
        <w:rPr>
          <w:rFonts w:ascii="Arial" w:hAnsi="Arial" w:cs="Arial"/>
          <w:color w:val="010000"/>
          <w:sz w:val="20"/>
        </w:rPr>
        <w:t>: Convene</w:t>
      </w:r>
      <w:r w:rsidRPr="00C4623F">
        <w:rPr>
          <w:rFonts w:ascii="Arial" w:hAnsi="Arial" w:cs="Arial"/>
          <w:color w:val="010000"/>
          <w:sz w:val="20"/>
        </w:rPr>
        <w:t xml:space="preserve"> the Annual </w:t>
      </w:r>
      <w:r w:rsidR="00DC735A">
        <w:rPr>
          <w:rFonts w:ascii="Arial" w:hAnsi="Arial" w:cs="Arial"/>
          <w:color w:val="010000"/>
          <w:sz w:val="20"/>
        </w:rPr>
        <w:t>General Meeting</w:t>
      </w:r>
      <w:r w:rsidRPr="00C4623F">
        <w:rPr>
          <w:rFonts w:ascii="Arial" w:hAnsi="Arial" w:cs="Arial"/>
          <w:color w:val="010000"/>
          <w:sz w:val="20"/>
        </w:rPr>
        <w:t xml:space="preserve"> 2024</w:t>
      </w:r>
    </w:p>
    <w:p w14:paraId="0000000B" w14:textId="77777777" w:rsidR="005739EC" w:rsidRPr="00C4623F" w:rsidRDefault="00C4623F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>Exercise rate: 01 share - 01 voting rights</w:t>
      </w:r>
    </w:p>
    <w:p w14:paraId="0000000C" w14:textId="77777777" w:rsidR="005739EC" w:rsidRPr="00C4623F" w:rsidRDefault="00C4623F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 xml:space="preserve">Implementation venue: Heritage Hotel - No. 9 Ly Thuong </w:t>
      </w:r>
      <w:proofErr w:type="spellStart"/>
      <w:r w:rsidRPr="00C4623F">
        <w:rPr>
          <w:rFonts w:ascii="Arial" w:hAnsi="Arial" w:cs="Arial"/>
          <w:color w:val="010000"/>
          <w:sz w:val="20"/>
        </w:rPr>
        <w:t>Kiet</w:t>
      </w:r>
      <w:proofErr w:type="spellEnd"/>
      <w:r w:rsidRPr="00C4623F">
        <w:rPr>
          <w:rFonts w:ascii="Arial" w:hAnsi="Arial" w:cs="Arial"/>
          <w:color w:val="010000"/>
          <w:sz w:val="20"/>
        </w:rPr>
        <w:t xml:space="preserve"> Street - Hue City.</w:t>
      </w:r>
    </w:p>
    <w:p w14:paraId="0000000D" w14:textId="197A97BD" w:rsidR="005739EC" w:rsidRPr="00C4623F" w:rsidRDefault="00DC735A" w:rsidP="00DC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C4623F" w:rsidRPr="00C4623F">
        <w:rPr>
          <w:rFonts w:ascii="Arial" w:hAnsi="Arial" w:cs="Arial"/>
          <w:color w:val="010000"/>
          <w:sz w:val="20"/>
        </w:rPr>
        <w:t xml:space="preserve"> and meeting contents: The Company will announce specifically in the invitation letter sent to shareholders</w:t>
      </w:r>
    </w:p>
    <w:p w14:paraId="0000000E" w14:textId="473DCEFA" w:rsidR="005739EC" w:rsidRPr="00C4623F" w:rsidRDefault="00C4623F" w:rsidP="00DC73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23F">
        <w:rPr>
          <w:rFonts w:ascii="Arial" w:hAnsi="Arial" w:cs="Arial"/>
          <w:color w:val="010000"/>
          <w:sz w:val="20"/>
        </w:rPr>
        <w:t>Article 2: Mem</w:t>
      </w:r>
      <w:r w:rsidR="00DC735A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r w:rsidRPr="00C4623F">
        <w:rPr>
          <w:rFonts w:ascii="Arial" w:hAnsi="Arial" w:cs="Arial"/>
          <w:color w:val="010000"/>
          <w:sz w:val="20"/>
        </w:rPr>
        <w:t>Chief Accountant, Heads of relevant departments of the Company implement</w:t>
      </w:r>
      <w:r w:rsidR="00F360FF">
        <w:rPr>
          <w:rFonts w:ascii="Arial" w:hAnsi="Arial" w:cs="Arial"/>
          <w:color w:val="010000"/>
          <w:sz w:val="20"/>
        </w:rPr>
        <w:t xml:space="preserve"> this Board Resolution</w:t>
      </w:r>
      <w:bookmarkStart w:id="0" w:name="_GoBack"/>
      <w:bookmarkEnd w:id="0"/>
      <w:r w:rsidRPr="00C4623F">
        <w:rPr>
          <w:rFonts w:ascii="Arial" w:hAnsi="Arial" w:cs="Arial"/>
          <w:color w:val="010000"/>
          <w:sz w:val="20"/>
        </w:rPr>
        <w:t>.</w:t>
      </w:r>
    </w:p>
    <w:sectPr w:rsidR="005739EC" w:rsidRPr="00C4623F" w:rsidSect="00B14DF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410B"/>
    <w:multiLevelType w:val="multilevel"/>
    <w:tmpl w:val="2E6AFF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EC"/>
    <w:rsid w:val="005739EC"/>
    <w:rsid w:val="00B14DFC"/>
    <w:rsid w:val="00C4623F"/>
    <w:rsid w:val="00DC735A"/>
    <w:rsid w:val="00F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1E802"/>
  <w15:docId w15:val="{FB1DEC8F-666F-403F-9233-D7F9B82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firstLine="18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80" w:lineRule="auto"/>
      <w:ind w:left="1130"/>
    </w:pPr>
    <w:rPr>
      <w:rFonts w:ascii="Arial" w:eastAsia="Arial" w:hAnsi="Arial" w:cs="Arial"/>
      <w:sz w:val="11"/>
      <w:szCs w:val="11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e0gSneEJzNmSszVPRcSoDMuS6A==">CgMxLjA4AHIhMXJNRGU4bEQxUkg4bVdDanpjUG5XOWNNQjI1ZUNlQ25O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CamScanner</dc:creator>
  <cp:lastModifiedBy>Nguyen Duc Quan</cp:lastModifiedBy>
  <cp:revision>3</cp:revision>
  <dcterms:created xsi:type="dcterms:W3CDTF">2024-02-28T03:28:00Z</dcterms:created>
  <dcterms:modified xsi:type="dcterms:W3CDTF">2024-02-28T03:28:00Z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97715a1c5594d616692273f0842820f4eff5b7f8f23e50ed54f5f381718e7ff9</vt:lpwstr>
  </property>
</Properties>
</file>