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65244" w:rsidRPr="00D923CB" w:rsidRDefault="00A97670" w:rsidP="00133DB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D923CB">
        <w:rPr>
          <w:rFonts w:ascii="Arial" w:hAnsi="Arial" w:cs="Arial"/>
          <w:b/>
          <w:color w:val="010000"/>
          <w:sz w:val="20"/>
        </w:rPr>
        <w:t>FLC: Decision on enforcement of tax administrative decisions</w:t>
      </w:r>
    </w:p>
    <w:p w14:paraId="00000002" w14:textId="314D27A8" w:rsidR="00865244" w:rsidRPr="00D923CB" w:rsidRDefault="00A97670" w:rsidP="00133DB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23CB">
        <w:rPr>
          <w:rFonts w:ascii="Arial" w:hAnsi="Arial" w:cs="Arial"/>
          <w:color w:val="010000"/>
          <w:sz w:val="20"/>
        </w:rPr>
        <w:t>On February 23, 2024,</w:t>
      </w:r>
      <w:r w:rsidR="00C95841" w:rsidRPr="00D923CB">
        <w:rPr>
          <w:rFonts w:ascii="Arial" w:hAnsi="Arial" w:cs="Arial"/>
          <w:color w:val="010000"/>
          <w:sz w:val="20"/>
        </w:rPr>
        <w:t xml:space="preserve"> </w:t>
      </w:r>
      <w:r w:rsidRPr="00D923CB">
        <w:rPr>
          <w:rFonts w:ascii="Arial" w:hAnsi="Arial" w:cs="Arial"/>
          <w:color w:val="010000"/>
          <w:sz w:val="20"/>
        </w:rPr>
        <w:t>FLC Group JSC announced Official Dispatch No. 52/CBTT-FLC as follows:</w:t>
      </w:r>
    </w:p>
    <w:p w14:paraId="00000003" w14:textId="77777777" w:rsidR="00865244" w:rsidRPr="00D923CB" w:rsidRDefault="00A97670" w:rsidP="00133D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23CB">
        <w:rPr>
          <w:rFonts w:ascii="Arial" w:hAnsi="Arial" w:cs="Arial"/>
          <w:color w:val="010000"/>
          <w:sz w:val="20"/>
        </w:rPr>
        <w:t>Decision No. 6357/QD-CTHN-QLT of Hanoi Tax Department dated January 31, 2024 on enforcement of tax administrative decisions by deducting money from the account of the subject being enforced;</w:t>
      </w:r>
    </w:p>
    <w:p w14:paraId="00000004" w14:textId="77777777" w:rsidR="00865244" w:rsidRPr="00D923CB" w:rsidRDefault="00A97670" w:rsidP="00133D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23CB">
        <w:rPr>
          <w:rFonts w:ascii="Arial" w:hAnsi="Arial" w:cs="Arial"/>
          <w:color w:val="010000"/>
          <w:sz w:val="20"/>
        </w:rPr>
        <w:t>Decision No. 6359/QD-CTHN-QLT of Hanoi Tax Department dated January 31, 2024 on enforcement of tax administrative decisions by deducting money from the account of the subject being enforced;</w:t>
      </w:r>
    </w:p>
    <w:p w14:paraId="00000005" w14:textId="77777777" w:rsidR="00865244" w:rsidRPr="00D923CB" w:rsidRDefault="00A97670" w:rsidP="00133D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23CB">
        <w:rPr>
          <w:rFonts w:ascii="Arial" w:hAnsi="Arial" w:cs="Arial"/>
          <w:color w:val="010000"/>
          <w:sz w:val="20"/>
        </w:rPr>
        <w:t>Decision No. 6361/QD-CTHN-QLT of Hanoi Tax Department dated January 31, 2024 on enforcement of tax administrative decisions by deducting money from the account of the subject being enforced;</w:t>
      </w:r>
    </w:p>
    <w:p w14:paraId="00000006" w14:textId="2AEB3170" w:rsidR="00865244" w:rsidRPr="00D923CB" w:rsidRDefault="00A97670" w:rsidP="00133D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23CB">
        <w:rPr>
          <w:rFonts w:ascii="Arial" w:hAnsi="Arial" w:cs="Arial"/>
          <w:color w:val="010000"/>
          <w:sz w:val="20"/>
        </w:rPr>
        <w:t>Decision No. 6363/QD-CTHN-QLT of Hanoi Tax Department dated January 31, 2024 on enforcement of tax administrative decisions by deducting money from the account of the subject being enforced;</w:t>
      </w:r>
    </w:p>
    <w:p w14:paraId="00000007" w14:textId="77777777" w:rsidR="00865244" w:rsidRPr="00D923CB" w:rsidRDefault="00A97670" w:rsidP="00133D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23CB">
        <w:rPr>
          <w:rFonts w:ascii="Arial" w:hAnsi="Arial" w:cs="Arial"/>
          <w:color w:val="010000"/>
          <w:sz w:val="20"/>
        </w:rPr>
        <w:t>Decision No. 6365/QD-CTHN-QLT of Hanoi Tax Department dated January 31, 2024 on enforcement of tax administrative decisions by deducting money from the account of the subject being enforced;</w:t>
      </w:r>
    </w:p>
    <w:p w14:paraId="00000008" w14:textId="77777777" w:rsidR="00865244" w:rsidRPr="00D923CB" w:rsidRDefault="00A97670" w:rsidP="00133D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23CB">
        <w:rPr>
          <w:rFonts w:ascii="Arial" w:hAnsi="Arial" w:cs="Arial"/>
          <w:color w:val="010000"/>
          <w:sz w:val="20"/>
        </w:rPr>
        <w:t>Decision No. 6367/QD-CTHN-QLT of Hanoi Tax Department dated January 31, 2024 on enforcement of tax administrative decisions by deducting money from the account of the subject being enforced;</w:t>
      </w:r>
    </w:p>
    <w:p w14:paraId="00000009" w14:textId="77777777" w:rsidR="00865244" w:rsidRPr="00D923CB" w:rsidRDefault="00A97670" w:rsidP="00133D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23CB">
        <w:rPr>
          <w:rFonts w:ascii="Arial" w:hAnsi="Arial" w:cs="Arial"/>
          <w:color w:val="010000"/>
          <w:sz w:val="20"/>
        </w:rPr>
        <w:t>Decision No. 6369/QD-CTHN-QLT of Hanoi Tax Department dated January 31, 2024 on enforcement of tax administrative decisions by deducting money from the account of the subject being enforced;</w:t>
      </w:r>
    </w:p>
    <w:p w14:paraId="0000000A" w14:textId="77777777" w:rsidR="00865244" w:rsidRPr="00D923CB" w:rsidRDefault="00A97670" w:rsidP="00133D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23CB">
        <w:rPr>
          <w:rFonts w:ascii="Arial" w:hAnsi="Arial" w:cs="Arial"/>
          <w:color w:val="010000"/>
          <w:sz w:val="20"/>
        </w:rPr>
        <w:t>Decision No. 6371/QD-CTHN-QLT of Hanoi Tax Department dated January 31, 2024 on enforcement of tax administrative decisions by deducting money from the account of the subject being enforced;</w:t>
      </w:r>
    </w:p>
    <w:p w14:paraId="0000000B" w14:textId="77777777" w:rsidR="00865244" w:rsidRPr="00D923CB" w:rsidRDefault="00A97670" w:rsidP="00133D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23CB">
        <w:rPr>
          <w:rFonts w:ascii="Arial" w:hAnsi="Arial" w:cs="Arial"/>
          <w:color w:val="010000"/>
          <w:sz w:val="20"/>
        </w:rPr>
        <w:t>Decision No. 6373/QD-CTHN-QLT of Hanoi Tax Department dated January 31, 2024 on enforcement of tax administrative decisions by deducting money from the account of the subject being enforced;</w:t>
      </w:r>
    </w:p>
    <w:p w14:paraId="0000000C" w14:textId="77777777" w:rsidR="00865244" w:rsidRPr="00D923CB" w:rsidRDefault="00A97670" w:rsidP="00133D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23CB">
        <w:rPr>
          <w:rFonts w:ascii="Arial" w:hAnsi="Arial" w:cs="Arial"/>
          <w:color w:val="010000"/>
          <w:sz w:val="20"/>
        </w:rPr>
        <w:t>Decision No. 6375/QD-CTHN-QLT of Hanoi Tax Department dated January 31, 2024 on enforcement of tax administrative decisions by deducting money from the account of the subject being enforced;</w:t>
      </w:r>
    </w:p>
    <w:p w14:paraId="0000000D" w14:textId="77777777" w:rsidR="00865244" w:rsidRPr="00D923CB" w:rsidRDefault="00A97670" w:rsidP="00133D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23CB">
        <w:rPr>
          <w:rFonts w:ascii="Arial" w:hAnsi="Arial" w:cs="Arial"/>
          <w:color w:val="010000"/>
          <w:sz w:val="20"/>
        </w:rPr>
        <w:t>Decision No. 6377/QD-CTHN-QLT of Hanoi Tax Department dated January 31, 2024 on enforcement of tax administrative decisions by deducting money from the account of the subject being enforced;</w:t>
      </w:r>
    </w:p>
    <w:p w14:paraId="0000000E" w14:textId="77777777" w:rsidR="00865244" w:rsidRPr="00D923CB" w:rsidRDefault="00A97670" w:rsidP="00133D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23CB">
        <w:rPr>
          <w:rFonts w:ascii="Arial" w:hAnsi="Arial" w:cs="Arial"/>
          <w:color w:val="010000"/>
          <w:sz w:val="20"/>
        </w:rPr>
        <w:t xml:space="preserve">Decision No. 6379/QD-CTHN-QLT of Hanoi Tax Department dated January 31, 2024 on </w:t>
      </w:r>
      <w:r w:rsidRPr="00D923CB">
        <w:rPr>
          <w:rFonts w:ascii="Arial" w:hAnsi="Arial" w:cs="Arial"/>
          <w:color w:val="010000"/>
          <w:sz w:val="20"/>
        </w:rPr>
        <w:lastRenderedPageBreak/>
        <w:t>enforcement of tax administrative decisions by deducting money from the account of the subject being enforced;</w:t>
      </w:r>
    </w:p>
    <w:p w14:paraId="0000000F" w14:textId="77777777" w:rsidR="00865244" w:rsidRPr="00D923CB" w:rsidRDefault="00A97670" w:rsidP="00133D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23CB">
        <w:rPr>
          <w:rFonts w:ascii="Arial" w:hAnsi="Arial" w:cs="Arial"/>
          <w:color w:val="010000"/>
          <w:sz w:val="20"/>
        </w:rPr>
        <w:t>Decision No. 6381/QD-CTHN-QLT of Hanoi Tax Department dated January 31, 2024 on enforcement of tax administrative decisions by deducting money from the account of the subject being enforced;</w:t>
      </w:r>
    </w:p>
    <w:p w14:paraId="00000010" w14:textId="77777777" w:rsidR="00865244" w:rsidRPr="00D923CB" w:rsidRDefault="00A97670" w:rsidP="00133D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23CB">
        <w:rPr>
          <w:rFonts w:ascii="Arial" w:hAnsi="Arial" w:cs="Arial"/>
          <w:color w:val="010000"/>
          <w:sz w:val="20"/>
        </w:rPr>
        <w:t>Decision No. 6383/QD-CTHN-QLT of Hanoi Tax Department dated January 31, 2024 on enforcement of tax administrative decisions by deducting money from the account of the subject being enforced;</w:t>
      </w:r>
    </w:p>
    <w:p w14:paraId="00000011" w14:textId="77777777" w:rsidR="00865244" w:rsidRPr="00D923CB" w:rsidRDefault="00A97670" w:rsidP="00133D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23CB">
        <w:rPr>
          <w:rFonts w:ascii="Arial" w:hAnsi="Arial" w:cs="Arial"/>
          <w:color w:val="010000"/>
          <w:sz w:val="20"/>
        </w:rPr>
        <w:t>Decision No. 6385/QD-CTHN-QLT of Hanoi Tax Department dated January 31, 2024 on enforcement of tax administrative decisions by deducting money from the account of the subject being enforced;</w:t>
      </w:r>
    </w:p>
    <w:p w14:paraId="00000012" w14:textId="77777777" w:rsidR="00865244" w:rsidRPr="00D923CB" w:rsidRDefault="00A97670" w:rsidP="00133D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23CB">
        <w:rPr>
          <w:rFonts w:ascii="Arial" w:hAnsi="Arial" w:cs="Arial"/>
          <w:color w:val="010000"/>
          <w:sz w:val="20"/>
        </w:rPr>
        <w:t>Decision No. 6387/QD-CTHN-QLT of Hanoi Tax Department dated January 31, 2024 on enforcement of tax administrative decisions by deducting money from the account of the subject being enforced;</w:t>
      </w:r>
    </w:p>
    <w:p w14:paraId="00000013" w14:textId="77777777" w:rsidR="00865244" w:rsidRPr="00D923CB" w:rsidRDefault="00A97670" w:rsidP="00133D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23CB">
        <w:rPr>
          <w:rFonts w:ascii="Arial" w:hAnsi="Arial" w:cs="Arial"/>
          <w:color w:val="010000"/>
          <w:sz w:val="20"/>
        </w:rPr>
        <w:t>Decision No. 6389/QD-CTHN-QLT of Hanoi Tax Department dated January 31, 2024 on enforcement of tax administrative decisions by deducting money from the account of the subject being enforced;</w:t>
      </w:r>
    </w:p>
    <w:p w14:paraId="00000014" w14:textId="77777777" w:rsidR="00865244" w:rsidRPr="00D923CB" w:rsidRDefault="00A97670" w:rsidP="00133D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23CB">
        <w:rPr>
          <w:rFonts w:ascii="Arial" w:hAnsi="Arial" w:cs="Arial"/>
          <w:color w:val="010000"/>
          <w:sz w:val="20"/>
        </w:rPr>
        <w:t>Decision No. 6391/QD-CTHN-QLT of Hanoi Tax Department dated January 31, 2024 on enforcement of tax administrative decisions by deducting money from the account of the subject being enforced;</w:t>
      </w:r>
    </w:p>
    <w:p w14:paraId="00000016" w14:textId="4E7AFE5A" w:rsidR="00865244" w:rsidRPr="00D923CB" w:rsidRDefault="00A97670" w:rsidP="00133D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23CB">
        <w:rPr>
          <w:rFonts w:ascii="Arial" w:hAnsi="Arial" w:cs="Arial"/>
          <w:color w:val="010000"/>
          <w:sz w:val="20"/>
        </w:rPr>
        <w:t>Decision No. 6393/QD-CTHN-QLT of Hanoi Tax Department dated January 31, 2024 on enforcement of tax administrative decisions by deducting money from the account of the subject being enforced;</w:t>
      </w:r>
    </w:p>
    <w:p w14:paraId="00000017" w14:textId="77777777" w:rsidR="00865244" w:rsidRPr="00D923CB" w:rsidRDefault="00A97670" w:rsidP="00133DB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23CB">
        <w:rPr>
          <w:rFonts w:ascii="Arial" w:hAnsi="Arial" w:cs="Arial"/>
          <w:color w:val="010000"/>
          <w:sz w:val="20"/>
        </w:rPr>
        <w:t xml:space="preserve"> </w:t>
      </w:r>
    </w:p>
    <w:sectPr w:rsidR="00865244" w:rsidRPr="00D923CB" w:rsidSect="00133DBF"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46"/>
    <w:multiLevelType w:val="multilevel"/>
    <w:tmpl w:val="A07AF97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970481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244"/>
    <w:rsid w:val="00133DBF"/>
    <w:rsid w:val="006B0B82"/>
    <w:rsid w:val="00865244"/>
    <w:rsid w:val="00A97670"/>
    <w:rsid w:val="00C95841"/>
    <w:rsid w:val="00D9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24E480"/>
  <w15:docId w15:val="{EDF3473A-4B5F-4A2B-8013-B92428B6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212123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/>
      <w:strike w:val="0"/>
      <w:sz w:val="30"/>
      <w:szCs w:val="3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02" w:lineRule="auto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ind w:left="5380"/>
    </w:pPr>
    <w:rPr>
      <w:rFonts w:ascii="Arial" w:eastAsia="Arial" w:hAnsi="Arial" w:cs="Arial"/>
      <w:sz w:val="9"/>
      <w:szCs w:val="9"/>
    </w:rPr>
  </w:style>
  <w:style w:type="paragraph" w:customStyle="1" w:styleId="Vnbnnidung30">
    <w:name w:val="Văn bản nội dung (3)"/>
    <w:basedOn w:val="Normal"/>
    <w:link w:val="Vnbnnidung3"/>
    <w:pPr>
      <w:spacing w:line="120" w:lineRule="exact"/>
      <w:jc w:val="center"/>
    </w:pPr>
    <w:rPr>
      <w:rFonts w:ascii="Arial" w:eastAsia="Arial" w:hAnsi="Arial" w:cs="Arial"/>
      <w:color w:val="212123"/>
    </w:rPr>
  </w:style>
  <w:style w:type="paragraph" w:customStyle="1" w:styleId="Tiu10">
    <w:name w:val="Tiêu đề #1"/>
    <w:basedOn w:val="Normal"/>
    <w:link w:val="Tiu1"/>
    <w:pPr>
      <w:jc w:val="right"/>
      <w:outlineLvl w:val="0"/>
    </w:pPr>
    <w:rPr>
      <w:rFonts w:ascii="Arial" w:eastAsia="Arial" w:hAnsi="Arial" w:cs="Arial"/>
      <w:smallCaps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kVghE9YL1gC0+3UOWW54WlcccA==">CgMxLjA4AHIhMTJxUWZuWGJ1NVZ4d2prY3ZDWTdIXzVkYzZkUkRjaHY3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3276</Characters>
  <Application>Microsoft Office Word</Application>
  <DocSecurity>0</DocSecurity>
  <Lines>60</Lines>
  <Paragraphs>21</Paragraphs>
  <ScaleCrop>false</ScaleCrop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6</cp:revision>
  <dcterms:created xsi:type="dcterms:W3CDTF">2024-02-28T04:24:00Z</dcterms:created>
  <dcterms:modified xsi:type="dcterms:W3CDTF">2024-02-28T23:52:00Z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5a283962a341da73c73b94b55cfc69912960ed554f82cb66e17f13857a23b896</vt:lpwstr>
  </property>
</Properties>
</file>