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FD3E4" w14:textId="77777777" w:rsidR="008E1F83" w:rsidRPr="000D757D" w:rsidRDefault="008C0470" w:rsidP="008419B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27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D757D">
        <w:rPr>
          <w:rFonts w:ascii="Arial" w:hAnsi="Arial" w:cs="Arial"/>
          <w:b/>
          <w:color w:val="010000"/>
          <w:sz w:val="20"/>
        </w:rPr>
        <w:t>KLF: Extraordinary General Mandate 2024</w:t>
      </w:r>
    </w:p>
    <w:p w14:paraId="0D6FD3E5" w14:textId="77777777" w:rsidR="008E1F83" w:rsidRPr="000D757D" w:rsidRDefault="008C0470" w:rsidP="008419B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27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>On January 31, 2024, CFS Investment and Import Export Trading Joint Stock Company announced General Mandate No. 01/2024/NQ-DHDCD-CFS as follows:</w:t>
      </w:r>
    </w:p>
    <w:p w14:paraId="0D6FD3E6" w14:textId="5B4AF68B" w:rsidR="008E1F83" w:rsidRPr="000D757D" w:rsidRDefault="008C0470" w:rsidP="00841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‎‎Article 1. Dismiss Mr. Nguyen </w:t>
      </w:r>
      <w:proofErr w:type="spellStart"/>
      <w:r w:rsidRPr="000D757D">
        <w:rPr>
          <w:rFonts w:ascii="Arial" w:hAnsi="Arial" w:cs="Arial"/>
          <w:color w:val="010000"/>
          <w:sz w:val="20"/>
        </w:rPr>
        <w:t>Thanh</w:t>
      </w:r>
      <w:proofErr w:type="spellEnd"/>
      <w:r w:rsidRPr="000D757D">
        <w:rPr>
          <w:rFonts w:ascii="Arial" w:hAnsi="Arial" w:cs="Arial"/>
          <w:color w:val="010000"/>
          <w:sz w:val="20"/>
        </w:rPr>
        <w:t xml:space="preserve"> Tung and Mr. Nguyen </w:t>
      </w:r>
      <w:proofErr w:type="spellStart"/>
      <w:r w:rsidRPr="000D757D">
        <w:rPr>
          <w:rFonts w:ascii="Arial" w:hAnsi="Arial" w:cs="Arial"/>
          <w:color w:val="010000"/>
          <w:sz w:val="20"/>
        </w:rPr>
        <w:t>Duc</w:t>
      </w:r>
      <w:proofErr w:type="spellEnd"/>
      <w:r w:rsidRPr="000D757D">
        <w:rPr>
          <w:rFonts w:ascii="Arial" w:hAnsi="Arial" w:cs="Arial"/>
          <w:color w:val="010000"/>
          <w:sz w:val="20"/>
        </w:rPr>
        <w:t xml:space="preserve"> Cong as </w:t>
      </w:r>
      <w:r w:rsidR="003344BE">
        <w:rPr>
          <w:rFonts w:ascii="Arial" w:hAnsi="Arial" w:cs="Arial"/>
          <w:color w:val="010000"/>
          <w:sz w:val="20"/>
        </w:rPr>
        <w:t>members</w:t>
      </w:r>
      <w:r w:rsidRPr="000D757D">
        <w:rPr>
          <w:rFonts w:ascii="Arial" w:hAnsi="Arial" w:cs="Arial"/>
          <w:color w:val="010000"/>
          <w:sz w:val="20"/>
        </w:rPr>
        <w:t xml:space="preserve"> of the Board of Directors from January 31, 2024</w:t>
      </w:r>
    </w:p>
    <w:p w14:paraId="0D6FD3E7" w14:textId="2848A1EC" w:rsidR="008E1F83" w:rsidRPr="000D757D" w:rsidRDefault="008C0470" w:rsidP="00841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‎‎Article 2. Dismiss Ms. Le </w:t>
      </w:r>
      <w:proofErr w:type="spellStart"/>
      <w:r w:rsidRPr="000D757D">
        <w:rPr>
          <w:rFonts w:ascii="Arial" w:hAnsi="Arial" w:cs="Arial"/>
          <w:color w:val="010000"/>
          <w:sz w:val="20"/>
        </w:rPr>
        <w:t>Thuy</w:t>
      </w:r>
      <w:proofErr w:type="spellEnd"/>
      <w:r w:rsidRPr="000D757D">
        <w:rPr>
          <w:rFonts w:ascii="Arial" w:hAnsi="Arial" w:cs="Arial"/>
          <w:color w:val="010000"/>
          <w:sz w:val="20"/>
        </w:rPr>
        <w:t xml:space="preserve"> Dung, Ms. Nguyen Thi Thu Hang, </w:t>
      </w:r>
      <w:r w:rsidR="003344BE">
        <w:rPr>
          <w:rFonts w:ascii="Arial" w:hAnsi="Arial" w:cs="Arial"/>
          <w:color w:val="010000"/>
          <w:sz w:val="20"/>
        </w:rPr>
        <w:t xml:space="preserve">and </w:t>
      </w:r>
      <w:r w:rsidRPr="000D757D">
        <w:rPr>
          <w:rFonts w:ascii="Arial" w:hAnsi="Arial" w:cs="Arial"/>
          <w:color w:val="010000"/>
          <w:sz w:val="20"/>
        </w:rPr>
        <w:t xml:space="preserve">Ms. Dao Thi Phuong as </w:t>
      </w:r>
      <w:r w:rsidR="003344BE">
        <w:rPr>
          <w:rFonts w:ascii="Arial" w:hAnsi="Arial" w:cs="Arial"/>
          <w:color w:val="010000"/>
          <w:sz w:val="20"/>
        </w:rPr>
        <w:t>members</w:t>
      </w:r>
      <w:r w:rsidRPr="000D757D">
        <w:rPr>
          <w:rFonts w:ascii="Arial" w:hAnsi="Arial" w:cs="Arial"/>
          <w:color w:val="010000"/>
          <w:sz w:val="20"/>
        </w:rPr>
        <w:t xml:space="preserve"> of the Supervisory Board from January 31, 2024.</w:t>
      </w:r>
    </w:p>
    <w:p w14:paraId="0D6FD3E8" w14:textId="77777777" w:rsidR="008E1F83" w:rsidRPr="000D757D" w:rsidRDefault="008C0470" w:rsidP="00841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>‎‎Article 3. Elect the following candidates as members of the Board of Directors of the Company in the term of 2021 - 2026 from January 31, 2024:</w:t>
      </w:r>
    </w:p>
    <w:p w14:paraId="0D6FD3E9" w14:textId="77777777" w:rsidR="008E1F83" w:rsidRPr="000D757D" w:rsidRDefault="008C0470" w:rsidP="00841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1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>Mr. Nguyen Chi Cong</w:t>
      </w:r>
    </w:p>
    <w:p w14:paraId="0D6FD3EA" w14:textId="77777777" w:rsidR="008E1F83" w:rsidRPr="000D757D" w:rsidRDefault="008C0470" w:rsidP="00841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Ms. </w:t>
      </w:r>
      <w:proofErr w:type="spellStart"/>
      <w:r w:rsidRPr="000D757D">
        <w:rPr>
          <w:rFonts w:ascii="Arial" w:hAnsi="Arial" w:cs="Arial"/>
          <w:color w:val="010000"/>
          <w:sz w:val="20"/>
        </w:rPr>
        <w:t>Dinh</w:t>
      </w:r>
      <w:proofErr w:type="spellEnd"/>
      <w:r w:rsidRPr="000D757D">
        <w:rPr>
          <w:rFonts w:ascii="Arial" w:hAnsi="Arial" w:cs="Arial"/>
          <w:color w:val="010000"/>
          <w:sz w:val="20"/>
        </w:rPr>
        <w:t xml:space="preserve"> Thi Kim </w:t>
      </w:r>
      <w:proofErr w:type="spellStart"/>
      <w:r w:rsidRPr="000D757D">
        <w:rPr>
          <w:rFonts w:ascii="Arial" w:hAnsi="Arial" w:cs="Arial"/>
          <w:color w:val="010000"/>
          <w:sz w:val="20"/>
        </w:rPr>
        <w:t>Oanh</w:t>
      </w:r>
      <w:proofErr w:type="spellEnd"/>
    </w:p>
    <w:p w14:paraId="0D6FD3EB" w14:textId="77777777" w:rsidR="008E1F83" w:rsidRPr="000D757D" w:rsidRDefault="008C0470" w:rsidP="00841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Mr. Hoang </w:t>
      </w:r>
      <w:proofErr w:type="spellStart"/>
      <w:r w:rsidRPr="000D757D">
        <w:rPr>
          <w:rFonts w:ascii="Arial" w:hAnsi="Arial" w:cs="Arial"/>
          <w:color w:val="010000"/>
          <w:sz w:val="20"/>
        </w:rPr>
        <w:t>Duy</w:t>
      </w:r>
      <w:proofErr w:type="spellEnd"/>
      <w:r w:rsidRPr="000D757D">
        <w:rPr>
          <w:rFonts w:ascii="Arial" w:hAnsi="Arial" w:cs="Arial"/>
          <w:color w:val="010000"/>
          <w:sz w:val="20"/>
        </w:rPr>
        <w:t xml:space="preserve"> Tien</w:t>
      </w:r>
    </w:p>
    <w:p w14:paraId="0D6FD3EC" w14:textId="77777777" w:rsidR="008E1F83" w:rsidRPr="000D757D" w:rsidRDefault="008C0470" w:rsidP="00841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Ms. Nguyen Thu </w:t>
      </w:r>
      <w:proofErr w:type="spellStart"/>
      <w:r w:rsidRPr="000D757D">
        <w:rPr>
          <w:rFonts w:ascii="Arial" w:hAnsi="Arial" w:cs="Arial"/>
          <w:color w:val="010000"/>
          <w:sz w:val="20"/>
        </w:rPr>
        <w:t>Hien</w:t>
      </w:r>
      <w:proofErr w:type="spellEnd"/>
    </w:p>
    <w:p w14:paraId="0D6FD3ED" w14:textId="40567D60" w:rsidR="008E1F83" w:rsidRPr="000D757D" w:rsidRDefault="008C0470" w:rsidP="00841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After the dismissal and additional election, members of the Board of Directors of the Company for the 2021-2026 term </w:t>
      </w:r>
      <w:r w:rsidR="00E43FBC" w:rsidRPr="000D757D">
        <w:rPr>
          <w:rFonts w:ascii="Arial" w:hAnsi="Arial" w:cs="Arial"/>
          <w:color w:val="010000"/>
          <w:sz w:val="20"/>
        </w:rPr>
        <w:t>including</w:t>
      </w:r>
      <w:r w:rsidRPr="000D757D">
        <w:rPr>
          <w:rFonts w:ascii="Arial" w:hAnsi="Arial" w:cs="Arial"/>
          <w:color w:val="010000"/>
          <w:sz w:val="20"/>
        </w:rPr>
        <w:t>:</w:t>
      </w:r>
    </w:p>
    <w:p w14:paraId="0D6FD3EE" w14:textId="77777777" w:rsidR="008E1F83" w:rsidRPr="000D757D" w:rsidRDefault="008C0470" w:rsidP="00841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3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>Mr. Bui Van Ngoc</w:t>
      </w:r>
    </w:p>
    <w:p w14:paraId="0D6FD3EF" w14:textId="77777777" w:rsidR="008E1F83" w:rsidRPr="000D757D" w:rsidRDefault="008C0470" w:rsidP="00841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>Mr. Nguyen Chi Cong</w:t>
      </w:r>
    </w:p>
    <w:p w14:paraId="0D6FD3F0" w14:textId="77777777" w:rsidR="008E1F83" w:rsidRPr="000D757D" w:rsidRDefault="008C0470" w:rsidP="00841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Ms. </w:t>
      </w:r>
      <w:proofErr w:type="spellStart"/>
      <w:r w:rsidRPr="000D757D">
        <w:rPr>
          <w:rFonts w:ascii="Arial" w:hAnsi="Arial" w:cs="Arial"/>
          <w:color w:val="010000"/>
          <w:sz w:val="20"/>
        </w:rPr>
        <w:t>Dinh</w:t>
      </w:r>
      <w:proofErr w:type="spellEnd"/>
      <w:r w:rsidRPr="000D757D">
        <w:rPr>
          <w:rFonts w:ascii="Arial" w:hAnsi="Arial" w:cs="Arial"/>
          <w:color w:val="010000"/>
          <w:sz w:val="20"/>
        </w:rPr>
        <w:t xml:space="preserve"> Thi Kim </w:t>
      </w:r>
      <w:proofErr w:type="spellStart"/>
      <w:r w:rsidRPr="000D757D">
        <w:rPr>
          <w:rFonts w:ascii="Arial" w:hAnsi="Arial" w:cs="Arial"/>
          <w:color w:val="010000"/>
          <w:sz w:val="20"/>
        </w:rPr>
        <w:t>Oanh</w:t>
      </w:r>
      <w:proofErr w:type="spellEnd"/>
    </w:p>
    <w:p w14:paraId="0D6FD3F1" w14:textId="77777777" w:rsidR="008E1F83" w:rsidRPr="000D757D" w:rsidRDefault="008C0470" w:rsidP="00841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Mr. Hoang </w:t>
      </w:r>
      <w:proofErr w:type="spellStart"/>
      <w:r w:rsidRPr="000D757D">
        <w:rPr>
          <w:rFonts w:ascii="Arial" w:hAnsi="Arial" w:cs="Arial"/>
          <w:color w:val="010000"/>
          <w:sz w:val="20"/>
        </w:rPr>
        <w:t>Duy</w:t>
      </w:r>
      <w:proofErr w:type="spellEnd"/>
      <w:r w:rsidRPr="000D757D">
        <w:rPr>
          <w:rFonts w:ascii="Arial" w:hAnsi="Arial" w:cs="Arial"/>
          <w:color w:val="010000"/>
          <w:sz w:val="20"/>
        </w:rPr>
        <w:t xml:space="preserve"> Tien</w:t>
      </w:r>
    </w:p>
    <w:p w14:paraId="0D6FD3F2" w14:textId="77777777" w:rsidR="008E1F83" w:rsidRPr="000D757D" w:rsidRDefault="008C0470" w:rsidP="00841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Ms. Nguyen Thu </w:t>
      </w:r>
      <w:proofErr w:type="spellStart"/>
      <w:r w:rsidRPr="000D757D">
        <w:rPr>
          <w:rFonts w:ascii="Arial" w:hAnsi="Arial" w:cs="Arial"/>
          <w:color w:val="010000"/>
          <w:sz w:val="20"/>
        </w:rPr>
        <w:t>Hien</w:t>
      </w:r>
      <w:proofErr w:type="spellEnd"/>
    </w:p>
    <w:p w14:paraId="0D6FD3F3" w14:textId="77777777" w:rsidR="008E1F83" w:rsidRPr="000D757D" w:rsidRDefault="008C0470" w:rsidP="00841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>Article 4. Elect the following candidates as members of the Supervisory Board of the Company in the term of 2021 - 2026 from January 31, 2024:</w:t>
      </w:r>
    </w:p>
    <w:p w14:paraId="0D6FD3F4" w14:textId="77777777" w:rsidR="008E1F83" w:rsidRPr="000D757D" w:rsidRDefault="008C0470" w:rsidP="008419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Ms. Nguyen Thi Van </w:t>
      </w:r>
      <w:proofErr w:type="spellStart"/>
      <w:r w:rsidRPr="000D757D">
        <w:rPr>
          <w:rFonts w:ascii="Arial" w:hAnsi="Arial" w:cs="Arial"/>
          <w:color w:val="010000"/>
          <w:sz w:val="20"/>
        </w:rPr>
        <w:t>Anh</w:t>
      </w:r>
      <w:proofErr w:type="spellEnd"/>
    </w:p>
    <w:p w14:paraId="0D6FD3F5" w14:textId="77777777" w:rsidR="008E1F83" w:rsidRPr="000D757D" w:rsidRDefault="008C0470" w:rsidP="008419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Ms. Nguyen Thi </w:t>
      </w:r>
      <w:proofErr w:type="spellStart"/>
      <w:r w:rsidRPr="000D757D">
        <w:rPr>
          <w:rFonts w:ascii="Arial" w:hAnsi="Arial" w:cs="Arial"/>
          <w:color w:val="010000"/>
          <w:sz w:val="20"/>
        </w:rPr>
        <w:t>Vui</w:t>
      </w:r>
      <w:proofErr w:type="spellEnd"/>
    </w:p>
    <w:p w14:paraId="0D6FD3F6" w14:textId="77777777" w:rsidR="008E1F83" w:rsidRPr="000D757D" w:rsidRDefault="008C0470" w:rsidP="008419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Ms. Nguyen </w:t>
      </w:r>
      <w:proofErr w:type="spellStart"/>
      <w:r w:rsidRPr="000D757D">
        <w:rPr>
          <w:rFonts w:ascii="Arial" w:hAnsi="Arial" w:cs="Arial"/>
          <w:color w:val="010000"/>
          <w:sz w:val="20"/>
        </w:rPr>
        <w:t>Hoai</w:t>
      </w:r>
      <w:proofErr w:type="spellEnd"/>
      <w:r w:rsidRPr="000D757D">
        <w:rPr>
          <w:rFonts w:ascii="Arial" w:hAnsi="Arial" w:cs="Arial"/>
          <w:color w:val="010000"/>
          <w:sz w:val="20"/>
        </w:rPr>
        <w:t xml:space="preserve"> Thu</w:t>
      </w:r>
    </w:p>
    <w:p w14:paraId="0D6FD3F7" w14:textId="05789B8D" w:rsidR="008E1F83" w:rsidRPr="000D757D" w:rsidRDefault="008C0470" w:rsidP="00841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‎‎Article 5. Approve the change in </w:t>
      </w:r>
      <w:r w:rsidR="003344BE">
        <w:rPr>
          <w:rFonts w:ascii="Arial" w:hAnsi="Arial" w:cs="Arial"/>
          <w:color w:val="010000"/>
          <w:sz w:val="20"/>
        </w:rPr>
        <w:t xml:space="preserve">the </w:t>
      </w:r>
      <w:r w:rsidRPr="000D757D">
        <w:rPr>
          <w:rFonts w:ascii="Arial" w:hAnsi="Arial" w:cs="Arial"/>
          <w:color w:val="010000"/>
          <w:sz w:val="20"/>
        </w:rPr>
        <w:t>head office address of the Company</w:t>
      </w:r>
    </w:p>
    <w:p w14:paraId="0D6FD3F8" w14:textId="77777777" w:rsidR="008E1F83" w:rsidRPr="000D757D" w:rsidRDefault="008C0470" w:rsidP="00841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>‎‎Article 6. Approve the amendments to the Company’s Charter.</w:t>
      </w:r>
    </w:p>
    <w:p w14:paraId="0D6FD3F9" w14:textId="1D61169D" w:rsidR="008E1F83" w:rsidRPr="000D757D" w:rsidRDefault="008C0470" w:rsidP="00841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‎‎Article 7. Approve the authorization for the Board of Directors to select </w:t>
      </w:r>
      <w:r w:rsidR="000D757D" w:rsidRPr="000D757D">
        <w:rPr>
          <w:rFonts w:ascii="Arial" w:hAnsi="Arial" w:cs="Arial"/>
          <w:color w:val="010000"/>
          <w:sz w:val="20"/>
        </w:rPr>
        <w:t>an</w:t>
      </w:r>
      <w:r w:rsidRPr="000D757D">
        <w:rPr>
          <w:rFonts w:ascii="Arial" w:hAnsi="Arial" w:cs="Arial"/>
          <w:color w:val="010000"/>
          <w:sz w:val="20"/>
        </w:rPr>
        <w:t xml:space="preserve"> independent audit company to audit the Financial Statements 2023 of the Company.</w:t>
      </w:r>
    </w:p>
    <w:p w14:paraId="0D6FD3FA" w14:textId="77B9B3CF" w:rsidR="008E1F83" w:rsidRPr="000D757D" w:rsidRDefault="008C0470" w:rsidP="00841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 xml:space="preserve">‎‎Article 8. Approve the salary, </w:t>
      </w:r>
      <w:r w:rsidR="003344BE">
        <w:rPr>
          <w:rFonts w:ascii="Arial" w:hAnsi="Arial" w:cs="Arial"/>
          <w:color w:val="010000"/>
          <w:sz w:val="20"/>
        </w:rPr>
        <w:t xml:space="preserve">and </w:t>
      </w:r>
      <w:r w:rsidRPr="000D757D">
        <w:rPr>
          <w:rFonts w:ascii="Arial" w:hAnsi="Arial" w:cs="Arial"/>
          <w:color w:val="010000"/>
          <w:sz w:val="20"/>
        </w:rPr>
        <w:t>remuneration settlement for the Board of Directors, the Supervisory Board in 2022</w:t>
      </w:r>
      <w:r w:rsidR="003344BE">
        <w:rPr>
          <w:rFonts w:ascii="Arial" w:hAnsi="Arial" w:cs="Arial"/>
          <w:color w:val="010000"/>
          <w:sz w:val="20"/>
        </w:rPr>
        <w:t>,</w:t>
      </w:r>
      <w:r w:rsidRPr="000D757D">
        <w:rPr>
          <w:rFonts w:ascii="Arial" w:hAnsi="Arial" w:cs="Arial"/>
          <w:color w:val="010000"/>
          <w:sz w:val="20"/>
        </w:rPr>
        <w:t xml:space="preserve"> and the salary and remuneration orientation for the Board of Directors and the Supervisory Board in 2023 and 2024.</w:t>
      </w:r>
    </w:p>
    <w:p w14:paraId="0D6FD3FB" w14:textId="77777777" w:rsidR="008E1F83" w:rsidRPr="000D757D" w:rsidRDefault="008C0470" w:rsidP="00841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lastRenderedPageBreak/>
        <w:t>‎‎Article 9. This General Mandate takes effect from the date of its signing.</w:t>
      </w:r>
    </w:p>
    <w:p w14:paraId="0D6FD3FC" w14:textId="2A33F6D3" w:rsidR="008E1F83" w:rsidRPr="000D757D" w:rsidRDefault="008C0470" w:rsidP="00841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757D">
        <w:rPr>
          <w:rFonts w:ascii="Arial" w:hAnsi="Arial" w:cs="Arial"/>
          <w:color w:val="010000"/>
          <w:sz w:val="20"/>
        </w:rPr>
        <w:t>The Board of Directors, the Supervisory Board, the Board of Management, departments/divisions/units in the Company</w:t>
      </w:r>
      <w:r w:rsidR="003344BE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0D757D">
        <w:rPr>
          <w:rFonts w:ascii="Arial" w:hAnsi="Arial" w:cs="Arial"/>
          <w:color w:val="010000"/>
          <w:sz w:val="20"/>
        </w:rPr>
        <w:t xml:space="preserve"> and relevant individuals are responsible for the implementation of this General Mandate.</w:t>
      </w:r>
    </w:p>
    <w:sectPr w:rsidR="008E1F83" w:rsidRPr="000D757D" w:rsidSect="00A3019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56A9"/>
    <w:multiLevelType w:val="multilevel"/>
    <w:tmpl w:val="996C41C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7AA27B9"/>
    <w:multiLevelType w:val="multilevel"/>
    <w:tmpl w:val="3196A37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BD31E00"/>
    <w:multiLevelType w:val="multilevel"/>
    <w:tmpl w:val="2B0CD81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83"/>
    <w:rsid w:val="000D757D"/>
    <w:rsid w:val="003344BE"/>
    <w:rsid w:val="008419BF"/>
    <w:rsid w:val="008C0470"/>
    <w:rsid w:val="008E1F83"/>
    <w:rsid w:val="00A30194"/>
    <w:rsid w:val="00CA21C7"/>
    <w:rsid w:val="00E4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FD3E4"/>
  <w15:docId w15:val="{CBE4B94B-2F7A-4551-BCBF-ED42ADBA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ing11">
    <w:name w:val="Heading #1"/>
    <w:basedOn w:val="Normal"/>
    <w:link w:val="Heading10"/>
    <w:pPr>
      <w:spacing w:line="326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pPr>
      <w:spacing w:line="30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iLfVolwh3rODfBh0MKjxZoPNg==">CgMxLjA4AHIhMTZ6bmVpZmNOZ1QzdGI3ZEpnckFzQTVpSjBma2dGQ1Jv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1599</Characters>
  <Application>Microsoft Office Word</Application>
  <DocSecurity>0</DocSecurity>
  <Lines>35</Lines>
  <Paragraphs>29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Hi¿u</dc:creator>
  <cp:lastModifiedBy>Nguyen Thi Quynh Trang</cp:lastModifiedBy>
  <cp:revision>8</cp:revision>
  <dcterms:created xsi:type="dcterms:W3CDTF">2024-02-24T02:00:00Z</dcterms:created>
  <dcterms:modified xsi:type="dcterms:W3CDTF">2024-02-26T06:58:00Z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9d7d56a41cdcec332561ca4625097641917769bf264a07b1d4c4bf0e588c537a</vt:lpwstr>
  </property>
</Properties>
</file>