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9F6" w:rsidRPr="00DC39D0" w:rsidRDefault="00ED6CB6" w:rsidP="00ED6CB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C39D0">
        <w:rPr>
          <w:rFonts w:ascii="Arial" w:hAnsi="Arial" w:cs="Arial"/>
          <w:b/>
          <w:color w:val="010000"/>
          <w:sz w:val="20"/>
        </w:rPr>
        <w:t>NVP: Board Resolution</w:t>
      </w:r>
    </w:p>
    <w:p w14:paraId="00000002" w14:textId="77777777" w:rsidR="00B729F6" w:rsidRPr="00DC39D0" w:rsidRDefault="00ED6CB6" w:rsidP="00ED6C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39D0">
        <w:rPr>
          <w:rFonts w:ascii="Arial" w:hAnsi="Arial" w:cs="Arial"/>
          <w:color w:val="010000"/>
          <w:sz w:val="20"/>
        </w:rPr>
        <w:t>On February 26, 2024, Vinh Phuc water supply joint stock company announced Resolution No. 04/NQ-HDQT on approving the plan to organize the Annual General Meeting of Shareholders 2024 as follows:</w:t>
      </w:r>
    </w:p>
    <w:p w14:paraId="00000003" w14:textId="77777777" w:rsidR="00B729F6" w:rsidRPr="00DC39D0" w:rsidRDefault="00ED6CB6" w:rsidP="00ED6C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C39D0">
        <w:rPr>
          <w:rFonts w:ascii="Arial" w:hAnsi="Arial" w:cs="Arial"/>
          <w:color w:val="010000"/>
          <w:sz w:val="20"/>
        </w:rPr>
        <w:t>Article 1: The Company's Board of Directors approved the Resolutions with 100% approval from the Board of Directors as follows:</w:t>
      </w:r>
    </w:p>
    <w:p w14:paraId="00000004" w14:textId="77777777" w:rsidR="00B729F6" w:rsidRPr="00DC39D0" w:rsidRDefault="00ED6CB6" w:rsidP="00ED6CB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C39D0">
        <w:rPr>
          <w:rFonts w:ascii="Arial" w:hAnsi="Arial" w:cs="Arial"/>
          <w:color w:val="010000"/>
          <w:sz w:val="20"/>
        </w:rPr>
        <w:t>Approve the plan to organize the Annual General Meeting of Shareholders 2024 as follows:</w:t>
      </w:r>
    </w:p>
    <w:p w14:paraId="00000005" w14:textId="77777777" w:rsidR="00B729F6" w:rsidRPr="00DC39D0" w:rsidRDefault="00ED6CB6" w:rsidP="00ED6CB6">
      <w:pPr>
        <w:numPr>
          <w:ilvl w:val="0"/>
          <w:numId w:val="1"/>
        </w:numPr>
        <w:pBdr>
          <w:top w:val="nil"/>
          <w:left w:val="nil"/>
          <w:bottom w:val="nil"/>
          <w:right w:val="nil"/>
          <w:between w:val="nil"/>
        </w:pBdr>
        <w:tabs>
          <w:tab w:val="left" w:pos="432"/>
          <w:tab w:val="left" w:pos="887"/>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Time to record the list of shareholders attending the meeting: March 18, 2024.</w:t>
      </w:r>
    </w:p>
    <w:p w14:paraId="00000006" w14:textId="77777777" w:rsidR="00B729F6" w:rsidRPr="00DC39D0" w:rsidRDefault="00ED6CB6" w:rsidP="00ED6CB6">
      <w:pPr>
        <w:numPr>
          <w:ilvl w:val="0"/>
          <w:numId w:val="1"/>
        </w:numPr>
        <w:pBdr>
          <w:top w:val="nil"/>
          <w:left w:val="nil"/>
          <w:bottom w:val="nil"/>
          <w:right w:val="nil"/>
          <w:between w:val="nil"/>
        </w:pBdr>
        <w:tabs>
          <w:tab w:val="left" w:pos="432"/>
          <w:tab w:val="left" w:pos="887"/>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Expected time: April 2024.</w:t>
      </w:r>
    </w:p>
    <w:p w14:paraId="00000007" w14:textId="77777777" w:rsidR="00B729F6" w:rsidRPr="00DC39D0" w:rsidRDefault="00ED6CB6" w:rsidP="00ED6C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9D0">
        <w:rPr>
          <w:rFonts w:ascii="Arial" w:hAnsi="Arial" w:cs="Arial"/>
          <w:color w:val="010000"/>
          <w:sz w:val="20"/>
        </w:rPr>
        <w:t>The specific time will be officially announced in the Invitation Letter sent to shareholders.</w:t>
      </w:r>
    </w:p>
    <w:p w14:paraId="00000008" w14:textId="57D9BC6E" w:rsidR="00B729F6" w:rsidRPr="00DC39D0" w:rsidRDefault="00ED6CB6" w:rsidP="00ED6CB6">
      <w:pPr>
        <w:numPr>
          <w:ilvl w:val="0"/>
          <w:numId w:val="2"/>
        </w:numPr>
        <w:pBdr>
          <w:top w:val="nil"/>
          <w:left w:val="nil"/>
          <w:bottom w:val="nil"/>
          <w:right w:val="nil"/>
          <w:between w:val="nil"/>
        </w:pBdr>
        <w:tabs>
          <w:tab w:val="left" w:pos="432"/>
          <w:tab w:val="left" w:pos="939"/>
        </w:tabs>
        <w:spacing w:after="120" w:line="360" w:lineRule="auto"/>
        <w:ind w:left="0" w:firstLine="0"/>
        <w:jc w:val="both"/>
        <w:rPr>
          <w:rFonts w:ascii="Arial" w:eastAsia="Arial" w:hAnsi="Arial" w:cs="Arial"/>
          <w:color w:val="010000"/>
          <w:sz w:val="20"/>
          <w:szCs w:val="20"/>
        </w:rPr>
      </w:pPr>
      <w:r w:rsidRPr="00DC39D0">
        <w:rPr>
          <w:rFonts w:ascii="Arial" w:hAnsi="Arial" w:cs="Arial"/>
          <w:color w:val="010000"/>
          <w:sz w:val="20"/>
        </w:rPr>
        <w:t>Expected venue: 3rd floor conference hall, office of Vinh Phuc water supply joint stock company. Address: No. 220 Tran Phu Street, Phuc Thang Ward, Phuc Yen City, Vinh Phuc Province.</w:t>
      </w:r>
    </w:p>
    <w:p w14:paraId="00000009" w14:textId="77777777" w:rsidR="00B729F6" w:rsidRPr="00DC39D0" w:rsidRDefault="00ED6CB6" w:rsidP="00ED6CB6">
      <w:pPr>
        <w:numPr>
          <w:ilvl w:val="0"/>
          <w:numId w:val="2"/>
        </w:numPr>
        <w:pBdr>
          <w:top w:val="nil"/>
          <w:left w:val="nil"/>
          <w:bottom w:val="nil"/>
          <w:right w:val="nil"/>
          <w:between w:val="nil"/>
        </w:pBdr>
        <w:tabs>
          <w:tab w:val="left" w:pos="432"/>
          <w:tab w:val="left" w:pos="939"/>
        </w:tabs>
        <w:spacing w:after="120" w:line="360" w:lineRule="auto"/>
        <w:ind w:left="0" w:firstLine="0"/>
        <w:jc w:val="both"/>
        <w:rPr>
          <w:rFonts w:ascii="Arial" w:eastAsia="Arial" w:hAnsi="Arial" w:cs="Arial"/>
          <w:color w:val="010000"/>
          <w:sz w:val="20"/>
          <w:szCs w:val="20"/>
        </w:rPr>
      </w:pPr>
      <w:r w:rsidRPr="00DC39D0">
        <w:rPr>
          <w:rFonts w:ascii="Arial" w:hAnsi="Arial" w:cs="Arial"/>
          <w:color w:val="010000"/>
          <w:sz w:val="20"/>
        </w:rPr>
        <w:t>Expected meeting contents:</w:t>
      </w:r>
    </w:p>
    <w:p w14:paraId="0000000A"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Report on the results of the Company's production and business activities in 2023; Production and business plan for 2024;</w:t>
      </w:r>
    </w:p>
    <w:p w14:paraId="0000000B"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Report of the Board of Directors;</w:t>
      </w:r>
    </w:p>
    <w:p w14:paraId="0000000C"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Report of the Supervisory Board;</w:t>
      </w:r>
    </w:p>
    <w:p w14:paraId="0000000D"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Audited Financial Statements 2023;</w:t>
      </w:r>
    </w:p>
    <w:p w14:paraId="0000000E"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Remuneration plan for the Board of Directors and the Supervisory Board in 2024;</w:t>
      </w:r>
    </w:p>
    <w:p w14:paraId="0000000F"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Profit distribution plan for 2023;</w:t>
      </w:r>
    </w:p>
    <w:p w14:paraId="00000010"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Selection of an audit company for the Financial Statements 2024;</w:t>
      </w:r>
    </w:p>
    <w:p w14:paraId="00000011" w14:textId="77777777" w:rsidR="00B729F6" w:rsidRPr="00DC39D0" w:rsidRDefault="00ED6CB6" w:rsidP="00ED6CB6">
      <w:pPr>
        <w:numPr>
          <w:ilvl w:val="0"/>
          <w:numId w:val="3"/>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Other contents under the authorities of the General Meeting of Shareholders.</w:t>
      </w:r>
    </w:p>
    <w:p w14:paraId="00000012" w14:textId="77777777" w:rsidR="00B729F6" w:rsidRPr="00DC39D0" w:rsidRDefault="00ED6CB6" w:rsidP="00ED6CB6">
      <w:pPr>
        <w:numPr>
          <w:ilvl w:val="0"/>
          <w:numId w:val="4"/>
        </w:numPr>
        <w:pBdr>
          <w:top w:val="nil"/>
          <w:left w:val="nil"/>
          <w:bottom w:val="nil"/>
          <w:right w:val="nil"/>
          <w:between w:val="nil"/>
        </w:pBdr>
        <w:tabs>
          <w:tab w:val="left" w:pos="432"/>
          <w:tab w:val="left" w:pos="1224"/>
        </w:tabs>
        <w:spacing w:after="120" w:line="360" w:lineRule="auto"/>
        <w:ind w:left="0" w:firstLine="0"/>
        <w:rPr>
          <w:rFonts w:ascii="Arial" w:eastAsia="Arial" w:hAnsi="Arial" w:cs="Arial"/>
          <w:color w:val="010000"/>
          <w:sz w:val="20"/>
          <w:szCs w:val="20"/>
        </w:rPr>
      </w:pPr>
      <w:r w:rsidRPr="00DC39D0">
        <w:rPr>
          <w:rFonts w:ascii="Arial" w:hAnsi="Arial" w:cs="Arial"/>
          <w:color w:val="010000"/>
          <w:sz w:val="20"/>
        </w:rPr>
        <w:t>Authorize the Chair of the Board of Directors of the Company to direct the continued review, amendment and supplementation of the meeting agenda, meeting documents, approve the meeting agenda, meeting documents, decide to establish the Organizing Committee for the General Meeting and decide other issues related to the organization of the Annual General Meeting of Shareholders 2024 according to the regulations.</w:t>
      </w:r>
    </w:p>
    <w:p w14:paraId="00000013" w14:textId="77777777" w:rsidR="00B729F6" w:rsidRPr="00DC39D0" w:rsidRDefault="00ED6CB6" w:rsidP="00ED6C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9D0">
        <w:rPr>
          <w:rFonts w:ascii="Arial" w:hAnsi="Arial" w:cs="Arial"/>
          <w:color w:val="010000"/>
          <w:sz w:val="20"/>
        </w:rPr>
        <w:t>Article 2: Terms of enforcement</w:t>
      </w:r>
    </w:p>
    <w:p w14:paraId="00000014" w14:textId="2D04D86E" w:rsidR="00B729F6" w:rsidRPr="00DC39D0" w:rsidRDefault="00ED6CB6" w:rsidP="00ED6C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C39D0">
        <w:rPr>
          <w:rFonts w:ascii="Arial" w:hAnsi="Arial" w:cs="Arial"/>
          <w:color w:val="010000"/>
          <w:sz w:val="20"/>
        </w:rPr>
        <w:t xml:space="preserve">This Resolution takes effect from the date of its signing. Members of the Board of Directors, the Supervisory Board, the Board of </w:t>
      </w:r>
      <w:r w:rsidR="00DC39D0" w:rsidRPr="00DC39D0">
        <w:rPr>
          <w:rFonts w:ascii="Arial" w:hAnsi="Arial" w:cs="Arial"/>
          <w:color w:val="010000"/>
          <w:sz w:val="20"/>
        </w:rPr>
        <w:t>Managers</w:t>
      </w:r>
      <w:r w:rsidRPr="00DC39D0">
        <w:rPr>
          <w:rFonts w:ascii="Arial" w:hAnsi="Arial" w:cs="Arial"/>
          <w:color w:val="010000"/>
          <w:sz w:val="20"/>
        </w:rPr>
        <w:t xml:space="preserve"> and departments/units under the Company and relevant individuals are responsible for implementing this Resolution.</w:t>
      </w:r>
    </w:p>
    <w:sectPr w:rsidR="00B729F6" w:rsidRPr="00DC39D0" w:rsidSect="00ED6C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DF"/>
    <w:multiLevelType w:val="multilevel"/>
    <w:tmpl w:val="9328E99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060F1A"/>
    <w:multiLevelType w:val="multilevel"/>
    <w:tmpl w:val="077A4F0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B86578"/>
    <w:multiLevelType w:val="multilevel"/>
    <w:tmpl w:val="EF82D5A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541EDF"/>
    <w:multiLevelType w:val="multilevel"/>
    <w:tmpl w:val="2C447CB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F6"/>
    <w:rsid w:val="00B729F6"/>
    <w:rsid w:val="00DC39D0"/>
    <w:rsid w:val="00ED6C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0071"/>
  <w15:docId w15:val="{37FB98B3-0ECC-4AB9-BE18-C82CA78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after="40"/>
    </w:pPr>
    <w:rPr>
      <w:rFonts w:ascii="Times New Roman" w:eastAsia="Times New Roman" w:hAnsi="Times New Roman" w:cs="Times New Roman"/>
      <w:sz w:val="20"/>
      <w:szCs w:val="20"/>
    </w:rPr>
  </w:style>
  <w:style w:type="paragraph" w:styleId="BodyText">
    <w:name w:val="Body Text"/>
    <w:basedOn w:val="Normal"/>
    <w:link w:val="BodyTextChar"/>
    <w:qFormat/>
    <w:pPr>
      <w:spacing w:line="310" w:lineRule="auto"/>
      <w:ind w:firstLine="38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8xCbBMXtW8DpHXeawmpI7qQopQ==">CgMxLjA4AHIhMVZsck1IbGFrak5xUzhNNDBITjJmWnNYNFhlWXdZOGhQ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1734</Characters>
  <Application>Microsoft Office Word</Application>
  <DocSecurity>0</DocSecurity>
  <Lines>30</Lines>
  <Paragraphs>20</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2024-02-28T07:16:00Z</dcterms:created>
  <dcterms:modified xsi:type="dcterms:W3CDTF">2024-02-29T01:23:00Z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a1a94ea10e9fced3bde04033b268beff0ebe936c2966be5d184c486cde875b48</vt:lpwstr>
  </property>
</Properties>
</file>