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76C88" w:rsidRPr="00720EDD" w:rsidRDefault="00E731C8" w:rsidP="00233CF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720EDD">
        <w:rPr>
          <w:rFonts w:ascii="Arial" w:hAnsi="Arial" w:cs="Arial"/>
          <w:b/>
          <w:color w:val="010000"/>
          <w:sz w:val="20"/>
        </w:rPr>
        <w:t>CET: Board Resolution</w:t>
      </w:r>
    </w:p>
    <w:p w14:paraId="00000002" w14:textId="77777777" w:rsidR="00F76C88" w:rsidRPr="00720EDD" w:rsidRDefault="00E731C8" w:rsidP="00233CF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0EDD">
        <w:rPr>
          <w:rFonts w:ascii="Arial" w:hAnsi="Arial" w:cs="Arial"/>
          <w:color w:val="010000"/>
          <w:sz w:val="20"/>
        </w:rPr>
        <w:t>On January 30, 2024, HTC Holding Joint Stock Company ann</w:t>
      </w:r>
      <w:bookmarkStart w:id="1" w:name="_GoBack"/>
      <w:bookmarkEnd w:id="1"/>
      <w:r w:rsidRPr="00720EDD">
        <w:rPr>
          <w:rFonts w:ascii="Arial" w:hAnsi="Arial" w:cs="Arial"/>
          <w:color w:val="010000"/>
          <w:sz w:val="20"/>
        </w:rPr>
        <w:t>ounced Resolution No. 02/2024/NQ-HDQT-CET on organizing the Annual General Meeting of Shareholders 2024 as follows:</w:t>
      </w:r>
    </w:p>
    <w:p w14:paraId="00000003" w14:textId="77777777" w:rsidR="00F76C88" w:rsidRPr="00720EDD" w:rsidRDefault="00E731C8" w:rsidP="00233CF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20EDD">
        <w:rPr>
          <w:rFonts w:ascii="Arial" w:hAnsi="Arial" w:cs="Arial"/>
          <w:color w:val="010000"/>
          <w:sz w:val="20"/>
        </w:rPr>
        <w:t>Article 1.</w:t>
      </w:r>
      <w:proofErr w:type="gramEnd"/>
      <w:r w:rsidRPr="00720EDD">
        <w:rPr>
          <w:rFonts w:ascii="Arial" w:hAnsi="Arial" w:cs="Arial"/>
          <w:color w:val="010000"/>
          <w:sz w:val="20"/>
        </w:rPr>
        <w:t xml:space="preserve"> Approve organizing the Annual General Meeting of Shareholders 2024 as follows:</w:t>
      </w:r>
    </w:p>
    <w:p w14:paraId="00000004" w14:textId="77777777" w:rsidR="00F76C88" w:rsidRPr="00720EDD" w:rsidRDefault="00E731C8" w:rsidP="00233CF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Record date: February 19, 2024</w:t>
      </w:r>
    </w:p>
    <w:p w14:paraId="00000005" w14:textId="77777777" w:rsidR="00F76C88" w:rsidRPr="00720EDD" w:rsidRDefault="00E731C8" w:rsidP="00233CF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Date of announcing the document of the General Meeting of Shareholders: February 28, 2024</w:t>
      </w:r>
    </w:p>
    <w:p w14:paraId="00000006" w14:textId="77777777" w:rsidR="00F76C88" w:rsidRPr="00720EDD" w:rsidRDefault="00E731C8" w:rsidP="00233CF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Organization time: March 20, 2024</w:t>
      </w:r>
    </w:p>
    <w:p w14:paraId="00000007" w14:textId="77777777" w:rsidR="00F76C88" w:rsidRPr="00720EDD" w:rsidRDefault="00E731C8" w:rsidP="00233CF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Form of organization: Online</w:t>
      </w:r>
    </w:p>
    <w:p w14:paraId="00000008" w14:textId="77777777" w:rsidR="00F76C88" w:rsidRPr="00720EDD" w:rsidRDefault="00E731C8" w:rsidP="00233CF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Venue: Details will be announced in the meeting invitation</w:t>
      </w:r>
    </w:p>
    <w:p w14:paraId="00000009" w14:textId="77777777" w:rsidR="00F76C88" w:rsidRPr="00720EDD" w:rsidRDefault="00E731C8" w:rsidP="00233CF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20EDD">
        <w:rPr>
          <w:rFonts w:ascii="Arial" w:hAnsi="Arial" w:cs="Arial"/>
          <w:color w:val="010000"/>
          <w:sz w:val="20"/>
        </w:rPr>
        <w:t>Article 2.</w:t>
      </w:r>
      <w:proofErr w:type="gramEnd"/>
      <w:r w:rsidRPr="00720EDD">
        <w:rPr>
          <w:rFonts w:ascii="Arial" w:hAnsi="Arial" w:cs="Arial"/>
          <w:color w:val="010000"/>
          <w:sz w:val="20"/>
        </w:rPr>
        <w:t xml:space="preserve"> Approve the expected content of the Annual General Meeting of Shareholders 2024:</w:t>
      </w:r>
    </w:p>
    <w:p w14:paraId="0000000A"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Report on business results in 2023, business strategy and plan for the period 2024-2028;</w:t>
      </w:r>
    </w:p>
    <w:p w14:paraId="0000000B"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Report on activities of the Board of Directors in 2023 and the orientation of the operational plan for the period 2024-2028;</w:t>
      </w:r>
    </w:p>
    <w:p w14:paraId="0000000C"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Report on activities of the Supervisory Board in 2023 and the orientation of the operational plan for the period 2024-2028;</w:t>
      </w:r>
    </w:p>
    <w:p w14:paraId="0000000D"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Proposal on approving the Audited Financial Statements 2023;</w:t>
      </w:r>
    </w:p>
    <w:p w14:paraId="0000000E"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Proposal on profit distribution plan 2023;</w:t>
      </w:r>
    </w:p>
    <w:p w14:paraId="0000000F"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Proposal on approving the production and business plan 2024;</w:t>
      </w:r>
    </w:p>
    <w:p w14:paraId="00000010" w14:textId="4E5FA7F1"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Proposal on the remuneration for members of the Board of Directors and the Supervisory Board, the salary for managers in 2023, and the plan to pay remuneration for members of the Board of Directors and the Supervisory Board in 2024;</w:t>
      </w:r>
    </w:p>
    <w:p w14:paraId="00000011"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Proposal on selecting an independent audit company to audit the Financial Statements 2024;</w:t>
      </w:r>
    </w:p>
    <w:p w14:paraId="00000012"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Proposal on issuing additional shares to increase charter capital;</w:t>
      </w:r>
    </w:p>
    <w:p w14:paraId="00000013"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Proposal on dismissing members of the Board of Directors for the term 2021-2025 and electing additional members of the Board of Directors for the term 2021-2025;</w:t>
      </w:r>
    </w:p>
    <w:p w14:paraId="00000014"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Proposal on dismissing members of the Supervisory Board for the term 2021-2025 and electing additional members of the Supervisory Board for the term 2021-2025; (if any)</w:t>
      </w:r>
    </w:p>
    <w:p w14:paraId="00000015"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Proposal on changing the name and headquarters of the Company;</w:t>
      </w:r>
    </w:p>
    <w:p w14:paraId="00000016"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Proposal on promulgating Operating Regulations of the Board of Directors of HTC Holding Joint Stock Company (1st amendment and supplement);</w:t>
      </w:r>
    </w:p>
    <w:p w14:paraId="00000017"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Proposal on promulgating Operating Regulations of the Supervisory Board of HTC Holding Joint Stock Company (1st amendment and supplement);</w:t>
      </w:r>
    </w:p>
    <w:p w14:paraId="00000018"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lastRenderedPageBreak/>
        <w:t>Proposal on promulgating Internal Regulations on Corporate Governance of HTC Holding Joint Stock Company (1st amendment and supplement);</w:t>
      </w:r>
    </w:p>
    <w:p w14:paraId="00000019"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Proposal on approving all transactions with affiliated parties stated in the Audited Financial Statement Footnotes 2023;</w:t>
      </w:r>
    </w:p>
    <w:p w14:paraId="0000001A"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Proposal on approving transaction plans with affiliated parties in 2024;</w:t>
      </w:r>
    </w:p>
    <w:p w14:paraId="0000001B" w14:textId="77777777" w:rsidR="00F76C88" w:rsidRPr="00720EDD" w:rsidRDefault="00E731C8" w:rsidP="00233CF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0EDD">
        <w:rPr>
          <w:rFonts w:ascii="Arial" w:hAnsi="Arial" w:cs="Arial"/>
          <w:color w:val="010000"/>
          <w:sz w:val="20"/>
        </w:rPr>
        <w:t>Other issues (if any) according to the provisions of law and the Company's Charter.</w:t>
      </w:r>
    </w:p>
    <w:p w14:paraId="0000001C" w14:textId="77777777" w:rsidR="00F76C88" w:rsidRPr="00720EDD" w:rsidRDefault="00E731C8" w:rsidP="00233CF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20EDD">
        <w:rPr>
          <w:rFonts w:ascii="Arial" w:hAnsi="Arial" w:cs="Arial"/>
          <w:color w:val="010000"/>
          <w:sz w:val="20"/>
        </w:rPr>
        <w:t>Article 3.</w:t>
      </w:r>
      <w:proofErr w:type="gramEnd"/>
      <w:r w:rsidRPr="00720EDD">
        <w:rPr>
          <w:rFonts w:ascii="Arial" w:hAnsi="Arial" w:cs="Arial"/>
          <w:color w:val="010000"/>
          <w:sz w:val="20"/>
        </w:rPr>
        <w:t xml:space="preserve"> Approve authorizing Mr. Nguyen Quoc Phuong - Member of the Board of Directors-cum-General Manager to direct the implementation of procedures for organizing the Annual General Meeting of Shareholders 2024, direct the drafting, signing, sending of notices, invitations, related documents, and organize the General Meeting in accordance with the provisions of the Company's Charter and current law</w:t>
      </w:r>
    </w:p>
    <w:p w14:paraId="0000001D" w14:textId="77777777" w:rsidR="00F76C88" w:rsidRPr="00720EDD" w:rsidRDefault="00E731C8" w:rsidP="00233CF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20EDD">
        <w:rPr>
          <w:rFonts w:ascii="Arial" w:hAnsi="Arial" w:cs="Arial"/>
          <w:color w:val="010000"/>
          <w:sz w:val="20"/>
        </w:rPr>
        <w:t>‎‎Article 4.</w:t>
      </w:r>
      <w:proofErr w:type="gramEnd"/>
      <w:r w:rsidRPr="00720EDD">
        <w:rPr>
          <w:rFonts w:ascii="Arial" w:hAnsi="Arial" w:cs="Arial"/>
          <w:color w:val="010000"/>
          <w:sz w:val="20"/>
        </w:rPr>
        <w:t xml:space="preserve"> This Resolution takes effect on the date of its signing. Members of the Board of Directors, the Executive Board of HTC Holding Joint Stock Company, and affiliated individuals are responsible for implementing this Resolution.</w:t>
      </w:r>
    </w:p>
    <w:sectPr w:rsidR="00F76C88" w:rsidRPr="00720EDD" w:rsidSect="00D333B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7025A"/>
    <w:multiLevelType w:val="multilevel"/>
    <w:tmpl w:val="B5DC5756"/>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5117044"/>
    <w:multiLevelType w:val="multilevel"/>
    <w:tmpl w:val="6C08ECD4"/>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88"/>
    <w:rsid w:val="00233CF8"/>
    <w:rsid w:val="00720EDD"/>
    <w:rsid w:val="00BA74D2"/>
    <w:rsid w:val="00D333B8"/>
    <w:rsid w:val="00E40B16"/>
    <w:rsid w:val="00E731C8"/>
    <w:rsid w:val="00F76C88"/>
    <w:rsid w:val="00FE505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E535E"/>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8"/>
      <w:szCs w:val="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Vnbnnidung40">
    <w:name w:val="Văn bản nội dung (4)"/>
    <w:basedOn w:val="Normal"/>
    <w:link w:val="Vnbnnidung4"/>
    <w:rPr>
      <w:rFonts w:ascii="Arial" w:eastAsia="Arial" w:hAnsi="Arial" w:cs="Arial"/>
      <w:color w:val="CE535E"/>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jc w:val="center"/>
    </w:pPr>
    <w:rPr>
      <w:rFonts w:ascii="Arial" w:eastAsia="Arial" w:hAnsi="Arial" w:cs="Arial"/>
      <w:b/>
      <w:bCs/>
      <w:sz w:val="8"/>
      <w:szCs w:val="8"/>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E535E"/>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8"/>
      <w:szCs w:val="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Vnbnnidung40">
    <w:name w:val="Văn bản nội dung (4)"/>
    <w:basedOn w:val="Normal"/>
    <w:link w:val="Vnbnnidung4"/>
    <w:rPr>
      <w:rFonts w:ascii="Arial" w:eastAsia="Arial" w:hAnsi="Arial" w:cs="Arial"/>
      <w:color w:val="CE535E"/>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jc w:val="center"/>
    </w:pPr>
    <w:rPr>
      <w:rFonts w:ascii="Arial" w:eastAsia="Arial" w:hAnsi="Arial" w:cs="Arial"/>
      <w:b/>
      <w:bCs/>
      <w:sz w:val="8"/>
      <w:szCs w:val="8"/>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Z5g1+3Yz42Zxrrm6vzJxERqhOw==">CgMxLjAyCGguZ2pkZ3hzOAByITFybE9qakdlRGhkUWFwYUJMbm5EdWR1WDlCT3M1d0toZw==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2738</Characters>
  <Application>Microsoft Office Word</Application>
  <DocSecurity>0</DocSecurity>
  <Lines>22</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7</cp:revision>
  <dcterms:created xsi:type="dcterms:W3CDTF">2024-02-01T03:45:00Z</dcterms:created>
  <dcterms:modified xsi:type="dcterms:W3CDTF">2024-02-02T04:42:00Z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d86b3b9517c00cb7d8ce4150a8c78cf9528b1036b27eaf8f427a828360e5c5b6</vt:lpwstr>
  </property>
</Properties>
</file>