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A35E1" w:rsidRPr="0092196C" w:rsidRDefault="005538A4" w:rsidP="00226B3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905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2196C">
        <w:rPr>
          <w:rFonts w:ascii="Arial" w:hAnsi="Arial" w:cs="Arial"/>
          <w:b/>
          <w:color w:val="010000"/>
          <w:sz w:val="20"/>
        </w:rPr>
        <w:t>MVN: Board Resolution</w:t>
      </w:r>
    </w:p>
    <w:p w14:paraId="00000002" w14:textId="77777777" w:rsidR="002A35E1" w:rsidRPr="0092196C" w:rsidRDefault="005538A4" w:rsidP="00226B3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9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2196C">
        <w:rPr>
          <w:rFonts w:ascii="Arial" w:hAnsi="Arial" w:cs="Arial"/>
          <w:color w:val="010000"/>
          <w:sz w:val="20"/>
        </w:rPr>
        <w:t xml:space="preserve">On January 26, 2024, Vietnam Maritime Corp. announced Resolution No. 30/NQ-HHVN as follows: </w:t>
      </w:r>
    </w:p>
    <w:p w14:paraId="00000003" w14:textId="3E446E47" w:rsidR="002A35E1" w:rsidRPr="0092196C" w:rsidRDefault="005538A4" w:rsidP="00226B3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2196C">
        <w:rPr>
          <w:rFonts w:ascii="Arial" w:hAnsi="Arial" w:cs="Arial"/>
          <w:color w:val="010000"/>
          <w:sz w:val="20"/>
        </w:rPr>
        <w:t xml:space="preserve">‎‎Article 1. Approve the plan to </w:t>
      </w:r>
      <w:r w:rsidR="00226B3C">
        <w:rPr>
          <w:rFonts w:ascii="Arial" w:hAnsi="Arial" w:cs="Arial"/>
          <w:color w:val="010000"/>
          <w:sz w:val="20"/>
        </w:rPr>
        <w:t>convene</w:t>
      </w:r>
      <w:r w:rsidRPr="0092196C">
        <w:rPr>
          <w:rFonts w:ascii="Arial" w:hAnsi="Arial" w:cs="Arial"/>
          <w:color w:val="010000"/>
          <w:sz w:val="20"/>
        </w:rPr>
        <w:t xml:space="preserve"> the Annual </w:t>
      </w:r>
      <w:r w:rsidR="00226B3C">
        <w:rPr>
          <w:rFonts w:ascii="Arial" w:hAnsi="Arial" w:cs="Arial"/>
          <w:color w:val="010000"/>
          <w:sz w:val="20"/>
        </w:rPr>
        <w:t>General Meeting</w:t>
      </w:r>
      <w:r w:rsidRPr="0092196C">
        <w:rPr>
          <w:rFonts w:ascii="Arial" w:hAnsi="Arial" w:cs="Arial"/>
          <w:color w:val="010000"/>
          <w:sz w:val="20"/>
        </w:rPr>
        <w:t xml:space="preserve"> 2024 of Vietnam Maritime Corp. including the following contents:</w:t>
      </w:r>
    </w:p>
    <w:p w14:paraId="00000004" w14:textId="3A635D5B" w:rsidR="002A35E1" w:rsidRPr="0092196C" w:rsidRDefault="00226B3C" w:rsidP="00226B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4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Date</w:t>
      </w:r>
      <w:r w:rsidR="005538A4" w:rsidRPr="0092196C">
        <w:rPr>
          <w:rFonts w:ascii="Arial" w:hAnsi="Arial" w:cs="Arial"/>
          <w:color w:val="010000"/>
          <w:sz w:val="20"/>
        </w:rPr>
        <w:t xml:space="preserve"> to </w:t>
      </w:r>
      <w:r>
        <w:rPr>
          <w:rFonts w:ascii="Arial" w:hAnsi="Arial" w:cs="Arial"/>
          <w:color w:val="010000"/>
          <w:sz w:val="20"/>
        </w:rPr>
        <w:t>convene</w:t>
      </w:r>
      <w:r w:rsidR="005538A4" w:rsidRPr="0092196C">
        <w:rPr>
          <w:rFonts w:ascii="Arial" w:hAnsi="Arial" w:cs="Arial"/>
          <w:color w:val="010000"/>
          <w:sz w:val="20"/>
        </w:rPr>
        <w:t xml:space="preserve"> the Annual </w:t>
      </w:r>
      <w:r>
        <w:rPr>
          <w:rFonts w:ascii="Arial" w:hAnsi="Arial" w:cs="Arial"/>
          <w:color w:val="010000"/>
          <w:sz w:val="20"/>
        </w:rPr>
        <w:t>General Meeting</w:t>
      </w:r>
      <w:r w:rsidR="005538A4" w:rsidRPr="0092196C">
        <w:rPr>
          <w:rFonts w:ascii="Arial" w:hAnsi="Arial" w:cs="Arial"/>
          <w:color w:val="010000"/>
          <w:sz w:val="20"/>
        </w:rPr>
        <w:t xml:space="preserve"> 2024:</w:t>
      </w:r>
    </w:p>
    <w:p w14:paraId="00000005" w14:textId="6CF5956E" w:rsidR="002A35E1" w:rsidRPr="0092196C" w:rsidRDefault="005538A4" w:rsidP="00226B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2196C">
        <w:rPr>
          <w:rFonts w:ascii="Arial" w:hAnsi="Arial" w:cs="Arial"/>
          <w:color w:val="010000"/>
          <w:sz w:val="20"/>
        </w:rPr>
        <w:t xml:space="preserve">Record date for preparing the list of shareholders having rights to attend the </w:t>
      </w:r>
      <w:r w:rsidR="00226B3C">
        <w:rPr>
          <w:rFonts w:ascii="Arial" w:hAnsi="Arial" w:cs="Arial"/>
          <w:color w:val="010000"/>
          <w:sz w:val="20"/>
        </w:rPr>
        <w:t>General Meeting</w:t>
      </w:r>
      <w:r w:rsidRPr="0092196C">
        <w:rPr>
          <w:rFonts w:ascii="Arial" w:hAnsi="Arial" w:cs="Arial"/>
          <w:color w:val="010000"/>
          <w:sz w:val="20"/>
        </w:rPr>
        <w:t>: March 15, 2024.</w:t>
      </w:r>
    </w:p>
    <w:p w14:paraId="00000006" w14:textId="41D47EEB" w:rsidR="002A35E1" w:rsidRPr="00226B3C" w:rsidRDefault="00226B3C" w:rsidP="00226B3C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3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6B3C">
        <w:rPr>
          <w:rFonts w:ascii="Arial" w:hAnsi="Arial" w:cs="Arial"/>
          <w:color w:val="010000"/>
          <w:sz w:val="20"/>
        </w:rPr>
        <w:t>Convening</w:t>
      </w:r>
      <w:r w:rsidR="005538A4" w:rsidRPr="00226B3C">
        <w:rPr>
          <w:rFonts w:ascii="Arial" w:hAnsi="Arial" w:cs="Arial"/>
          <w:color w:val="010000"/>
          <w:sz w:val="20"/>
        </w:rPr>
        <w:t xml:space="preserve"> date of the </w:t>
      </w:r>
      <w:r w:rsidRPr="00226B3C">
        <w:rPr>
          <w:rFonts w:ascii="Arial" w:hAnsi="Arial" w:cs="Arial"/>
          <w:color w:val="010000"/>
          <w:sz w:val="20"/>
        </w:rPr>
        <w:t>General Meeting</w:t>
      </w:r>
      <w:r w:rsidR="005538A4" w:rsidRPr="00226B3C">
        <w:rPr>
          <w:rFonts w:ascii="Arial" w:hAnsi="Arial" w:cs="Arial"/>
          <w:color w:val="010000"/>
          <w:sz w:val="20"/>
        </w:rPr>
        <w:t>: April 16, 2024.</w:t>
      </w:r>
    </w:p>
    <w:p w14:paraId="00000007" w14:textId="77777777" w:rsidR="002A35E1" w:rsidRPr="0092196C" w:rsidRDefault="005538A4" w:rsidP="00226B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2196C">
        <w:rPr>
          <w:rFonts w:ascii="Arial" w:hAnsi="Arial" w:cs="Arial"/>
          <w:color w:val="010000"/>
          <w:sz w:val="20"/>
        </w:rPr>
        <w:t>Organization venue: 3rd floor Hall, Ocean Park Building, No. 1 Dao Duy Anh Street, Phuong Mai Ward, Dong Da District, Hanoi.</w:t>
      </w:r>
    </w:p>
    <w:p w14:paraId="00000008" w14:textId="74C35307" w:rsidR="002A35E1" w:rsidRPr="0092196C" w:rsidRDefault="00226B3C" w:rsidP="00226B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3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Convening</w:t>
      </w:r>
      <w:r w:rsidR="005538A4" w:rsidRPr="0092196C">
        <w:rPr>
          <w:rFonts w:ascii="Arial" w:hAnsi="Arial" w:cs="Arial"/>
          <w:color w:val="010000"/>
          <w:sz w:val="20"/>
        </w:rPr>
        <w:t xml:space="preserve"> form: Directly</w:t>
      </w:r>
    </w:p>
    <w:p w14:paraId="00000009" w14:textId="3AC75367" w:rsidR="002A35E1" w:rsidRPr="0092196C" w:rsidRDefault="005538A4" w:rsidP="00226B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2196C">
        <w:rPr>
          <w:rFonts w:ascii="Arial" w:hAnsi="Arial" w:cs="Arial"/>
          <w:color w:val="010000"/>
          <w:sz w:val="20"/>
        </w:rPr>
        <w:t xml:space="preserve">Contents for reporting/submitting for approval at the Annual </w:t>
      </w:r>
      <w:r w:rsidR="00226B3C">
        <w:rPr>
          <w:rFonts w:ascii="Arial" w:hAnsi="Arial" w:cs="Arial"/>
          <w:color w:val="010000"/>
          <w:sz w:val="20"/>
        </w:rPr>
        <w:t>General Meeting</w:t>
      </w:r>
      <w:r w:rsidRPr="0092196C">
        <w:rPr>
          <w:rFonts w:ascii="Arial" w:hAnsi="Arial" w:cs="Arial"/>
          <w:color w:val="010000"/>
          <w:sz w:val="20"/>
        </w:rPr>
        <w:t xml:space="preserve"> 2024:</w:t>
      </w:r>
    </w:p>
    <w:p w14:paraId="0000000A" w14:textId="77777777" w:rsidR="002A35E1" w:rsidRPr="0092196C" w:rsidRDefault="005538A4" w:rsidP="00226B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2196C">
        <w:rPr>
          <w:rFonts w:ascii="Arial" w:hAnsi="Arial" w:cs="Arial"/>
          <w:color w:val="010000"/>
          <w:sz w:val="20"/>
        </w:rPr>
        <w:t>Report of the Board of Directors on the governance and operation results of the Board of Directors and each member of the Board of Directors.</w:t>
      </w:r>
    </w:p>
    <w:p w14:paraId="0000000B" w14:textId="77777777" w:rsidR="002A35E1" w:rsidRPr="0092196C" w:rsidRDefault="005538A4" w:rsidP="00226B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2196C">
        <w:rPr>
          <w:rFonts w:ascii="Arial" w:hAnsi="Arial" w:cs="Arial"/>
          <w:color w:val="010000"/>
          <w:sz w:val="20"/>
        </w:rPr>
        <w:t>Report of the Supervisory Board on appraisal of the Financial Statements, the business results of the VIMC, and the operation results of the Board of Directors and the General Manager.</w:t>
      </w:r>
    </w:p>
    <w:p w14:paraId="0000000C" w14:textId="77777777" w:rsidR="002A35E1" w:rsidRPr="0092196C" w:rsidRDefault="005538A4" w:rsidP="00226B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2196C">
        <w:rPr>
          <w:rFonts w:ascii="Arial" w:hAnsi="Arial" w:cs="Arial"/>
          <w:color w:val="010000"/>
          <w:sz w:val="20"/>
        </w:rPr>
        <w:t>Self-assessment report on activity results of the Supervisory Board and members of the Supervisory Board.</w:t>
      </w:r>
    </w:p>
    <w:p w14:paraId="0000000D" w14:textId="42124200" w:rsidR="002A35E1" w:rsidRPr="0092196C" w:rsidRDefault="005538A4" w:rsidP="00226B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2196C">
        <w:rPr>
          <w:rFonts w:ascii="Arial" w:hAnsi="Arial" w:cs="Arial"/>
          <w:color w:val="010000"/>
          <w:sz w:val="20"/>
        </w:rPr>
        <w:t>Audited Financial Statements 2023</w:t>
      </w:r>
      <w:r w:rsidR="0092196C" w:rsidRPr="0092196C">
        <w:rPr>
          <w:rFonts w:ascii="Arial" w:hAnsi="Arial" w:cs="Arial"/>
          <w:color w:val="010000"/>
          <w:sz w:val="20"/>
        </w:rPr>
        <w:t xml:space="preserve"> of VIMC</w:t>
      </w:r>
      <w:r w:rsidRPr="0092196C">
        <w:rPr>
          <w:rFonts w:ascii="Arial" w:hAnsi="Arial" w:cs="Arial"/>
          <w:color w:val="010000"/>
          <w:sz w:val="20"/>
        </w:rPr>
        <w:t>.</w:t>
      </w:r>
    </w:p>
    <w:p w14:paraId="0000000E" w14:textId="77777777" w:rsidR="002A35E1" w:rsidRPr="0092196C" w:rsidRDefault="005538A4" w:rsidP="00226B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2196C">
        <w:rPr>
          <w:rFonts w:ascii="Arial" w:hAnsi="Arial" w:cs="Arial"/>
          <w:color w:val="010000"/>
          <w:sz w:val="20"/>
        </w:rPr>
        <w:t>Plan on profit distribution and dividend payment plan in 2023.</w:t>
      </w:r>
    </w:p>
    <w:p w14:paraId="0000000F" w14:textId="77777777" w:rsidR="002A35E1" w:rsidRPr="0092196C" w:rsidRDefault="005538A4" w:rsidP="00226B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2196C">
        <w:rPr>
          <w:rFonts w:ascii="Arial" w:hAnsi="Arial" w:cs="Arial"/>
          <w:color w:val="010000"/>
          <w:sz w:val="20"/>
        </w:rPr>
        <w:t>Report on VIMC's development orientation according to the Development Strategy for the period of 2021-2030, vision to 2035; Five-year production, business and investment plan for the period of 2021-2025; VIMC's Restructuring Project for the period of 2021-2025.</w:t>
      </w:r>
    </w:p>
    <w:p w14:paraId="00000010" w14:textId="77777777" w:rsidR="002A35E1" w:rsidRPr="0092196C" w:rsidRDefault="005538A4" w:rsidP="00226B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2196C">
        <w:rPr>
          <w:rFonts w:ascii="Arial" w:hAnsi="Arial" w:cs="Arial"/>
          <w:color w:val="010000"/>
          <w:sz w:val="20"/>
        </w:rPr>
        <w:t>Report on the production, business and investment results in 2023 and the production, business and investment plan for 2024 of VIMC.</w:t>
      </w:r>
    </w:p>
    <w:p w14:paraId="00000011" w14:textId="12CAB671" w:rsidR="002A35E1" w:rsidRPr="0092196C" w:rsidRDefault="005538A4" w:rsidP="00226B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2196C">
        <w:rPr>
          <w:rFonts w:ascii="Arial" w:hAnsi="Arial" w:cs="Arial"/>
          <w:color w:val="010000"/>
          <w:sz w:val="20"/>
        </w:rPr>
        <w:t xml:space="preserve">Settlement of the salary and remuneration fund for the Board of Directors and the Supervisory Board in 2023; Salary and remuneration plan for the Board of Directors and the Supervisory Board </w:t>
      </w:r>
      <w:r w:rsidR="0092196C" w:rsidRPr="0092196C">
        <w:rPr>
          <w:rFonts w:ascii="Arial" w:hAnsi="Arial" w:cs="Arial"/>
          <w:color w:val="010000"/>
          <w:sz w:val="20"/>
        </w:rPr>
        <w:t>for</w:t>
      </w:r>
      <w:r w:rsidRPr="0092196C">
        <w:rPr>
          <w:rFonts w:ascii="Arial" w:hAnsi="Arial" w:cs="Arial"/>
          <w:color w:val="010000"/>
          <w:sz w:val="20"/>
        </w:rPr>
        <w:t xml:space="preserve"> 2024.</w:t>
      </w:r>
    </w:p>
    <w:p w14:paraId="00000012" w14:textId="7A89E7A0" w:rsidR="002A35E1" w:rsidRPr="0092196C" w:rsidRDefault="005538A4" w:rsidP="00226B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2196C">
        <w:rPr>
          <w:rFonts w:ascii="Arial" w:hAnsi="Arial" w:cs="Arial"/>
          <w:color w:val="010000"/>
          <w:sz w:val="20"/>
        </w:rPr>
        <w:t>List of independent audit companies</w:t>
      </w:r>
      <w:r w:rsidR="0092196C" w:rsidRPr="0092196C">
        <w:rPr>
          <w:rFonts w:ascii="Arial" w:hAnsi="Arial" w:cs="Arial"/>
          <w:color w:val="010000"/>
          <w:sz w:val="20"/>
        </w:rPr>
        <w:t>; Decision on the independent audit company</w:t>
      </w:r>
      <w:r w:rsidRPr="0092196C">
        <w:rPr>
          <w:rFonts w:ascii="Arial" w:hAnsi="Arial" w:cs="Arial"/>
          <w:color w:val="010000"/>
          <w:sz w:val="20"/>
        </w:rPr>
        <w:t xml:space="preserve"> to audit the Financial Statements 2024 of VIMC.</w:t>
      </w:r>
    </w:p>
    <w:p w14:paraId="00000013" w14:textId="77777777" w:rsidR="002A35E1" w:rsidRPr="0092196C" w:rsidRDefault="005538A4" w:rsidP="00226B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2196C">
        <w:rPr>
          <w:rFonts w:ascii="Arial" w:hAnsi="Arial" w:cs="Arial"/>
          <w:color w:val="010000"/>
          <w:sz w:val="20"/>
        </w:rPr>
        <w:t>Amendments and supplements to the Company’s Charter, Internal regulations on corporate governance and the Operational Regulation of the Board of Directors of VIMC.</w:t>
      </w:r>
    </w:p>
    <w:p w14:paraId="00000014" w14:textId="0A2AACB3" w:rsidR="002A35E1" w:rsidRPr="0092196C" w:rsidRDefault="005538A4" w:rsidP="00226B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2196C">
        <w:rPr>
          <w:rFonts w:ascii="Arial" w:hAnsi="Arial" w:cs="Arial"/>
          <w:color w:val="010000"/>
          <w:sz w:val="20"/>
        </w:rPr>
        <w:t>Elect</w:t>
      </w:r>
      <w:r w:rsidR="0092196C" w:rsidRPr="0092196C">
        <w:rPr>
          <w:rFonts w:ascii="Arial" w:hAnsi="Arial" w:cs="Arial"/>
          <w:color w:val="010000"/>
          <w:sz w:val="20"/>
        </w:rPr>
        <w:t>ion and</w:t>
      </w:r>
      <w:r w:rsidRPr="0092196C">
        <w:rPr>
          <w:rFonts w:ascii="Arial" w:hAnsi="Arial" w:cs="Arial"/>
          <w:color w:val="010000"/>
          <w:sz w:val="20"/>
        </w:rPr>
        <w:t xml:space="preserve"> dismiss</w:t>
      </w:r>
      <w:r w:rsidR="0092196C" w:rsidRPr="0092196C">
        <w:rPr>
          <w:rFonts w:ascii="Arial" w:hAnsi="Arial" w:cs="Arial"/>
          <w:color w:val="010000"/>
          <w:sz w:val="20"/>
        </w:rPr>
        <w:t>al of</w:t>
      </w:r>
      <w:r w:rsidRPr="0092196C">
        <w:rPr>
          <w:rFonts w:ascii="Arial" w:hAnsi="Arial" w:cs="Arial"/>
          <w:color w:val="010000"/>
          <w:sz w:val="20"/>
        </w:rPr>
        <w:t xml:space="preserve"> members of the Board of Directors and the Supervisory Board (if any).</w:t>
      </w:r>
    </w:p>
    <w:p w14:paraId="00000015" w14:textId="77777777" w:rsidR="002A35E1" w:rsidRPr="0092196C" w:rsidRDefault="005538A4" w:rsidP="00226B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2196C">
        <w:rPr>
          <w:rFonts w:ascii="Arial" w:hAnsi="Arial" w:cs="Arial"/>
          <w:color w:val="010000"/>
          <w:sz w:val="20"/>
        </w:rPr>
        <w:lastRenderedPageBreak/>
        <w:t>Other contents (if any).</w:t>
      </w:r>
    </w:p>
    <w:p w14:paraId="00000016" w14:textId="6A482878" w:rsidR="002A35E1" w:rsidRPr="0092196C" w:rsidRDefault="005538A4" w:rsidP="00226B3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2196C">
        <w:rPr>
          <w:rFonts w:ascii="Arial" w:hAnsi="Arial" w:cs="Arial"/>
          <w:color w:val="010000"/>
          <w:sz w:val="20"/>
        </w:rPr>
        <w:t xml:space="preserve">‎‎Article 2. Assign the </w:t>
      </w:r>
      <w:r w:rsidR="00226B3C">
        <w:rPr>
          <w:rFonts w:ascii="Arial" w:hAnsi="Arial" w:cs="Arial"/>
          <w:color w:val="010000"/>
          <w:sz w:val="20"/>
        </w:rPr>
        <w:t>Managing</w:t>
      </w:r>
      <w:bookmarkStart w:id="0" w:name="_GoBack"/>
      <w:bookmarkEnd w:id="0"/>
      <w:r w:rsidR="00226B3C">
        <w:rPr>
          <w:rFonts w:ascii="Arial" w:hAnsi="Arial" w:cs="Arial"/>
          <w:color w:val="010000"/>
          <w:sz w:val="20"/>
        </w:rPr>
        <w:t xml:space="preserve"> Director</w:t>
      </w:r>
      <w:r w:rsidRPr="0092196C">
        <w:rPr>
          <w:rFonts w:ascii="Arial" w:hAnsi="Arial" w:cs="Arial"/>
          <w:color w:val="010000"/>
          <w:sz w:val="20"/>
        </w:rPr>
        <w:t xml:space="preserve"> of the Corporation to </w:t>
      </w:r>
      <w:r w:rsidR="00226B3C">
        <w:rPr>
          <w:rFonts w:ascii="Arial" w:hAnsi="Arial" w:cs="Arial"/>
          <w:color w:val="010000"/>
          <w:sz w:val="20"/>
        </w:rPr>
        <w:t>convene</w:t>
      </w:r>
      <w:r w:rsidRPr="0092196C">
        <w:rPr>
          <w:rFonts w:ascii="Arial" w:hAnsi="Arial" w:cs="Arial"/>
          <w:color w:val="010000"/>
          <w:sz w:val="20"/>
        </w:rPr>
        <w:t xml:space="preserve"> and implement the</w:t>
      </w:r>
      <w:r w:rsidR="0092196C" w:rsidRPr="0092196C">
        <w:rPr>
          <w:rFonts w:ascii="Arial" w:hAnsi="Arial" w:cs="Arial"/>
          <w:color w:val="010000"/>
          <w:sz w:val="20"/>
        </w:rPr>
        <w:t xml:space="preserve"> Board</w:t>
      </w:r>
      <w:r w:rsidRPr="0092196C">
        <w:rPr>
          <w:rFonts w:ascii="Arial" w:hAnsi="Arial" w:cs="Arial"/>
          <w:color w:val="010000"/>
          <w:sz w:val="20"/>
        </w:rPr>
        <w:t xml:space="preserve"> Resolution</w:t>
      </w:r>
      <w:r w:rsidR="0092196C" w:rsidRPr="0092196C">
        <w:rPr>
          <w:rFonts w:ascii="Arial" w:hAnsi="Arial" w:cs="Arial"/>
          <w:color w:val="010000"/>
          <w:sz w:val="20"/>
        </w:rPr>
        <w:t xml:space="preserve"> </w:t>
      </w:r>
      <w:r w:rsidRPr="0092196C">
        <w:rPr>
          <w:rFonts w:ascii="Arial" w:hAnsi="Arial" w:cs="Arial"/>
          <w:color w:val="010000"/>
          <w:sz w:val="20"/>
        </w:rPr>
        <w:t>in accordance with relevant current regulations./.</w:t>
      </w:r>
    </w:p>
    <w:sectPr w:rsidR="002A35E1" w:rsidRPr="0092196C" w:rsidSect="005538A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67A4C"/>
    <w:multiLevelType w:val="multilevel"/>
    <w:tmpl w:val="2844454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87C67FE"/>
    <w:multiLevelType w:val="multilevel"/>
    <w:tmpl w:val="87AE812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E1"/>
    <w:rsid w:val="0019126D"/>
    <w:rsid w:val="00226B3C"/>
    <w:rsid w:val="002A35E1"/>
    <w:rsid w:val="005538A4"/>
    <w:rsid w:val="0092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AA85D5"/>
  <w15:docId w15:val="{CC867569-5583-40B3-A45C-78D92ADD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1">
    <w:name w:val="Heading #1"/>
    <w:basedOn w:val="Normal"/>
    <w:link w:val="Heading10"/>
    <w:pPr>
      <w:spacing w:line="259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26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RfD+iwI0hxSQivSLxSBOmXRxXg==">CgMxLjA4AHIhMVZwSkJCd3owZ1A2ZmpGbGxlN0RUMzRvaHZsaGIyWDJX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Hi¿u</dc:creator>
  <cp:lastModifiedBy>Nguyen Duc Quan</cp:lastModifiedBy>
  <cp:revision>2</cp:revision>
  <dcterms:created xsi:type="dcterms:W3CDTF">2024-02-05T03:09:00Z</dcterms:created>
  <dcterms:modified xsi:type="dcterms:W3CDTF">2024-02-05T03:09:00Z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b63adda4f41b378ff6ac5b9c84666d3a2c6a50d095ca835ce3fd1f8ef36ef1c2</vt:lpwstr>
  </property>
</Properties>
</file>