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B584E" w:rsidRPr="006F66C1" w:rsidRDefault="00D53E22" w:rsidP="006F66C1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6F66C1">
        <w:rPr>
          <w:rFonts w:ascii="Arial" w:hAnsi="Arial" w:cs="Arial"/>
          <w:b/>
          <w:color w:val="010000"/>
          <w:sz w:val="20"/>
        </w:rPr>
        <w:t>NAB: Board Resolution</w:t>
      </w:r>
    </w:p>
    <w:p w14:paraId="00000002" w14:textId="77777777" w:rsidR="008B584E" w:rsidRPr="006F66C1" w:rsidRDefault="00D53E22" w:rsidP="006F66C1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F66C1">
        <w:rPr>
          <w:rFonts w:ascii="Arial" w:hAnsi="Arial" w:cs="Arial"/>
          <w:color w:val="010000"/>
          <w:sz w:val="20"/>
        </w:rPr>
        <w:t xml:space="preserve">On February 1, 2024, Nam A Commercial Joint Stock Bank announced Resolution No. 150/2024/NQQT-NHNA on approving the cancellation of registration for trading shares of Nam A Commercial Joint Stock Bank at the Hanoi Stock Exchange and the expected first trading day at the Ho Chi Minh City Stock Exchange as follows: </w:t>
      </w:r>
    </w:p>
    <w:p w14:paraId="00000003" w14:textId="77777777" w:rsidR="008B584E" w:rsidRPr="006F66C1" w:rsidRDefault="00D53E22" w:rsidP="006F66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F66C1">
        <w:rPr>
          <w:rFonts w:ascii="Arial" w:hAnsi="Arial" w:cs="Arial"/>
          <w:color w:val="010000"/>
          <w:sz w:val="20"/>
        </w:rPr>
        <w:t>‎‎Article 1. Approve the cancellation of registration</w:t>
      </w:r>
      <w:bookmarkStart w:id="0" w:name="_GoBack"/>
      <w:bookmarkEnd w:id="0"/>
      <w:r w:rsidRPr="006F66C1">
        <w:rPr>
          <w:rFonts w:ascii="Arial" w:hAnsi="Arial" w:cs="Arial"/>
          <w:color w:val="010000"/>
          <w:sz w:val="20"/>
        </w:rPr>
        <w:t xml:space="preserve"> for trading shares of Nam A Commercial Joint Stock Bank at the Hanoi Stock Exchange and the expected first trading day at the Ho Chi Minh City Stock Exchange as follows: </w:t>
      </w:r>
    </w:p>
    <w:p w14:paraId="00000004" w14:textId="77777777" w:rsidR="008B584E" w:rsidRPr="006F66C1" w:rsidRDefault="00D53E22" w:rsidP="006F66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F66C1">
        <w:rPr>
          <w:rFonts w:ascii="Arial" w:hAnsi="Arial" w:cs="Arial"/>
          <w:color w:val="010000"/>
          <w:sz w:val="20"/>
        </w:rPr>
        <w:t>Securities name: Shares of Nam A Commercial Joint Stock Bank.</w:t>
      </w:r>
    </w:p>
    <w:p w14:paraId="00000005" w14:textId="77777777" w:rsidR="008B584E" w:rsidRPr="006F66C1" w:rsidRDefault="00D53E22" w:rsidP="006F66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F66C1">
        <w:rPr>
          <w:rFonts w:ascii="Arial" w:hAnsi="Arial" w:cs="Arial"/>
          <w:color w:val="010000"/>
          <w:sz w:val="20"/>
        </w:rPr>
        <w:t>Securities type: Common share.</w:t>
      </w:r>
    </w:p>
    <w:p w14:paraId="00000006" w14:textId="77777777" w:rsidR="008B584E" w:rsidRPr="006F66C1" w:rsidRDefault="00D53E22" w:rsidP="006F66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F66C1">
        <w:rPr>
          <w:rFonts w:ascii="Arial" w:hAnsi="Arial" w:cs="Arial"/>
          <w:color w:val="010000"/>
          <w:sz w:val="20"/>
        </w:rPr>
        <w:t>Securities code: NAB.</w:t>
      </w:r>
    </w:p>
    <w:p w14:paraId="00000007" w14:textId="77777777" w:rsidR="008B584E" w:rsidRPr="006F66C1" w:rsidRDefault="00D53E22" w:rsidP="006F66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F66C1">
        <w:rPr>
          <w:rFonts w:ascii="Arial" w:hAnsi="Arial" w:cs="Arial"/>
          <w:color w:val="010000"/>
          <w:sz w:val="20"/>
        </w:rPr>
        <w:t>Par value: VND 10,000/share.</w:t>
      </w:r>
    </w:p>
    <w:p w14:paraId="00000008" w14:textId="77777777" w:rsidR="008B584E" w:rsidRPr="006F66C1" w:rsidRDefault="00D53E22" w:rsidP="006F66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F66C1">
        <w:rPr>
          <w:rFonts w:ascii="Arial" w:hAnsi="Arial" w:cs="Arial"/>
          <w:color w:val="010000"/>
          <w:sz w:val="20"/>
        </w:rPr>
        <w:t>Number of deregistered securities: 1,058,041,615 shares.</w:t>
      </w:r>
    </w:p>
    <w:p w14:paraId="00000009" w14:textId="77777777" w:rsidR="008B584E" w:rsidRPr="006F66C1" w:rsidRDefault="00D53E22" w:rsidP="006F66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F66C1">
        <w:rPr>
          <w:rFonts w:ascii="Arial" w:hAnsi="Arial" w:cs="Arial"/>
          <w:color w:val="010000"/>
          <w:sz w:val="20"/>
        </w:rPr>
        <w:t xml:space="preserve">Value of shares to be canceled of trading (according to par value): VND 10,580,416,150,000 </w:t>
      </w:r>
    </w:p>
    <w:p w14:paraId="0000000A" w14:textId="77777777" w:rsidR="008B584E" w:rsidRPr="006F66C1" w:rsidRDefault="00D53E22" w:rsidP="006F66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F66C1">
        <w:rPr>
          <w:rFonts w:ascii="Arial" w:hAnsi="Arial" w:cs="Arial"/>
          <w:color w:val="010000"/>
          <w:sz w:val="20"/>
        </w:rPr>
        <w:t>Record date for trading at the Hanoi Stock Exchange: Wednesday, February 28, 2024.</w:t>
      </w:r>
    </w:p>
    <w:p w14:paraId="0000000B" w14:textId="579D9A8D" w:rsidR="008B584E" w:rsidRPr="006F66C1" w:rsidRDefault="00D53E22" w:rsidP="006F66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F66C1">
        <w:rPr>
          <w:rFonts w:ascii="Arial" w:hAnsi="Arial" w:cs="Arial"/>
          <w:color w:val="010000"/>
          <w:sz w:val="20"/>
        </w:rPr>
        <w:t>Date of trading cancellation at the Hanoi Stock Exchange:</w:t>
      </w:r>
      <w:r w:rsidR="006F66C1" w:rsidRPr="006F66C1">
        <w:rPr>
          <w:rFonts w:ascii="Arial" w:hAnsi="Arial" w:cs="Arial"/>
          <w:color w:val="010000"/>
          <w:sz w:val="20"/>
        </w:rPr>
        <w:t xml:space="preserve"> Thursday, </w:t>
      </w:r>
      <w:r w:rsidRPr="006F66C1">
        <w:rPr>
          <w:rFonts w:ascii="Arial" w:hAnsi="Arial" w:cs="Arial"/>
          <w:color w:val="010000"/>
          <w:sz w:val="20"/>
        </w:rPr>
        <w:t>February 29, 2024</w:t>
      </w:r>
    </w:p>
    <w:p w14:paraId="0000000C" w14:textId="1FA2D0FA" w:rsidR="008B584E" w:rsidRPr="006F66C1" w:rsidRDefault="00D53E22" w:rsidP="006F66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F66C1">
        <w:rPr>
          <w:rFonts w:ascii="Arial" w:hAnsi="Arial" w:cs="Arial"/>
          <w:color w:val="010000"/>
          <w:sz w:val="20"/>
        </w:rPr>
        <w:t>First trading day at the Ho Chi Minh Stock Exchange: Friday, March 08, 2024.</w:t>
      </w:r>
    </w:p>
    <w:p w14:paraId="0000000D" w14:textId="77777777" w:rsidR="008B584E" w:rsidRPr="006F66C1" w:rsidRDefault="00D53E22" w:rsidP="006F66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F66C1">
        <w:rPr>
          <w:rFonts w:ascii="Arial" w:hAnsi="Arial" w:cs="Arial"/>
          <w:color w:val="010000"/>
          <w:sz w:val="20"/>
        </w:rPr>
        <w:t xml:space="preserve">Reasons for canceling trading registration at the Hanoi Stock Exchange: Nam A Commercial Joint Stock Bank was approved to list at the Ho Chi Minh City Stock Exchange (according to Decision No. 820/QD-SGDHCM dated December 21, 2023 on approval of registration to list shares of Nam A Commercial Joint Stock Bank), in the case of canceling transaction registration according to the provisions of Point d, Clause 1, Article 137 of Decree No. 155/2020/ND-CP dated December 31, 2020 of the Government detailing the implementation of a number of articles of the Law on Securities. </w:t>
      </w:r>
    </w:p>
    <w:p w14:paraId="0000000E" w14:textId="77777777" w:rsidR="008B584E" w:rsidRPr="006F66C1" w:rsidRDefault="00D53E22" w:rsidP="006F66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F66C1">
        <w:rPr>
          <w:rFonts w:ascii="Arial" w:hAnsi="Arial" w:cs="Arial"/>
          <w:color w:val="010000"/>
          <w:sz w:val="20"/>
        </w:rPr>
        <w:t>‎‎Article 2. The Board of Directors is responsible for:</w:t>
      </w:r>
    </w:p>
    <w:p w14:paraId="0000000F" w14:textId="2488D34F" w:rsidR="008B584E" w:rsidRPr="006F66C1" w:rsidRDefault="00D53E22" w:rsidP="006F66C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6F66C1">
        <w:rPr>
          <w:rFonts w:ascii="Arial" w:hAnsi="Arial" w:cs="Arial"/>
          <w:color w:val="010000"/>
          <w:sz w:val="20"/>
        </w:rPr>
        <w:t xml:space="preserve">Complete procedures to officially trade Nam A Commercial Joint Stock Bank shares on the system of Ho Chi Minh City Stock Exchange according to plan. </w:t>
      </w:r>
    </w:p>
    <w:p w14:paraId="00000010" w14:textId="5CA9E7D7" w:rsidR="008B584E" w:rsidRPr="006F66C1" w:rsidRDefault="00D53E22" w:rsidP="006F66C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6F66C1">
        <w:rPr>
          <w:rFonts w:ascii="Arial" w:hAnsi="Arial" w:cs="Arial"/>
          <w:color w:val="010000"/>
          <w:sz w:val="20"/>
        </w:rPr>
        <w:t>Report on listing results at the most recent Meeting of Shareholders of Nam A Commercial Joint Stock Bank.</w:t>
      </w:r>
    </w:p>
    <w:p w14:paraId="00000011" w14:textId="77777777" w:rsidR="008B584E" w:rsidRPr="006F66C1" w:rsidRDefault="00D53E22" w:rsidP="006F66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F66C1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00000012" w14:textId="522CDC95" w:rsidR="008B584E" w:rsidRPr="006F66C1" w:rsidRDefault="00D53E22" w:rsidP="006F66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F66C1">
        <w:rPr>
          <w:rFonts w:ascii="Arial" w:hAnsi="Arial" w:cs="Arial"/>
          <w:color w:val="010000"/>
          <w:sz w:val="20"/>
        </w:rPr>
        <w:t>Members of Board of Directors, the Supervisory Board, the Board of Management of the Company, related units and i</w:t>
      </w:r>
      <w:r w:rsidR="006F66C1" w:rsidRPr="006F66C1">
        <w:rPr>
          <w:rFonts w:ascii="Arial" w:hAnsi="Arial" w:cs="Arial"/>
          <w:color w:val="010000"/>
          <w:sz w:val="20"/>
        </w:rPr>
        <w:t>ndividuals are responsible for implementing</w:t>
      </w:r>
      <w:r w:rsidRPr="006F66C1">
        <w:rPr>
          <w:rFonts w:ascii="Arial" w:hAnsi="Arial" w:cs="Arial"/>
          <w:color w:val="010000"/>
          <w:sz w:val="20"/>
        </w:rPr>
        <w:t xml:space="preserve"> this Resolution.</w:t>
      </w:r>
    </w:p>
    <w:sectPr w:rsidR="008B584E" w:rsidRPr="006F66C1" w:rsidSect="006F66C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D1D74"/>
    <w:multiLevelType w:val="hybridMultilevel"/>
    <w:tmpl w:val="828EF522"/>
    <w:lvl w:ilvl="0" w:tplc="157A29C0">
      <w:numFmt w:val="bullet"/>
      <w:lvlText w:val="-"/>
      <w:lvlJc w:val="left"/>
      <w:pPr>
        <w:ind w:left="720" w:hanging="360"/>
      </w:pPr>
      <w:rPr>
        <w:rFonts w:ascii="Arial" w:eastAsia="Helvetica Neue" w:hAnsi="Arial" w:cs="Arial" w:hint="default"/>
        <w:b w:val="0"/>
        <w:i w:val="0"/>
        <w:sz w:val="20"/>
      </w:rPr>
    </w:lvl>
    <w:lvl w:ilvl="1" w:tplc="7DFCAE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D6B430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4E"/>
    <w:rsid w:val="00205A54"/>
    <w:rsid w:val="006F66C1"/>
    <w:rsid w:val="008B584E"/>
    <w:rsid w:val="00D5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01C919"/>
  <w15:docId w15:val="{CC867569-5583-40B3-A45C-78D92ADD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singl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10" w:lineRule="auto"/>
      <w:ind w:firstLine="20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ind w:firstLine="140"/>
      <w:outlineLvl w:val="0"/>
    </w:pPr>
    <w:rPr>
      <w:rFonts w:ascii="Arial" w:eastAsia="Arial" w:hAnsi="Arial" w:cs="Arial"/>
      <w:b/>
      <w:bCs/>
      <w:sz w:val="40"/>
      <w:szCs w:val="40"/>
      <w:u w:val="single"/>
    </w:rPr>
  </w:style>
  <w:style w:type="paragraph" w:customStyle="1" w:styleId="Bodytext20">
    <w:name w:val="Body text (2)"/>
    <w:basedOn w:val="Normal"/>
    <w:link w:val="Bodytext2"/>
    <w:pPr>
      <w:spacing w:line="233" w:lineRule="auto"/>
    </w:pPr>
    <w:rPr>
      <w:rFonts w:ascii="Arial" w:eastAsia="Arial" w:hAnsi="Arial" w:cs="Arial"/>
      <w:sz w:val="16"/>
      <w:szCs w:val="16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31">
    <w:name w:val="Heading #3"/>
    <w:basedOn w:val="Normal"/>
    <w:link w:val="Heading30"/>
    <w:pPr>
      <w:spacing w:line="293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F6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nlPZEIn0PAog5ix1t0nBKoilfg==">CgMxLjA4AHIhMWo5cXhVYk9mOTk0aWpZMFAzQnIxU1d4S1Z1OVBLaDJX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Hi¿u</dc:creator>
  <cp:lastModifiedBy>Admin</cp:lastModifiedBy>
  <cp:revision>3</cp:revision>
  <dcterms:created xsi:type="dcterms:W3CDTF">2024-02-02T11:41:00Z</dcterms:created>
  <dcterms:modified xsi:type="dcterms:W3CDTF">2024-02-05T02:05:00Z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bebfa0cbf6d1e79907ab95d013338ec47d010e11c06679983acbb873f41558b9</vt:lpwstr>
  </property>
</Properties>
</file>