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6F2B"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b/>
          <w:sz w:val="20"/>
          <w:szCs w:val="20"/>
        </w:rPr>
      </w:pPr>
      <w:r>
        <w:rPr>
          <w:rFonts w:ascii="Arial" w:hAnsi="Arial"/>
          <w:b/>
          <w:sz w:val="20"/>
        </w:rPr>
        <w:t>NVB: Annual Corporate Governance Report 2023</w:t>
      </w:r>
    </w:p>
    <w:p w14:paraId="4AF7AE0B"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On January 29, 2024, National Citizen Commercial Joint Stock Bank announced Report No. 450/2024/BC-HDQT.NCB on the corporate governance in 2023 as follows: </w:t>
      </w:r>
    </w:p>
    <w:p w14:paraId="1ADCCBA4" w14:textId="77777777" w:rsidR="00C76CBF" w:rsidRDefault="00532A83" w:rsidP="00C86D23">
      <w:pPr>
        <w:numPr>
          <w:ilvl w:val="0"/>
          <w:numId w:val="5"/>
        </w:numPr>
        <w:pBdr>
          <w:top w:val="nil"/>
          <w:left w:val="nil"/>
          <w:bottom w:val="nil"/>
          <w:right w:val="nil"/>
          <w:between w:val="nil"/>
        </w:pBdr>
        <w:tabs>
          <w:tab w:val="left" w:pos="360"/>
          <w:tab w:val="left" w:pos="432"/>
          <w:tab w:val="left" w:pos="626"/>
        </w:tabs>
        <w:spacing w:after="120" w:line="360" w:lineRule="auto"/>
        <w:rPr>
          <w:rFonts w:ascii="Arial" w:eastAsia="Arial" w:hAnsi="Arial" w:cs="Arial"/>
          <w:sz w:val="20"/>
          <w:szCs w:val="20"/>
        </w:rPr>
      </w:pPr>
      <w:r>
        <w:rPr>
          <w:rFonts w:ascii="Arial" w:hAnsi="Arial"/>
          <w:sz w:val="20"/>
        </w:rPr>
        <w:t>Name of company: National Citizen Commercial Joint Stock Bank</w:t>
      </w:r>
    </w:p>
    <w:p w14:paraId="237D1EC8" w14:textId="77777777" w:rsidR="00C76CBF" w:rsidRDefault="00532A83" w:rsidP="00C86D23">
      <w:pPr>
        <w:numPr>
          <w:ilvl w:val="0"/>
          <w:numId w:val="5"/>
        </w:numPr>
        <w:pBdr>
          <w:top w:val="nil"/>
          <w:left w:val="nil"/>
          <w:bottom w:val="nil"/>
          <w:right w:val="nil"/>
          <w:between w:val="nil"/>
        </w:pBdr>
        <w:tabs>
          <w:tab w:val="left" w:pos="360"/>
          <w:tab w:val="left" w:pos="432"/>
          <w:tab w:val="left" w:pos="627"/>
        </w:tabs>
        <w:spacing w:after="120" w:line="360" w:lineRule="auto"/>
        <w:rPr>
          <w:rFonts w:ascii="Arial" w:eastAsia="Arial" w:hAnsi="Arial" w:cs="Arial"/>
          <w:sz w:val="20"/>
          <w:szCs w:val="20"/>
        </w:rPr>
      </w:pPr>
      <w:r>
        <w:rPr>
          <w:rFonts w:ascii="Arial" w:hAnsi="Arial"/>
          <w:sz w:val="20"/>
        </w:rPr>
        <w:t xml:space="preserve">Head office address: 25 Le Dai Hanh, </w:t>
      </w:r>
      <w:r>
        <w:rPr>
          <w:rFonts w:ascii="Arial" w:hAnsi="Arial"/>
          <w:sz w:val="20"/>
        </w:rPr>
        <w:t xml:space="preserve">Le Dai Hanh Ward, Hai Ba </w:t>
      </w:r>
      <w:proofErr w:type="spellStart"/>
      <w:r>
        <w:rPr>
          <w:rFonts w:ascii="Arial" w:hAnsi="Arial"/>
          <w:sz w:val="20"/>
        </w:rPr>
        <w:t>Trung</w:t>
      </w:r>
      <w:proofErr w:type="spellEnd"/>
      <w:r>
        <w:rPr>
          <w:rFonts w:ascii="Arial" w:hAnsi="Arial"/>
          <w:sz w:val="20"/>
        </w:rPr>
        <w:t xml:space="preserve"> District, Hanoi City </w:t>
      </w:r>
    </w:p>
    <w:p w14:paraId="1212AE15" w14:textId="77777777" w:rsidR="00C76CBF" w:rsidRDefault="00532A83" w:rsidP="00C86D23">
      <w:pPr>
        <w:numPr>
          <w:ilvl w:val="0"/>
          <w:numId w:val="5"/>
        </w:numPr>
        <w:pBdr>
          <w:top w:val="nil"/>
          <w:left w:val="nil"/>
          <w:bottom w:val="nil"/>
          <w:right w:val="nil"/>
          <w:between w:val="nil"/>
        </w:pBdr>
        <w:tabs>
          <w:tab w:val="left" w:pos="360"/>
          <w:tab w:val="left" w:pos="432"/>
          <w:tab w:val="left" w:pos="626"/>
        </w:tabs>
        <w:spacing w:after="120" w:line="360" w:lineRule="auto"/>
        <w:rPr>
          <w:rFonts w:ascii="Arial" w:eastAsia="Arial" w:hAnsi="Arial" w:cs="Arial"/>
          <w:sz w:val="20"/>
          <w:szCs w:val="20"/>
        </w:rPr>
      </w:pPr>
      <w:r>
        <w:rPr>
          <w:rFonts w:ascii="Arial" w:hAnsi="Arial"/>
          <w:sz w:val="20"/>
        </w:rPr>
        <w:t xml:space="preserve">Tel: 024.6269 335 Fax: 024.6269 3535 Email: </w:t>
      </w:r>
      <w:hyperlink r:id="rId6">
        <w:r>
          <w:rPr>
            <w:rFonts w:ascii="Arial" w:hAnsi="Arial"/>
            <w:sz w:val="20"/>
          </w:rPr>
          <w:t>vphdqt2</w:t>
        </w:r>
      </w:hyperlink>
      <w:hyperlink r:id="rId7">
        <w:r>
          <w:rPr>
            <w:rFonts w:ascii="Arial" w:hAnsi="Arial"/>
            <w:sz w:val="20"/>
          </w:rPr>
          <w:t>@ncb-bank.vn</w:t>
        </w:r>
      </w:hyperlink>
    </w:p>
    <w:p w14:paraId="71AD23C8" w14:textId="77777777" w:rsidR="00C76CBF" w:rsidRDefault="00532A83" w:rsidP="00C86D23">
      <w:pPr>
        <w:numPr>
          <w:ilvl w:val="0"/>
          <w:numId w:val="5"/>
        </w:numPr>
        <w:pBdr>
          <w:top w:val="nil"/>
          <w:left w:val="nil"/>
          <w:bottom w:val="nil"/>
          <w:right w:val="nil"/>
          <w:between w:val="nil"/>
        </w:pBdr>
        <w:tabs>
          <w:tab w:val="left" w:pos="360"/>
          <w:tab w:val="left" w:pos="432"/>
          <w:tab w:val="left" w:pos="626"/>
        </w:tabs>
        <w:spacing w:after="120" w:line="360" w:lineRule="auto"/>
        <w:rPr>
          <w:rFonts w:ascii="Arial" w:eastAsia="Arial" w:hAnsi="Arial" w:cs="Arial"/>
          <w:sz w:val="20"/>
          <w:szCs w:val="20"/>
        </w:rPr>
      </w:pPr>
      <w:r>
        <w:rPr>
          <w:rFonts w:ascii="Arial" w:hAnsi="Arial"/>
          <w:sz w:val="20"/>
        </w:rPr>
        <w:t>Charter capital: VND 5,601,555,870,000</w:t>
      </w:r>
    </w:p>
    <w:p w14:paraId="1A42ACCA" w14:textId="77777777" w:rsidR="00C76CBF" w:rsidRDefault="00532A83" w:rsidP="00C86D23">
      <w:pPr>
        <w:numPr>
          <w:ilvl w:val="0"/>
          <w:numId w:val="5"/>
        </w:numPr>
        <w:pBdr>
          <w:top w:val="nil"/>
          <w:left w:val="nil"/>
          <w:bottom w:val="nil"/>
          <w:right w:val="nil"/>
          <w:between w:val="nil"/>
        </w:pBdr>
        <w:tabs>
          <w:tab w:val="left" w:pos="360"/>
          <w:tab w:val="left" w:pos="432"/>
          <w:tab w:val="left" w:pos="626"/>
        </w:tabs>
        <w:spacing w:after="120" w:line="360" w:lineRule="auto"/>
        <w:rPr>
          <w:rFonts w:ascii="Arial" w:eastAsia="Arial" w:hAnsi="Arial" w:cs="Arial"/>
          <w:sz w:val="20"/>
          <w:szCs w:val="20"/>
        </w:rPr>
      </w:pPr>
      <w:r>
        <w:rPr>
          <w:rFonts w:ascii="Arial" w:hAnsi="Arial"/>
          <w:sz w:val="20"/>
        </w:rPr>
        <w:t>Securiti</w:t>
      </w:r>
      <w:r>
        <w:rPr>
          <w:rFonts w:ascii="Arial" w:hAnsi="Arial"/>
          <w:sz w:val="20"/>
        </w:rPr>
        <w:t>es code: NVB</w:t>
      </w:r>
    </w:p>
    <w:p w14:paraId="0AEB820D" w14:textId="77777777" w:rsidR="00C76CBF" w:rsidRDefault="00532A83" w:rsidP="00C86D23">
      <w:pPr>
        <w:numPr>
          <w:ilvl w:val="0"/>
          <w:numId w:val="5"/>
        </w:numPr>
        <w:pBdr>
          <w:top w:val="nil"/>
          <w:left w:val="nil"/>
          <w:bottom w:val="nil"/>
          <w:right w:val="nil"/>
          <w:between w:val="nil"/>
        </w:pBdr>
        <w:tabs>
          <w:tab w:val="left" w:pos="360"/>
          <w:tab w:val="left" w:pos="432"/>
          <w:tab w:val="left" w:pos="651"/>
        </w:tabs>
        <w:spacing w:after="120" w:line="360" w:lineRule="auto"/>
        <w:rPr>
          <w:rFonts w:ascii="Arial" w:eastAsia="Arial" w:hAnsi="Arial" w:cs="Arial"/>
          <w:sz w:val="20"/>
          <w:szCs w:val="20"/>
        </w:rPr>
      </w:pPr>
      <w:r>
        <w:rPr>
          <w:rFonts w:ascii="Arial" w:hAnsi="Arial"/>
          <w:sz w:val="20"/>
        </w:rPr>
        <w:t xml:space="preserve">Corporate governance model: </w:t>
      </w:r>
      <w:r>
        <w:rPr>
          <w:rFonts w:ascii="Arial" w:hAnsi="Arial"/>
          <w:sz w:val="20"/>
        </w:rPr>
        <w:t>The General Meeting of Shareholders, the Board of Directors, the Supervisory Board, and the General Manager.</w:t>
      </w:r>
    </w:p>
    <w:p w14:paraId="07E8D6D6" w14:textId="77777777" w:rsidR="00C76CBF" w:rsidRDefault="00532A83" w:rsidP="00C86D23">
      <w:pPr>
        <w:numPr>
          <w:ilvl w:val="0"/>
          <w:numId w:val="5"/>
        </w:numPr>
        <w:pBdr>
          <w:top w:val="nil"/>
          <w:left w:val="nil"/>
          <w:bottom w:val="nil"/>
          <w:right w:val="nil"/>
          <w:between w:val="nil"/>
        </w:pBdr>
        <w:tabs>
          <w:tab w:val="left" w:pos="360"/>
          <w:tab w:val="left" w:pos="432"/>
          <w:tab w:val="left" w:pos="626"/>
        </w:tabs>
        <w:spacing w:after="120" w:line="360" w:lineRule="auto"/>
        <w:rPr>
          <w:rFonts w:ascii="Arial" w:eastAsia="Arial" w:hAnsi="Arial" w:cs="Arial"/>
          <w:sz w:val="20"/>
          <w:szCs w:val="20"/>
        </w:rPr>
      </w:pPr>
      <w:r>
        <w:rPr>
          <w:rFonts w:ascii="Arial" w:hAnsi="Arial"/>
          <w:sz w:val="20"/>
        </w:rPr>
        <w:t>Internal audit execution: Implemented.</w:t>
      </w:r>
    </w:p>
    <w:p w14:paraId="0A86865E" w14:textId="77777777" w:rsidR="00C76CBF" w:rsidRDefault="00532A83" w:rsidP="00C86D23">
      <w:pPr>
        <w:numPr>
          <w:ilvl w:val="0"/>
          <w:numId w:val="6"/>
        </w:numPr>
        <w:pBdr>
          <w:top w:val="nil"/>
          <w:left w:val="nil"/>
          <w:bottom w:val="nil"/>
          <w:right w:val="nil"/>
          <w:between w:val="nil"/>
        </w:pBdr>
        <w:tabs>
          <w:tab w:val="left" w:pos="360"/>
          <w:tab w:val="left" w:pos="432"/>
          <w:tab w:val="left" w:pos="644"/>
        </w:tabs>
        <w:spacing w:after="120" w:line="360" w:lineRule="auto"/>
        <w:rPr>
          <w:rFonts w:ascii="Arial" w:eastAsia="Arial" w:hAnsi="Arial" w:cs="Arial"/>
          <w:sz w:val="20"/>
          <w:szCs w:val="20"/>
        </w:rPr>
      </w:pPr>
      <w:r>
        <w:rPr>
          <w:rFonts w:ascii="Arial" w:hAnsi="Arial"/>
          <w:sz w:val="20"/>
        </w:rPr>
        <w:t>Activities of the General Meeting of Shareholders:</w:t>
      </w:r>
    </w:p>
    <w:p w14:paraId="65DD8795" w14:textId="7CF673EF" w:rsidR="00C76CBF" w:rsidRDefault="00532A83" w:rsidP="00C86D23">
      <w:pPr>
        <w:pBdr>
          <w:top w:val="nil"/>
          <w:left w:val="nil"/>
          <w:bottom w:val="nil"/>
          <w:right w:val="nil"/>
          <w:between w:val="nil"/>
        </w:pBdr>
        <w:tabs>
          <w:tab w:val="left" w:pos="360"/>
          <w:tab w:val="left" w:pos="432"/>
          <w:tab w:val="left" w:pos="6058"/>
        </w:tabs>
        <w:spacing w:after="120" w:line="360" w:lineRule="auto"/>
        <w:rPr>
          <w:rFonts w:ascii="Arial" w:eastAsia="Arial" w:hAnsi="Arial" w:cs="Arial"/>
          <w:sz w:val="20"/>
          <w:szCs w:val="20"/>
        </w:rPr>
      </w:pPr>
      <w:r>
        <w:rPr>
          <w:rFonts w:ascii="Arial" w:hAnsi="Arial"/>
          <w:sz w:val="20"/>
        </w:rPr>
        <w:t>In 2023, National Citizen Commercial Joint Stock Bank (NCB) successfully organized the Annual General Meeting of Shareholders on April 08, 2023; collected the General Meeting of Shareholders’ opinions on May 31, 2023 and successfully organized an Extraordi</w:t>
      </w:r>
      <w:r>
        <w:rPr>
          <w:rFonts w:ascii="Arial" w:hAnsi="Arial"/>
          <w:sz w:val="20"/>
        </w:rPr>
        <w:t xml:space="preserve">nary General Meeting of Shareholders on November 18, 2023. Accordingly, the General Meeting of Shareholders issued General Mandate 199/2023/NQ-DHDCD, General Mandate 200/2023/NQ-DHDCD dated April 08, 2023, General Mandate 318/2023/NQ-DHDCD dated May 31, </w:t>
      </w:r>
      <w:proofErr w:type="gramStart"/>
      <w:r>
        <w:rPr>
          <w:rFonts w:ascii="Arial" w:hAnsi="Arial"/>
          <w:sz w:val="20"/>
        </w:rPr>
        <w:t>20</w:t>
      </w:r>
      <w:r>
        <w:rPr>
          <w:rFonts w:ascii="Arial" w:hAnsi="Arial"/>
          <w:sz w:val="20"/>
        </w:rPr>
        <w:t>23,</w:t>
      </w:r>
      <w:r>
        <w:rPr>
          <w:rFonts w:ascii="Arial" w:hAnsi="Arial"/>
          <w:sz w:val="20"/>
        </w:rPr>
        <w:t>General</w:t>
      </w:r>
      <w:proofErr w:type="gramEnd"/>
      <w:r>
        <w:rPr>
          <w:rFonts w:ascii="Arial" w:hAnsi="Arial"/>
          <w:sz w:val="20"/>
        </w:rPr>
        <w:t xml:space="preserve"> Mandates 776/2023/NQ-DHDCD, 777/2023/NQ-DHDCD, 778/2023/NQ-DHDCD, and 779/2023/NQ-DHDCD dated November 18, 2023 to approve the following specific contents:</w:t>
      </w:r>
    </w:p>
    <w:p w14:paraId="7EA74B3F" w14:textId="77777777" w:rsidR="00C76CBF" w:rsidRDefault="00532A83" w:rsidP="00C86D23">
      <w:pPr>
        <w:numPr>
          <w:ilvl w:val="0"/>
          <w:numId w:val="5"/>
        </w:numPr>
        <w:pBdr>
          <w:top w:val="nil"/>
          <w:left w:val="nil"/>
          <w:bottom w:val="nil"/>
          <w:right w:val="nil"/>
          <w:between w:val="nil"/>
        </w:pBdr>
        <w:tabs>
          <w:tab w:val="left" w:pos="360"/>
          <w:tab w:val="left" w:pos="432"/>
          <w:tab w:val="left" w:pos="651"/>
        </w:tabs>
        <w:spacing w:after="120" w:line="360" w:lineRule="auto"/>
        <w:rPr>
          <w:rFonts w:ascii="Arial" w:eastAsia="Arial" w:hAnsi="Arial" w:cs="Arial"/>
          <w:sz w:val="20"/>
          <w:szCs w:val="20"/>
        </w:rPr>
      </w:pPr>
      <w:r>
        <w:rPr>
          <w:rFonts w:ascii="Arial" w:hAnsi="Arial"/>
          <w:sz w:val="20"/>
        </w:rPr>
        <w:t>Report on the performance in 2022 and the orientation in 2023 of the Board of Directors</w:t>
      </w:r>
      <w:r>
        <w:rPr>
          <w:rFonts w:ascii="Arial" w:hAnsi="Arial"/>
          <w:sz w:val="20"/>
        </w:rPr>
        <w:t>, the Supervisory Board, and the Executive Board;</w:t>
      </w:r>
    </w:p>
    <w:p w14:paraId="72FEB435" w14:textId="77777777" w:rsidR="00C76CBF" w:rsidRDefault="00532A83" w:rsidP="00C86D23">
      <w:pPr>
        <w:numPr>
          <w:ilvl w:val="0"/>
          <w:numId w:val="5"/>
        </w:numPr>
        <w:pBdr>
          <w:top w:val="nil"/>
          <w:left w:val="nil"/>
          <w:bottom w:val="nil"/>
          <w:right w:val="nil"/>
          <w:between w:val="nil"/>
        </w:pBdr>
        <w:tabs>
          <w:tab w:val="left" w:pos="360"/>
          <w:tab w:val="left" w:pos="432"/>
          <w:tab w:val="left" w:pos="626"/>
        </w:tabs>
        <w:spacing w:after="120" w:line="360" w:lineRule="auto"/>
        <w:rPr>
          <w:rFonts w:ascii="Arial" w:eastAsia="Arial" w:hAnsi="Arial" w:cs="Arial"/>
          <w:sz w:val="20"/>
          <w:szCs w:val="20"/>
        </w:rPr>
      </w:pPr>
      <w:r>
        <w:rPr>
          <w:rFonts w:ascii="Arial" w:hAnsi="Arial"/>
          <w:sz w:val="20"/>
        </w:rPr>
        <w:t>NCB's Audited Financial Statements 2022 and 2023 business plan;</w:t>
      </w:r>
    </w:p>
    <w:p w14:paraId="30544D11"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NCB's profit distribution plan 2022;</w:t>
      </w:r>
    </w:p>
    <w:p w14:paraId="2D1D49BD"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Remuneration and operating expenses of the Board of Directors and the Supervisory Board in 2022 and expected operating budget in 2023;</w:t>
      </w:r>
    </w:p>
    <w:p w14:paraId="57A292DA"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Amendment and supplement of internal governance regulations of the Bank, regulations on organization and operation of the</w:t>
      </w:r>
      <w:r>
        <w:rPr>
          <w:rFonts w:ascii="Arial" w:hAnsi="Arial"/>
          <w:sz w:val="20"/>
        </w:rPr>
        <w:t xml:space="preserve"> Board of Directors, regulations on organization and operation of the Supervisory Board; Internal management regulations of the Bank;</w:t>
      </w:r>
    </w:p>
    <w:p w14:paraId="12E8A212"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List of selected independent audit companies to audit/review Financial Statements and internal control system for fiscal y</w:t>
      </w:r>
      <w:r>
        <w:rPr>
          <w:rFonts w:ascii="Arial" w:hAnsi="Arial"/>
          <w:sz w:val="20"/>
        </w:rPr>
        <w:t>ears 2023 and 2024;</w:t>
      </w:r>
    </w:p>
    <w:p w14:paraId="019E3D19"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Plan on private placement and increasing charter capital;</w:t>
      </w:r>
    </w:p>
    <w:p w14:paraId="2E9A902C"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Dismissal of members of the NCB Supervisory Board for the term 2020-2025;</w:t>
      </w:r>
    </w:p>
    <w:p w14:paraId="7A99A247"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Additional election of members of the NCB Supervisory Board for the term 2020-2025;</w:t>
      </w:r>
    </w:p>
    <w:p w14:paraId="72F36F45"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lastRenderedPageBreak/>
        <w:t>Dismissal of members</w:t>
      </w:r>
      <w:r>
        <w:rPr>
          <w:rFonts w:ascii="Arial" w:hAnsi="Arial"/>
          <w:sz w:val="20"/>
        </w:rPr>
        <w:t xml:space="preserve"> of the NCB Board of Directors for the term 2020-2025;</w:t>
      </w:r>
    </w:p>
    <w:p w14:paraId="00009AD6"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Additional election of members of the NCB Board of Directors for the term 2020-2025;</w:t>
      </w:r>
    </w:p>
    <w:p w14:paraId="3240C575"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Plan on changing the location of NCB's Head office;</w:t>
      </w:r>
    </w:p>
    <w:p w14:paraId="79E3D871"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Share transfer of Bamboo Airways Joint Stock Company;</w:t>
      </w:r>
    </w:p>
    <w:p w14:paraId="34F364DB" w14:textId="77777777" w:rsidR="00C76CBF" w:rsidRDefault="00532A83" w:rsidP="00C86D23">
      <w:pPr>
        <w:numPr>
          <w:ilvl w:val="0"/>
          <w:numId w:val="5"/>
        </w:numPr>
        <w:pBdr>
          <w:top w:val="nil"/>
          <w:left w:val="nil"/>
          <w:bottom w:val="nil"/>
          <w:right w:val="nil"/>
          <w:between w:val="nil"/>
        </w:pBdr>
        <w:tabs>
          <w:tab w:val="left" w:pos="360"/>
          <w:tab w:val="left" w:pos="432"/>
          <w:tab w:val="left" w:pos="709"/>
        </w:tabs>
        <w:spacing w:after="120" w:line="360" w:lineRule="auto"/>
        <w:rPr>
          <w:rFonts w:ascii="Arial" w:eastAsia="Arial" w:hAnsi="Arial" w:cs="Arial"/>
          <w:sz w:val="20"/>
          <w:szCs w:val="20"/>
        </w:rPr>
      </w:pPr>
      <w:r>
        <w:rPr>
          <w:rFonts w:ascii="Arial" w:hAnsi="Arial"/>
          <w:sz w:val="20"/>
        </w:rPr>
        <w:t xml:space="preserve">Amendment </w:t>
      </w:r>
      <w:r>
        <w:rPr>
          <w:rFonts w:ascii="Arial" w:hAnsi="Arial"/>
          <w:sz w:val="20"/>
        </w:rPr>
        <w:t>and supplement to the NCB’s Charter;</w:t>
      </w:r>
    </w:p>
    <w:p w14:paraId="7870FE7F" w14:textId="77777777" w:rsidR="00C76CBF" w:rsidRDefault="00532A83" w:rsidP="00C86D23">
      <w:pPr>
        <w:numPr>
          <w:ilvl w:val="0"/>
          <w:numId w:val="6"/>
        </w:numPr>
        <w:pBdr>
          <w:top w:val="nil"/>
          <w:left w:val="nil"/>
          <w:bottom w:val="nil"/>
          <w:right w:val="nil"/>
          <w:between w:val="nil"/>
        </w:pBdr>
        <w:tabs>
          <w:tab w:val="left" w:pos="360"/>
          <w:tab w:val="left" w:pos="432"/>
          <w:tab w:val="left" w:pos="821"/>
        </w:tabs>
        <w:spacing w:after="120" w:line="360" w:lineRule="auto"/>
        <w:rPr>
          <w:rFonts w:ascii="Arial" w:eastAsia="Arial" w:hAnsi="Arial" w:cs="Arial"/>
          <w:sz w:val="20"/>
          <w:szCs w:val="20"/>
        </w:rPr>
      </w:pPr>
      <w:r>
        <w:rPr>
          <w:rFonts w:ascii="Arial" w:hAnsi="Arial"/>
          <w:sz w:val="20"/>
        </w:rPr>
        <w:t>The Board of Directors</w:t>
      </w:r>
    </w:p>
    <w:p w14:paraId="21E03F48" w14:textId="77777777" w:rsidR="00C76CBF" w:rsidRDefault="00532A83" w:rsidP="00C86D23">
      <w:pPr>
        <w:numPr>
          <w:ilvl w:val="0"/>
          <w:numId w:val="7"/>
        </w:numPr>
        <w:pBdr>
          <w:top w:val="nil"/>
          <w:left w:val="nil"/>
          <w:bottom w:val="nil"/>
          <w:right w:val="nil"/>
          <w:between w:val="nil"/>
        </w:pBdr>
        <w:tabs>
          <w:tab w:val="left" w:pos="360"/>
          <w:tab w:val="left" w:pos="432"/>
          <w:tab w:val="left" w:pos="738"/>
        </w:tabs>
        <w:spacing w:after="120" w:line="360" w:lineRule="auto"/>
        <w:rPr>
          <w:rFonts w:ascii="Arial" w:eastAsia="Arial" w:hAnsi="Arial" w:cs="Arial"/>
          <w:sz w:val="20"/>
          <w:szCs w:val="20"/>
        </w:rPr>
      </w:pPr>
      <w:r>
        <w:rPr>
          <w:rFonts w:ascii="Arial" w:hAnsi="Arial"/>
          <w:sz w:val="20"/>
        </w:rPr>
        <w:t>Information about members of the Board of Directors</w:t>
      </w:r>
    </w:p>
    <w:tbl>
      <w:tblPr>
        <w:tblStyle w:val="a"/>
        <w:tblW w:w="9019" w:type="dxa"/>
        <w:tblLayout w:type="fixed"/>
        <w:tblLook w:val="0400" w:firstRow="0" w:lastRow="0" w:firstColumn="0" w:lastColumn="0" w:noHBand="0" w:noVBand="1"/>
      </w:tblPr>
      <w:tblGrid>
        <w:gridCol w:w="723"/>
        <w:gridCol w:w="2183"/>
        <w:gridCol w:w="2329"/>
        <w:gridCol w:w="1892"/>
        <w:gridCol w:w="1892"/>
      </w:tblGrid>
      <w:tr w:rsidR="00C76CBF" w14:paraId="7EA58616" w14:textId="77777777">
        <w:trPr>
          <w:trHeight w:val="1001"/>
        </w:trPr>
        <w:tc>
          <w:tcPr>
            <w:tcW w:w="723" w:type="dxa"/>
            <w:vMerge w:val="restart"/>
            <w:tcBorders>
              <w:top w:val="single" w:sz="4" w:space="0" w:color="000000"/>
              <w:left w:val="single" w:sz="4" w:space="0" w:color="000000"/>
            </w:tcBorders>
            <w:shd w:val="clear" w:color="auto" w:fill="FFFFFF"/>
            <w:vAlign w:val="center"/>
          </w:tcPr>
          <w:p w14:paraId="32E86B6C"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183" w:type="dxa"/>
            <w:vMerge w:val="restart"/>
            <w:tcBorders>
              <w:top w:val="single" w:sz="4" w:space="0" w:color="000000"/>
              <w:left w:val="single" w:sz="4" w:space="0" w:color="000000"/>
            </w:tcBorders>
            <w:shd w:val="clear" w:color="auto" w:fill="FFFFFF"/>
            <w:vAlign w:val="center"/>
          </w:tcPr>
          <w:p w14:paraId="196DE5E7"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329" w:type="dxa"/>
            <w:vMerge w:val="restart"/>
            <w:tcBorders>
              <w:top w:val="single" w:sz="4" w:space="0" w:color="000000"/>
              <w:left w:val="single" w:sz="4" w:space="0" w:color="000000"/>
            </w:tcBorders>
            <w:shd w:val="clear" w:color="auto" w:fill="FFFFFF"/>
            <w:vAlign w:val="center"/>
          </w:tcPr>
          <w:p w14:paraId="28199654"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3784" w:type="dxa"/>
            <w:gridSpan w:val="2"/>
            <w:tcBorders>
              <w:top w:val="single" w:sz="4" w:space="0" w:color="000000"/>
              <w:left w:val="single" w:sz="4" w:space="0" w:color="000000"/>
              <w:right w:val="single" w:sz="4" w:space="0" w:color="000000"/>
            </w:tcBorders>
            <w:shd w:val="clear" w:color="auto" w:fill="FFFFFF"/>
          </w:tcPr>
          <w:p w14:paraId="78A8CBF6"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C76CBF" w14:paraId="3852B239" w14:textId="77777777">
        <w:trPr>
          <w:trHeight w:val="666"/>
        </w:trPr>
        <w:tc>
          <w:tcPr>
            <w:tcW w:w="723" w:type="dxa"/>
            <w:vMerge/>
            <w:tcBorders>
              <w:top w:val="single" w:sz="4" w:space="0" w:color="000000"/>
              <w:left w:val="single" w:sz="4" w:space="0" w:color="000000"/>
            </w:tcBorders>
            <w:shd w:val="clear" w:color="auto" w:fill="FFFFFF"/>
            <w:vAlign w:val="center"/>
          </w:tcPr>
          <w:p w14:paraId="2F160596" w14:textId="77777777" w:rsidR="00C76CBF" w:rsidRDefault="00C76CBF" w:rsidP="00C86D23">
            <w:pPr>
              <w:pBdr>
                <w:top w:val="nil"/>
                <w:left w:val="nil"/>
                <w:bottom w:val="nil"/>
                <w:right w:val="nil"/>
                <w:between w:val="nil"/>
              </w:pBdr>
              <w:tabs>
                <w:tab w:val="left" w:pos="360"/>
              </w:tabs>
              <w:spacing w:line="276" w:lineRule="auto"/>
              <w:rPr>
                <w:rFonts w:ascii="Arial" w:eastAsia="Arial" w:hAnsi="Arial" w:cs="Arial"/>
                <w:sz w:val="20"/>
                <w:szCs w:val="20"/>
              </w:rPr>
            </w:pPr>
          </w:p>
        </w:tc>
        <w:tc>
          <w:tcPr>
            <w:tcW w:w="2183" w:type="dxa"/>
            <w:vMerge/>
            <w:tcBorders>
              <w:top w:val="single" w:sz="4" w:space="0" w:color="000000"/>
              <w:left w:val="single" w:sz="4" w:space="0" w:color="000000"/>
            </w:tcBorders>
            <w:shd w:val="clear" w:color="auto" w:fill="FFFFFF"/>
            <w:vAlign w:val="center"/>
          </w:tcPr>
          <w:p w14:paraId="7AE10E40" w14:textId="77777777" w:rsidR="00C76CBF" w:rsidRDefault="00C76CBF" w:rsidP="00C86D23">
            <w:pPr>
              <w:pBdr>
                <w:top w:val="nil"/>
                <w:left w:val="nil"/>
                <w:bottom w:val="nil"/>
                <w:right w:val="nil"/>
                <w:between w:val="nil"/>
              </w:pBdr>
              <w:tabs>
                <w:tab w:val="left" w:pos="360"/>
              </w:tabs>
              <w:spacing w:line="276" w:lineRule="auto"/>
              <w:rPr>
                <w:rFonts w:ascii="Arial" w:eastAsia="Arial" w:hAnsi="Arial" w:cs="Arial"/>
                <w:sz w:val="20"/>
                <w:szCs w:val="20"/>
              </w:rPr>
            </w:pPr>
          </w:p>
        </w:tc>
        <w:tc>
          <w:tcPr>
            <w:tcW w:w="2329" w:type="dxa"/>
            <w:vMerge/>
            <w:tcBorders>
              <w:top w:val="single" w:sz="4" w:space="0" w:color="000000"/>
              <w:left w:val="single" w:sz="4" w:space="0" w:color="000000"/>
            </w:tcBorders>
            <w:shd w:val="clear" w:color="auto" w:fill="FFFFFF"/>
            <w:vAlign w:val="center"/>
          </w:tcPr>
          <w:p w14:paraId="26ECA763" w14:textId="77777777" w:rsidR="00C76CBF" w:rsidRDefault="00C76CBF" w:rsidP="00C86D23">
            <w:pPr>
              <w:pBdr>
                <w:top w:val="nil"/>
                <w:left w:val="nil"/>
                <w:bottom w:val="nil"/>
                <w:right w:val="nil"/>
                <w:between w:val="nil"/>
              </w:pBdr>
              <w:tabs>
                <w:tab w:val="left" w:pos="360"/>
              </w:tabs>
              <w:spacing w:line="276" w:lineRule="auto"/>
              <w:rPr>
                <w:rFonts w:ascii="Arial" w:eastAsia="Arial" w:hAnsi="Arial" w:cs="Arial"/>
                <w:sz w:val="20"/>
                <w:szCs w:val="20"/>
              </w:rPr>
            </w:pPr>
          </w:p>
        </w:tc>
        <w:tc>
          <w:tcPr>
            <w:tcW w:w="1892" w:type="dxa"/>
            <w:tcBorders>
              <w:top w:val="single" w:sz="4" w:space="0" w:color="000000"/>
              <w:left w:val="single" w:sz="4" w:space="0" w:color="000000"/>
            </w:tcBorders>
            <w:shd w:val="clear" w:color="auto" w:fill="FFFFFF"/>
            <w:vAlign w:val="center"/>
          </w:tcPr>
          <w:p w14:paraId="5FDE3770"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892" w:type="dxa"/>
            <w:tcBorders>
              <w:top w:val="single" w:sz="4" w:space="0" w:color="000000"/>
              <w:left w:val="single" w:sz="4" w:space="0" w:color="000000"/>
              <w:right w:val="single" w:sz="4" w:space="0" w:color="000000"/>
            </w:tcBorders>
            <w:shd w:val="clear" w:color="auto" w:fill="FFFFFF"/>
          </w:tcPr>
          <w:p w14:paraId="6B019F8C"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Dismissal date</w:t>
            </w:r>
          </w:p>
        </w:tc>
      </w:tr>
      <w:tr w:rsidR="00C76CBF" w14:paraId="363C4250" w14:textId="77777777">
        <w:trPr>
          <w:trHeight w:val="1069"/>
        </w:trPr>
        <w:tc>
          <w:tcPr>
            <w:tcW w:w="723" w:type="dxa"/>
            <w:tcBorders>
              <w:top w:val="single" w:sz="4" w:space="0" w:color="000000"/>
              <w:left w:val="single" w:sz="4" w:space="0" w:color="000000"/>
            </w:tcBorders>
            <w:shd w:val="clear" w:color="auto" w:fill="FFFFFF"/>
            <w:vAlign w:val="center"/>
          </w:tcPr>
          <w:p w14:paraId="578C11FE"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183" w:type="dxa"/>
            <w:tcBorders>
              <w:top w:val="single" w:sz="4" w:space="0" w:color="000000"/>
              <w:left w:val="single" w:sz="4" w:space="0" w:color="000000"/>
            </w:tcBorders>
            <w:shd w:val="clear" w:color="auto" w:fill="FFFFFF"/>
            <w:vAlign w:val="center"/>
          </w:tcPr>
          <w:p w14:paraId="339B1C95"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Bui </w:t>
            </w:r>
            <w:proofErr w:type="spellStart"/>
            <w:r>
              <w:rPr>
                <w:rFonts w:ascii="Arial" w:hAnsi="Arial"/>
                <w:sz w:val="20"/>
              </w:rPr>
              <w:t>Thi</w:t>
            </w:r>
            <w:proofErr w:type="spellEnd"/>
            <w:r>
              <w:rPr>
                <w:rFonts w:ascii="Arial" w:hAnsi="Arial"/>
                <w:sz w:val="20"/>
              </w:rPr>
              <w:t xml:space="preserve"> Thanh Huong</w:t>
            </w:r>
          </w:p>
        </w:tc>
        <w:tc>
          <w:tcPr>
            <w:tcW w:w="2329" w:type="dxa"/>
            <w:tcBorders>
              <w:top w:val="single" w:sz="4" w:space="0" w:color="000000"/>
              <w:left w:val="single" w:sz="4" w:space="0" w:color="000000"/>
            </w:tcBorders>
            <w:shd w:val="clear" w:color="auto" w:fill="FFFFFF"/>
            <w:vAlign w:val="center"/>
          </w:tcPr>
          <w:p w14:paraId="60A45BC4" w14:textId="15D2D1EA"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Chair of the Board of Directors</w:t>
            </w:r>
            <w:r>
              <w:rPr>
                <w:rFonts w:ascii="Arial" w:hAnsi="Arial"/>
                <w:sz w:val="20"/>
              </w:rPr>
              <w:br/>
            </w:r>
            <w:r w:rsidR="00D75337">
              <w:rPr>
                <w:rFonts w:ascii="Arial" w:hAnsi="Arial"/>
                <w:sz w:val="20"/>
              </w:rPr>
              <w:t>(</w:t>
            </w:r>
            <w:proofErr w:type="gramStart"/>
            <w:r>
              <w:rPr>
                <w:rFonts w:ascii="Arial" w:hAnsi="Arial"/>
                <w:sz w:val="20"/>
              </w:rPr>
              <w:t>Non-executive</w:t>
            </w:r>
            <w:proofErr w:type="gramEnd"/>
            <w:r w:rsidR="00D75337">
              <w:rPr>
                <w:rFonts w:ascii="Arial" w:hAnsi="Arial"/>
                <w:sz w:val="20"/>
              </w:rPr>
              <w:t>)</w:t>
            </w:r>
          </w:p>
        </w:tc>
        <w:tc>
          <w:tcPr>
            <w:tcW w:w="1892" w:type="dxa"/>
            <w:tcBorders>
              <w:top w:val="single" w:sz="4" w:space="0" w:color="000000"/>
              <w:left w:val="single" w:sz="4" w:space="0" w:color="000000"/>
            </w:tcBorders>
            <w:shd w:val="clear" w:color="auto" w:fill="FFFFFF"/>
            <w:vAlign w:val="center"/>
          </w:tcPr>
          <w:p w14:paraId="1C614DAA"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29, 2021</w:t>
            </w:r>
          </w:p>
        </w:tc>
        <w:tc>
          <w:tcPr>
            <w:tcW w:w="1892" w:type="dxa"/>
            <w:tcBorders>
              <w:top w:val="single" w:sz="4" w:space="0" w:color="000000"/>
              <w:left w:val="single" w:sz="4" w:space="0" w:color="000000"/>
              <w:right w:val="single" w:sz="4" w:space="0" w:color="000000"/>
            </w:tcBorders>
            <w:shd w:val="clear" w:color="auto" w:fill="FFFFFF"/>
          </w:tcPr>
          <w:p w14:paraId="5BED35F8" w14:textId="77777777" w:rsidR="00C76CBF" w:rsidRDefault="00C76CBF" w:rsidP="00C86D23">
            <w:pPr>
              <w:tabs>
                <w:tab w:val="left" w:pos="360"/>
                <w:tab w:val="left" w:pos="432"/>
              </w:tabs>
              <w:spacing w:after="120" w:line="360" w:lineRule="auto"/>
              <w:rPr>
                <w:rFonts w:ascii="Arial" w:eastAsia="Arial" w:hAnsi="Arial" w:cs="Arial"/>
                <w:sz w:val="20"/>
                <w:szCs w:val="20"/>
              </w:rPr>
            </w:pPr>
          </w:p>
        </w:tc>
      </w:tr>
      <w:tr w:rsidR="00C76CBF" w14:paraId="4E531812" w14:textId="77777777">
        <w:trPr>
          <w:trHeight w:val="986"/>
        </w:trPr>
        <w:tc>
          <w:tcPr>
            <w:tcW w:w="723" w:type="dxa"/>
            <w:tcBorders>
              <w:top w:val="single" w:sz="4" w:space="0" w:color="000000"/>
              <w:left w:val="single" w:sz="4" w:space="0" w:color="000000"/>
            </w:tcBorders>
            <w:shd w:val="clear" w:color="auto" w:fill="FFFFFF"/>
            <w:vAlign w:val="center"/>
          </w:tcPr>
          <w:p w14:paraId="40C8BB06"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183" w:type="dxa"/>
            <w:tcBorders>
              <w:top w:val="single" w:sz="4" w:space="0" w:color="000000"/>
              <w:left w:val="single" w:sz="4" w:space="0" w:color="000000"/>
            </w:tcBorders>
            <w:shd w:val="clear" w:color="auto" w:fill="FFFFFF"/>
          </w:tcPr>
          <w:p w14:paraId="6FBBA55A"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Tien Dung</w:t>
            </w:r>
          </w:p>
        </w:tc>
        <w:tc>
          <w:tcPr>
            <w:tcW w:w="2329" w:type="dxa"/>
            <w:tcBorders>
              <w:top w:val="single" w:sz="4" w:space="0" w:color="000000"/>
              <w:left w:val="single" w:sz="4" w:space="0" w:color="000000"/>
            </w:tcBorders>
            <w:shd w:val="clear" w:color="auto" w:fill="FFFFFF"/>
            <w:vAlign w:val="bottom"/>
          </w:tcPr>
          <w:p w14:paraId="0CC3552D" w14:textId="204D35D8"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Vice Chair of the Board of Directors</w:t>
            </w:r>
            <w:r>
              <w:rPr>
                <w:rFonts w:ascii="Arial" w:hAnsi="Arial"/>
                <w:sz w:val="20"/>
              </w:rPr>
              <w:br/>
            </w:r>
            <w:r w:rsidR="00D75337">
              <w:rPr>
                <w:rFonts w:ascii="Arial" w:hAnsi="Arial"/>
                <w:sz w:val="20"/>
              </w:rPr>
              <w:t>(</w:t>
            </w:r>
            <w:proofErr w:type="gramStart"/>
            <w:r w:rsidR="00D75337">
              <w:rPr>
                <w:rFonts w:ascii="Arial" w:hAnsi="Arial"/>
                <w:sz w:val="20"/>
              </w:rPr>
              <w:t>Non-executive</w:t>
            </w:r>
            <w:proofErr w:type="gramEnd"/>
            <w:r w:rsidR="00D75337">
              <w:rPr>
                <w:rFonts w:ascii="Arial" w:hAnsi="Arial"/>
                <w:sz w:val="20"/>
              </w:rPr>
              <w:t>)</w:t>
            </w:r>
          </w:p>
        </w:tc>
        <w:tc>
          <w:tcPr>
            <w:tcW w:w="1892" w:type="dxa"/>
            <w:tcBorders>
              <w:top w:val="single" w:sz="4" w:space="0" w:color="000000"/>
              <w:left w:val="single" w:sz="4" w:space="0" w:color="000000"/>
            </w:tcBorders>
            <w:shd w:val="clear" w:color="auto" w:fill="FFFFFF"/>
            <w:vAlign w:val="bottom"/>
          </w:tcPr>
          <w:p w14:paraId="3CA74CFB"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09, 2017</w:t>
            </w:r>
            <w:r>
              <w:rPr>
                <w:rFonts w:ascii="Arial" w:hAnsi="Arial"/>
                <w:sz w:val="20"/>
              </w:rPr>
              <w:br/>
              <w:t>Re-appointed on June 26, 2020</w:t>
            </w:r>
          </w:p>
        </w:tc>
        <w:tc>
          <w:tcPr>
            <w:tcW w:w="1892" w:type="dxa"/>
            <w:tcBorders>
              <w:top w:val="single" w:sz="4" w:space="0" w:color="000000"/>
              <w:left w:val="single" w:sz="4" w:space="0" w:color="000000"/>
              <w:right w:val="single" w:sz="4" w:space="0" w:color="000000"/>
            </w:tcBorders>
            <w:shd w:val="clear" w:color="auto" w:fill="FFFFFF"/>
            <w:vAlign w:val="center"/>
          </w:tcPr>
          <w:p w14:paraId="79410469"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r>
      <w:tr w:rsidR="00C76CBF" w14:paraId="63E18BB0" w14:textId="77777777">
        <w:trPr>
          <w:trHeight w:val="853"/>
        </w:trPr>
        <w:tc>
          <w:tcPr>
            <w:tcW w:w="723" w:type="dxa"/>
            <w:tcBorders>
              <w:top w:val="single" w:sz="4" w:space="0" w:color="000000"/>
              <w:left w:val="single" w:sz="4" w:space="0" w:color="000000"/>
              <w:bottom w:val="single" w:sz="4" w:space="0" w:color="000000"/>
            </w:tcBorders>
            <w:shd w:val="clear" w:color="auto" w:fill="FFFFFF"/>
            <w:vAlign w:val="center"/>
          </w:tcPr>
          <w:p w14:paraId="64CF41FA"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183" w:type="dxa"/>
            <w:tcBorders>
              <w:top w:val="single" w:sz="4" w:space="0" w:color="000000"/>
              <w:left w:val="single" w:sz="4" w:space="0" w:color="000000"/>
              <w:bottom w:val="single" w:sz="4" w:space="0" w:color="000000"/>
            </w:tcBorders>
            <w:shd w:val="clear" w:color="auto" w:fill="FFFFFF"/>
            <w:vAlign w:val="center"/>
          </w:tcPr>
          <w:p w14:paraId="7E23130C"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Truong Le Hien</w:t>
            </w:r>
          </w:p>
        </w:tc>
        <w:tc>
          <w:tcPr>
            <w:tcW w:w="2329" w:type="dxa"/>
            <w:tcBorders>
              <w:top w:val="single" w:sz="4" w:space="0" w:color="000000"/>
              <w:left w:val="single" w:sz="4" w:space="0" w:color="000000"/>
              <w:bottom w:val="single" w:sz="4" w:space="0" w:color="000000"/>
            </w:tcBorders>
            <w:shd w:val="clear" w:color="auto" w:fill="FFFFFF"/>
            <w:vAlign w:val="center"/>
          </w:tcPr>
          <w:p w14:paraId="229E9D89" w14:textId="16FD6FBD"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r>
              <w:rPr>
                <w:rFonts w:ascii="Arial" w:hAnsi="Arial"/>
                <w:sz w:val="20"/>
              </w:rPr>
              <w:br/>
            </w:r>
            <w:r w:rsidR="00D75337">
              <w:rPr>
                <w:rFonts w:ascii="Arial" w:hAnsi="Arial"/>
                <w:sz w:val="20"/>
              </w:rPr>
              <w:t>(</w:t>
            </w:r>
            <w:proofErr w:type="gramStart"/>
            <w:r w:rsidR="00D75337">
              <w:rPr>
                <w:rFonts w:ascii="Arial" w:hAnsi="Arial"/>
                <w:sz w:val="20"/>
              </w:rPr>
              <w:t>Non-executive</w:t>
            </w:r>
            <w:proofErr w:type="gramEnd"/>
            <w:r w:rsidR="00D75337">
              <w:rPr>
                <w:rFonts w:ascii="Arial" w:hAnsi="Arial"/>
                <w:sz w:val="20"/>
              </w:rPr>
              <w:t>)</w:t>
            </w:r>
          </w:p>
        </w:tc>
        <w:tc>
          <w:tcPr>
            <w:tcW w:w="1892" w:type="dxa"/>
            <w:tcBorders>
              <w:top w:val="single" w:sz="4" w:space="0" w:color="000000"/>
              <w:left w:val="single" w:sz="4" w:space="0" w:color="000000"/>
              <w:bottom w:val="single" w:sz="4" w:space="0" w:color="000000"/>
            </w:tcBorders>
            <w:shd w:val="clear" w:color="auto" w:fill="FFFFFF"/>
            <w:vAlign w:val="center"/>
          </w:tcPr>
          <w:p w14:paraId="3A0E5315"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29, 2021</w:t>
            </w:r>
          </w:p>
        </w:tc>
        <w:tc>
          <w:tcPr>
            <w:tcW w:w="18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61CF4"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r>
      <w:tr w:rsidR="00C76CBF" w14:paraId="4ED69F75" w14:textId="77777777">
        <w:trPr>
          <w:trHeight w:val="2009"/>
        </w:trPr>
        <w:tc>
          <w:tcPr>
            <w:tcW w:w="723" w:type="dxa"/>
            <w:tcBorders>
              <w:top w:val="single" w:sz="4" w:space="0" w:color="000000"/>
              <w:left w:val="single" w:sz="4" w:space="0" w:color="000000"/>
            </w:tcBorders>
            <w:shd w:val="clear" w:color="auto" w:fill="FFFFFF"/>
            <w:vAlign w:val="center"/>
          </w:tcPr>
          <w:p w14:paraId="5EB8D0FA"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183" w:type="dxa"/>
            <w:tcBorders>
              <w:top w:val="single" w:sz="4" w:space="0" w:color="000000"/>
              <w:left w:val="single" w:sz="4" w:space="0" w:color="000000"/>
            </w:tcBorders>
            <w:shd w:val="clear" w:color="auto" w:fill="FFFFFF"/>
            <w:vAlign w:val="center"/>
          </w:tcPr>
          <w:p w14:paraId="7335F231"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Hoang Thu Trang</w:t>
            </w:r>
          </w:p>
        </w:tc>
        <w:tc>
          <w:tcPr>
            <w:tcW w:w="2329" w:type="dxa"/>
            <w:tcBorders>
              <w:top w:val="single" w:sz="4" w:space="0" w:color="000000"/>
              <w:left w:val="single" w:sz="4" w:space="0" w:color="000000"/>
            </w:tcBorders>
            <w:shd w:val="clear" w:color="auto" w:fill="FFFFFF"/>
            <w:vAlign w:val="center"/>
          </w:tcPr>
          <w:p w14:paraId="779926CD" w14:textId="0A30D55B"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Vice Chair of the Board of Directors</w:t>
            </w:r>
            <w:r>
              <w:rPr>
                <w:rFonts w:ascii="Arial" w:hAnsi="Arial"/>
                <w:sz w:val="20"/>
              </w:rPr>
              <w:br/>
            </w:r>
            <w:r w:rsidR="00D75337">
              <w:rPr>
                <w:rFonts w:ascii="Arial" w:hAnsi="Arial"/>
                <w:sz w:val="20"/>
              </w:rPr>
              <w:t>(</w:t>
            </w:r>
            <w:proofErr w:type="gramStart"/>
            <w:r w:rsidR="00D75337">
              <w:rPr>
                <w:rFonts w:ascii="Arial" w:hAnsi="Arial"/>
                <w:sz w:val="20"/>
              </w:rPr>
              <w:t>Non-executive</w:t>
            </w:r>
            <w:proofErr w:type="gramEnd"/>
            <w:r w:rsidR="00D75337">
              <w:rPr>
                <w:rFonts w:ascii="Arial" w:hAnsi="Arial"/>
                <w:sz w:val="20"/>
              </w:rPr>
              <w:t>)</w:t>
            </w:r>
          </w:p>
        </w:tc>
        <w:tc>
          <w:tcPr>
            <w:tcW w:w="1892" w:type="dxa"/>
            <w:tcBorders>
              <w:top w:val="single" w:sz="4" w:space="0" w:color="000000"/>
              <w:left w:val="single" w:sz="4" w:space="0" w:color="000000"/>
            </w:tcBorders>
            <w:shd w:val="clear" w:color="auto" w:fill="FFFFFF"/>
          </w:tcPr>
          <w:p w14:paraId="497280FB"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 as member of the Board of Directors: June 18, 2022</w:t>
            </w:r>
          </w:p>
          <w:p w14:paraId="48CAF66C"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 as Vice Chair of the Board of Directors: November 18, 2023</w:t>
            </w:r>
          </w:p>
        </w:tc>
        <w:tc>
          <w:tcPr>
            <w:tcW w:w="1892" w:type="dxa"/>
            <w:tcBorders>
              <w:top w:val="single" w:sz="4" w:space="0" w:color="000000"/>
              <w:left w:val="single" w:sz="4" w:space="0" w:color="000000"/>
              <w:right w:val="single" w:sz="4" w:space="0" w:color="000000"/>
            </w:tcBorders>
            <w:shd w:val="clear" w:color="auto" w:fill="FFFFFF"/>
          </w:tcPr>
          <w:p w14:paraId="2D5C73E3" w14:textId="77777777" w:rsidR="00C76CBF" w:rsidRDefault="00C76CBF" w:rsidP="00C86D23">
            <w:pPr>
              <w:tabs>
                <w:tab w:val="left" w:pos="360"/>
                <w:tab w:val="left" w:pos="432"/>
              </w:tabs>
              <w:spacing w:after="120" w:line="360" w:lineRule="auto"/>
              <w:rPr>
                <w:rFonts w:ascii="Arial" w:eastAsia="Arial" w:hAnsi="Arial" w:cs="Arial"/>
                <w:sz w:val="20"/>
                <w:szCs w:val="20"/>
              </w:rPr>
            </w:pPr>
          </w:p>
        </w:tc>
      </w:tr>
      <w:tr w:rsidR="00C76CBF" w14:paraId="2ADBB48B" w14:textId="77777777">
        <w:trPr>
          <w:trHeight w:val="1012"/>
        </w:trPr>
        <w:tc>
          <w:tcPr>
            <w:tcW w:w="723" w:type="dxa"/>
            <w:tcBorders>
              <w:top w:val="single" w:sz="4" w:space="0" w:color="000000"/>
              <w:left w:val="single" w:sz="4" w:space="0" w:color="000000"/>
            </w:tcBorders>
            <w:shd w:val="clear" w:color="auto" w:fill="FFFFFF"/>
            <w:vAlign w:val="center"/>
          </w:tcPr>
          <w:p w14:paraId="1AB03D19"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183" w:type="dxa"/>
            <w:tcBorders>
              <w:top w:val="single" w:sz="4" w:space="0" w:color="000000"/>
              <w:left w:val="single" w:sz="4" w:space="0" w:color="000000"/>
            </w:tcBorders>
            <w:shd w:val="clear" w:color="auto" w:fill="FFFFFF"/>
            <w:vAlign w:val="center"/>
          </w:tcPr>
          <w:p w14:paraId="7624A9A4"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Trinh Thanh Mai</w:t>
            </w:r>
          </w:p>
        </w:tc>
        <w:tc>
          <w:tcPr>
            <w:tcW w:w="2329" w:type="dxa"/>
            <w:tcBorders>
              <w:top w:val="single" w:sz="4" w:space="0" w:color="000000"/>
              <w:left w:val="single" w:sz="4" w:space="0" w:color="000000"/>
            </w:tcBorders>
            <w:shd w:val="clear" w:color="auto" w:fill="FFFFFF"/>
            <w:vAlign w:val="bottom"/>
          </w:tcPr>
          <w:p w14:paraId="778CF64E" w14:textId="53262A6D"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Independent member of the Board of Directors</w:t>
            </w:r>
            <w:r>
              <w:rPr>
                <w:rFonts w:ascii="Arial" w:hAnsi="Arial"/>
                <w:sz w:val="20"/>
              </w:rPr>
              <w:br/>
            </w:r>
            <w:r w:rsidR="00D75337">
              <w:rPr>
                <w:rFonts w:ascii="Arial" w:hAnsi="Arial"/>
                <w:sz w:val="20"/>
              </w:rPr>
              <w:t>(</w:t>
            </w:r>
            <w:proofErr w:type="gramStart"/>
            <w:r w:rsidR="00D75337">
              <w:rPr>
                <w:rFonts w:ascii="Arial" w:hAnsi="Arial"/>
                <w:sz w:val="20"/>
              </w:rPr>
              <w:t>Non-executive</w:t>
            </w:r>
            <w:proofErr w:type="gramEnd"/>
            <w:r w:rsidR="00D75337">
              <w:rPr>
                <w:rFonts w:ascii="Arial" w:hAnsi="Arial"/>
                <w:sz w:val="20"/>
              </w:rPr>
              <w:t>)</w:t>
            </w:r>
          </w:p>
        </w:tc>
        <w:tc>
          <w:tcPr>
            <w:tcW w:w="1892" w:type="dxa"/>
            <w:tcBorders>
              <w:top w:val="single" w:sz="4" w:space="0" w:color="000000"/>
              <w:left w:val="single" w:sz="4" w:space="0" w:color="000000"/>
            </w:tcBorders>
            <w:shd w:val="clear" w:color="auto" w:fill="FFFFFF"/>
            <w:vAlign w:val="center"/>
          </w:tcPr>
          <w:p w14:paraId="75D206BE"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18, 2022</w:t>
            </w:r>
          </w:p>
        </w:tc>
        <w:tc>
          <w:tcPr>
            <w:tcW w:w="1892" w:type="dxa"/>
            <w:tcBorders>
              <w:top w:val="single" w:sz="4" w:space="0" w:color="000000"/>
              <w:left w:val="single" w:sz="4" w:space="0" w:color="000000"/>
              <w:right w:val="single" w:sz="4" w:space="0" w:color="000000"/>
            </w:tcBorders>
            <w:shd w:val="clear" w:color="auto" w:fill="FFFFFF"/>
          </w:tcPr>
          <w:p w14:paraId="1559A355" w14:textId="77777777" w:rsidR="00C76CBF" w:rsidRDefault="00C76CBF" w:rsidP="00C86D23">
            <w:pPr>
              <w:tabs>
                <w:tab w:val="left" w:pos="360"/>
                <w:tab w:val="left" w:pos="432"/>
              </w:tabs>
              <w:spacing w:after="120" w:line="360" w:lineRule="auto"/>
              <w:rPr>
                <w:rFonts w:ascii="Arial" w:eastAsia="Arial" w:hAnsi="Arial" w:cs="Arial"/>
                <w:sz w:val="20"/>
                <w:szCs w:val="20"/>
              </w:rPr>
            </w:pPr>
          </w:p>
        </w:tc>
      </w:tr>
      <w:tr w:rsidR="00C76CBF" w14:paraId="67CB6B51" w14:textId="77777777">
        <w:trPr>
          <w:trHeight w:val="770"/>
        </w:trPr>
        <w:tc>
          <w:tcPr>
            <w:tcW w:w="723" w:type="dxa"/>
            <w:tcBorders>
              <w:top w:val="single" w:sz="4" w:space="0" w:color="000000"/>
              <w:left w:val="single" w:sz="4" w:space="0" w:color="000000"/>
            </w:tcBorders>
            <w:shd w:val="clear" w:color="auto" w:fill="FFFFFF"/>
            <w:vAlign w:val="center"/>
          </w:tcPr>
          <w:p w14:paraId="49AA08F8"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2183" w:type="dxa"/>
            <w:tcBorders>
              <w:top w:val="single" w:sz="4" w:space="0" w:color="000000"/>
              <w:left w:val="single" w:sz="4" w:space="0" w:color="000000"/>
            </w:tcBorders>
            <w:shd w:val="clear" w:color="auto" w:fill="FFFFFF"/>
            <w:vAlign w:val="bottom"/>
          </w:tcPr>
          <w:p w14:paraId="1B26EF15"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Duong The Bang</w:t>
            </w:r>
          </w:p>
        </w:tc>
        <w:tc>
          <w:tcPr>
            <w:tcW w:w="2329" w:type="dxa"/>
            <w:tcBorders>
              <w:top w:val="single" w:sz="4" w:space="0" w:color="000000"/>
              <w:left w:val="single" w:sz="4" w:space="0" w:color="000000"/>
            </w:tcBorders>
            <w:shd w:val="clear" w:color="auto" w:fill="FFFFFF"/>
            <w:vAlign w:val="bottom"/>
          </w:tcPr>
          <w:p w14:paraId="3FAEBC11" w14:textId="171A96CF"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r>
              <w:rPr>
                <w:rFonts w:ascii="Arial" w:hAnsi="Arial"/>
                <w:sz w:val="20"/>
              </w:rPr>
              <w:br/>
            </w:r>
            <w:r w:rsidR="00D75337">
              <w:rPr>
                <w:rFonts w:ascii="Arial" w:hAnsi="Arial"/>
                <w:sz w:val="20"/>
              </w:rPr>
              <w:t>(</w:t>
            </w:r>
            <w:proofErr w:type="gramStart"/>
            <w:r w:rsidR="00D75337">
              <w:rPr>
                <w:rFonts w:ascii="Arial" w:hAnsi="Arial"/>
                <w:sz w:val="20"/>
              </w:rPr>
              <w:t>Non-executive</w:t>
            </w:r>
            <w:proofErr w:type="gramEnd"/>
            <w:r w:rsidR="00D75337">
              <w:rPr>
                <w:rFonts w:ascii="Arial" w:hAnsi="Arial"/>
                <w:sz w:val="20"/>
              </w:rPr>
              <w:t>)</w:t>
            </w:r>
          </w:p>
        </w:tc>
        <w:tc>
          <w:tcPr>
            <w:tcW w:w="1892" w:type="dxa"/>
            <w:tcBorders>
              <w:top w:val="single" w:sz="4" w:space="0" w:color="000000"/>
              <w:left w:val="single" w:sz="4" w:space="0" w:color="000000"/>
            </w:tcBorders>
            <w:shd w:val="clear" w:color="auto" w:fill="FFFFFF"/>
            <w:vAlign w:val="center"/>
          </w:tcPr>
          <w:p w14:paraId="2D719DEF"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1892" w:type="dxa"/>
            <w:tcBorders>
              <w:top w:val="single" w:sz="4" w:space="0" w:color="000000"/>
              <w:left w:val="single" w:sz="4" w:space="0" w:color="000000"/>
              <w:right w:val="single" w:sz="4" w:space="0" w:color="000000"/>
            </w:tcBorders>
            <w:shd w:val="clear" w:color="auto" w:fill="FFFFFF"/>
          </w:tcPr>
          <w:p w14:paraId="7AC4B7C8" w14:textId="77777777" w:rsidR="00C76CBF" w:rsidRDefault="00C76CBF" w:rsidP="00C86D23">
            <w:pPr>
              <w:tabs>
                <w:tab w:val="left" w:pos="360"/>
                <w:tab w:val="left" w:pos="432"/>
              </w:tabs>
              <w:spacing w:after="120" w:line="360" w:lineRule="auto"/>
              <w:rPr>
                <w:rFonts w:ascii="Arial" w:eastAsia="Arial" w:hAnsi="Arial" w:cs="Arial"/>
                <w:sz w:val="20"/>
                <w:szCs w:val="20"/>
              </w:rPr>
            </w:pPr>
          </w:p>
        </w:tc>
      </w:tr>
      <w:tr w:rsidR="00C76CBF" w14:paraId="55B9C676" w14:textId="77777777">
        <w:trPr>
          <w:trHeight w:val="778"/>
        </w:trPr>
        <w:tc>
          <w:tcPr>
            <w:tcW w:w="723" w:type="dxa"/>
            <w:tcBorders>
              <w:top w:val="single" w:sz="4" w:space="0" w:color="000000"/>
              <w:left w:val="single" w:sz="4" w:space="0" w:color="000000"/>
              <w:bottom w:val="single" w:sz="4" w:space="0" w:color="000000"/>
            </w:tcBorders>
            <w:shd w:val="clear" w:color="auto" w:fill="FFFFFF"/>
            <w:vAlign w:val="center"/>
          </w:tcPr>
          <w:p w14:paraId="01E0DF6A"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7</w:t>
            </w:r>
          </w:p>
        </w:tc>
        <w:tc>
          <w:tcPr>
            <w:tcW w:w="2183" w:type="dxa"/>
            <w:tcBorders>
              <w:top w:val="single" w:sz="4" w:space="0" w:color="000000"/>
              <w:left w:val="single" w:sz="4" w:space="0" w:color="000000"/>
              <w:bottom w:val="single" w:sz="4" w:space="0" w:color="000000"/>
            </w:tcBorders>
            <w:shd w:val="clear" w:color="auto" w:fill="FFFFFF"/>
          </w:tcPr>
          <w:p w14:paraId="2AE7A8F2"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Nguyen </w:t>
            </w:r>
            <w:proofErr w:type="spellStart"/>
            <w:r>
              <w:rPr>
                <w:rFonts w:ascii="Arial" w:hAnsi="Arial"/>
                <w:sz w:val="20"/>
              </w:rPr>
              <w:t>Thi</w:t>
            </w:r>
            <w:proofErr w:type="spellEnd"/>
            <w:r>
              <w:rPr>
                <w:rFonts w:ascii="Arial" w:hAnsi="Arial"/>
                <w:sz w:val="20"/>
              </w:rPr>
              <w:t xml:space="preserve"> Hai </w:t>
            </w:r>
            <w:proofErr w:type="spellStart"/>
            <w:r>
              <w:rPr>
                <w:rFonts w:ascii="Arial" w:hAnsi="Arial"/>
                <w:sz w:val="20"/>
              </w:rPr>
              <w:t>Hoa</w:t>
            </w:r>
            <w:proofErr w:type="spellEnd"/>
          </w:p>
        </w:tc>
        <w:tc>
          <w:tcPr>
            <w:tcW w:w="2329" w:type="dxa"/>
            <w:tcBorders>
              <w:top w:val="single" w:sz="4" w:space="0" w:color="000000"/>
              <w:left w:val="single" w:sz="4" w:space="0" w:color="000000"/>
              <w:bottom w:val="single" w:sz="4" w:space="0" w:color="000000"/>
            </w:tcBorders>
            <w:shd w:val="clear" w:color="auto" w:fill="FFFFFF"/>
          </w:tcPr>
          <w:p w14:paraId="144911AD" w14:textId="275ACC7C"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r>
              <w:rPr>
                <w:rFonts w:ascii="Arial" w:hAnsi="Arial"/>
                <w:sz w:val="20"/>
              </w:rPr>
              <w:br/>
            </w:r>
            <w:r w:rsidR="00D75337">
              <w:rPr>
                <w:rFonts w:ascii="Arial" w:hAnsi="Arial"/>
                <w:sz w:val="20"/>
              </w:rPr>
              <w:t>(</w:t>
            </w:r>
            <w:proofErr w:type="gramStart"/>
            <w:r w:rsidR="00D75337">
              <w:rPr>
                <w:rFonts w:ascii="Arial" w:hAnsi="Arial"/>
                <w:sz w:val="20"/>
              </w:rPr>
              <w:t>Non-executive</w:t>
            </w:r>
            <w:proofErr w:type="gramEnd"/>
            <w:r w:rsidR="00D75337">
              <w:rPr>
                <w:rFonts w:ascii="Arial" w:hAnsi="Arial"/>
                <w:sz w:val="20"/>
              </w:rPr>
              <w:t>)</w:t>
            </w:r>
          </w:p>
        </w:tc>
        <w:tc>
          <w:tcPr>
            <w:tcW w:w="1892" w:type="dxa"/>
            <w:tcBorders>
              <w:top w:val="single" w:sz="4" w:space="0" w:color="000000"/>
              <w:left w:val="single" w:sz="4" w:space="0" w:color="000000"/>
              <w:bottom w:val="single" w:sz="4" w:space="0" w:color="000000"/>
            </w:tcBorders>
            <w:shd w:val="clear" w:color="auto" w:fill="FFFFFF"/>
            <w:vAlign w:val="center"/>
          </w:tcPr>
          <w:p w14:paraId="5237E872"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14:paraId="45DD4C02" w14:textId="77777777" w:rsidR="00C76CBF" w:rsidRDefault="00C76CBF" w:rsidP="00C86D23">
            <w:pPr>
              <w:tabs>
                <w:tab w:val="left" w:pos="360"/>
                <w:tab w:val="left" w:pos="432"/>
              </w:tabs>
              <w:spacing w:after="120" w:line="360" w:lineRule="auto"/>
              <w:rPr>
                <w:rFonts w:ascii="Arial" w:eastAsia="Arial" w:hAnsi="Arial" w:cs="Arial"/>
                <w:sz w:val="20"/>
                <w:szCs w:val="20"/>
              </w:rPr>
            </w:pPr>
          </w:p>
        </w:tc>
      </w:tr>
    </w:tbl>
    <w:p w14:paraId="52FF7F9F" w14:textId="3BEF0EF7" w:rsidR="00C76CBF" w:rsidRPr="00853C53" w:rsidRDefault="00532A83" w:rsidP="00C86D23">
      <w:pPr>
        <w:pStyle w:val="ListParagraph"/>
        <w:numPr>
          <w:ilvl w:val="0"/>
          <w:numId w:val="7"/>
        </w:numPr>
        <w:pBdr>
          <w:top w:val="nil"/>
          <w:left w:val="nil"/>
          <w:bottom w:val="nil"/>
          <w:right w:val="nil"/>
          <w:between w:val="nil"/>
        </w:pBdr>
        <w:tabs>
          <w:tab w:val="left" w:pos="360"/>
          <w:tab w:val="left" w:pos="432"/>
          <w:tab w:val="left" w:pos="1028"/>
        </w:tabs>
        <w:spacing w:after="120" w:line="360" w:lineRule="auto"/>
        <w:rPr>
          <w:rFonts w:ascii="Arial" w:eastAsia="Arial" w:hAnsi="Arial" w:cs="Arial"/>
          <w:sz w:val="20"/>
          <w:szCs w:val="20"/>
        </w:rPr>
      </w:pPr>
      <w:r>
        <w:rPr>
          <w:rFonts w:ascii="Arial" w:hAnsi="Arial"/>
          <w:sz w:val="20"/>
        </w:rPr>
        <w:t>Board Resolutions/</w:t>
      </w:r>
      <w:r w:rsidR="00D75337">
        <w:rPr>
          <w:rFonts w:ascii="Arial" w:hAnsi="Arial"/>
          <w:sz w:val="20"/>
        </w:rPr>
        <w:t xml:space="preserve">Board </w:t>
      </w:r>
      <w:r>
        <w:rPr>
          <w:rFonts w:ascii="Arial" w:hAnsi="Arial"/>
          <w:sz w:val="20"/>
        </w:rPr>
        <w:t xml:space="preserve">Decisions in 2023: </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399"/>
        <w:gridCol w:w="2116"/>
        <w:gridCol w:w="3664"/>
      </w:tblGrid>
      <w:tr w:rsidR="00853C53" w14:paraId="72A7DFD5" w14:textId="77777777" w:rsidTr="00CB49BA">
        <w:trPr>
          <w:trHeight w:val="547"/>
        </w:trPr>
        <w:tc>
          <w:tcPr>
            <w:tcW w:w="840" w:type="dxa"/>
            <w:shd w:val="clear" w:color="auto" w:fill="FFFFFF"/>
            <w:vAlign w:val="bottom"/>
          </w:tcPr>
          <w:p w14:paraId="5FCE487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399" w:type="dxa"/>
            <w:shd w:val="clear" w:color="auto" w:fill="FFFFFF"/>
          </w:tcPr>
          <w:p w14:paraId="07BE6CF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Resolution/Board Decision No.</w:t>
            </w:r>
          </w:p>
        </w:tc>
        <w:tc>
          <w:tcPr>
            <w:tcW w:w="2116" w:type="dxa"/>
            <w:shd w:val="clear" w:color="auto" w:fill="FFFFFF"/>
            <w:vAlign w:val="bottom"/>
          </w:tcPr>
          <w:p w14:paraId="2F67565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3664" w:type="dxa"/>
            <w:shd w:val="clear" w:color="auto" w:fill="FFFFFF"/>
            <w:vAlign w:val="bottom"/>
          </w:tcPr>
          <w:p w14:paraId="2A67FED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853C53" w14:paraId="074434F8" w14:textId="77777777" w:rsidTr="00CB49BA">
        <w:trPr>
          <w:trHeight w:val="522"/>
        </w:trPr>
        <w:tc>
          <w:tcPr>
            <w:tcW w:w="840" w:type="dxa"/>
            <w:shd w:val="clear" w:color="auto" w:fill="FFFFFF"/>
            <w:vAlign w:val="center"/>
          </w:tcPr>
          <w:p w14:paraId="2D42DFE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399" w:type="dxa"/>
            <w:shd w:val="clear" w:color="auto" w:fill="FFFFFF"/>
            <w:vAlign w:val="bottom"/>
          </w:tcPr>
          <w:p w14:paraId="7994353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01/2023/QD-HDQT</w:t>
            </w:r>
          </w:p>
        </w:tc>
        <w:tc>
          <w:tcPr>
            <w:tcW w:w="2116" w:type="dxa"/>
            <w:shd w:val="clear" w:color="auto" w:fill="FFFFFF"/>
            <w:vAlign w:val="center"/>
          </w:tcPr>
          <w:p w14:paraId="45CAAE2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03, 2023</w:t>
            </w:r>
          </w:p>
        </w:tc>
        <w:tc>
          <w:tcPr>
            <w:tcW w:w="3664" w:type="dxa"/>
            <w:shd w:val="clear" w:color="auto" w:fill="FFFFFF"/>
            <w:vAlign w:val="center"/>
          </w:tcPr>
          <w:p w14:paraId="0B884ED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CDA2481" w14:textId="77777777" w:rsidTr="00CB49BA">
        <w:trPr>
          <w:trHeight w:val="529"/>
        </w:trPr>
        <w:tc>
          <w:tcPr>
            <w:tcW w:w="840" w:type="dxa"/>
            <w:shd w:val="clear" w:color="auto" w:fill="FFFFFF"/>
            <w:vAlign w:val="center"/>
          </w:tcPr>
          <w:p w14:paraId="5EB0B2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399" w:type="dxa"/>
            <w:shd w:val="clear" w:color="auto" w:fill="FFFFFF"/>
            <w:vAlign w:val="bottom"/>
          </w:tcPr>
          <w:p w14:paraId="3BBA29D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06/2023/NQ-HDQT</w:t>
            </w:r>
          </w:p>
        </w:tc>
        <w:tc>
          <w:tcPr>
            <w:tcW w:w="2116" w:type="dxa"/>
            <w:shd w:val="clear" w:color="auto" w:fill="FFFFFF"/>
            <w:vAlign w:val="center"/>
          </w:tcPr>
          <w:p w14:paraId="6FE3C49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04, 2023</w:t>
            </w:r>
          </w:p>
        </w:tc>
        <w:tc>
          <w:tcPr>
            <w:tcW w:w="3664" w:type="dxa"/>
            <w:shd w:val="clear" w:color="auto" w:fill="FFFFFF"/>
            <w:vAlign w:val="center"/>
          </w:tcPr>
          <w:p w14:paraId="0FF9CA7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debt handling plan </w:t>
            </w:r>
          </w:p>
        </w:tc>
      </w:tr>
      <w:tr w:rsidR="00853C53" w14:paraId="2A175727" w14:textId="77777777" w:rsidTr="00CB49BA">
        <w:trPr>
          <w:trHeight w:val="526"/>
        </w:trPr>
        <w:tc>
          <w:tcPr>
            <w:tcW w:w="840" w:type="dxa"/>
            <w:shd w:val="clear" w:color="auto" w:fill="FFFFFF"/>
            <w:vAlign w:val="center"/>
          </w:tcPr>
          <w:p w14:paraId="57B755C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399" w:type="dxa"/>
            <w:shd w:val="clear" w:color="auto" w:fill="FFFFFF"/>
            <w:vAlign w:val="bottom"/>
          </w:tcPr>
          <w:p w14:paraId="2F63C43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08/2023/NQ-HDQT</w:t>
            </w:r>
          </w:p>
        </w:tc>
        <w:tc>
          <w:tcPr>
            <w:tcW w:w="2116" w:type="dxa"/>
            <w:shd w:val="clear" w:color="auto" w:fill="FFFFFF"/>
            <w:vAlign w:val="center"/>
          </w:tcPr>
          <w:p w14:paraId="216C0A1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04, 2023</w:t>
            </w:r>
          </w:p>
        </w:tc>
        <w:tc>
          <w:tcPr>
            <w:tcW w:w="3664" w:type="dxa"/>
            <w:shd w:val="clear" w:color="auto" w:fill="FFFFFF"/>
            <w:vAlign w:val="center"/>
          </w:tcPr>
          <w:p w14:paraId="48CAE09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debt handling plan </w:t>
            </w:r>
          </w:p>
        </w:tc>
      </w:tr>
      <w:tr w:rsidR="00853C53" w14:paraId="339B3F65" w14:textId="77777777" w:rsidTr="00CB49BA">
        <w:trPr>
          <w:trHeight w:val="529"/>
        </w:trPr>
        <w:tc>
          <w:tcPr>
            <w:tcW w:w="840" w:type="dxa"/>
            <w:shd w:val="clear" w:color="auto" w:fill="FFFFFF"/>
            <w:vAlign w:val="center"/>
          </w:tcPr>
          <w:p w14:paraId="5C77398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399" w:type="dxa"/>
            <w:shd w:val="clear" w:color="auto" w:fill="FFFFFF"/>
            <w:vAlign w:val="bottom"/>
          </w:tcPr>
          <w:p w14:paraId="64E6B90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10/2023/NQ-HDQT</w:t>
            </w:r>
          </w:p>
        </w:tc>
        <w:tc>
          <w:tcPr>
            <w:tcW w:w="2116" w:type="dxa"/>
            <w:shd w:val="clear" w:color="auto" w:fill="FFFFFF"/>
            <w:vAlign w:val="center"/>
          </w:tcPr>
          <w:p w14:paraId="0254F1E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04, 2023</w:t>
            </w:r>
          </w:p>
        </w:tc>
        <w:tc>
          <w:tcPr>
            <w:tcW w:w="3664" w:type="dxa"/>
            <w:shd w:val="clear" w:color="auto" w:fill="FFFFFF"/>
            <w:vAlign w:val="center"/>
          </w:tcPr>
          <w:p w14:paraId="0FCFD7E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debt handling plan </w:t>
            </w:r>
          </w:p>
        </w:tc>
      </w:tr>
      <w:tr w:rsidR="00853C53" w14:paraId="3454B954" w14:textId="77777777" w:rsidTr="00CB49BA">
        <w:trPr>
          <w:trHeight w:val="522"/>
        </w:trPr>
        <w:tc>
          <w:tcPr>
            <w:tcW w:w="840" w:type="dxa"/>
            <w:shd w:val="clear" w:color="auto" w:fill="FFFFFF"/>
            <w:vAlign w:val="center"/>
          </w:tcPr>
          <w:p w14:paraId="65DBDB2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399" w:type="dxa"/>
            <w:shd w:val="clear" w:color="auto" w:fill="FFFFFF"/>
            <w:vAlign w:val="bottom"/>
          </w:tcPr>
          <w:p w14:paraId="3E747D9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12/2023/NQ-HDQT</w:t>
            </w:r>
          </w:p>
        </w:tc>
        <w:tc>
          <w:tcPr>
            <w:tcW w:w="2116" w:type="dxa"/>
            <w:shd w:val="clear" w:color="auto" w:fill="FFFFFF"/>
            <w:vAlign w:val="center"/>
          </w:tcPr>
          <w:p w14:paraId="1602790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04, 2023</w:t>
            </w:r>
          </w:p>
        </w:tc>
        <w:tc>
          <w:tcPr>
            <w:tcW w:w="3664" w:type="dxa"/>
            <w:shd w:val="clear" w:color="auto" w:fill="FFFFFF"/>
            <w:vAlign w:val="center"/>
          </w:tcPr>
          <w:p w14:paraId="77E8AD7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debt handling plan </w:t>
            </w:r>
          </w:p>
        </w:tc>
      </w:tr>
      <w:tr w:rsidR="00853C53" w14:paraId="66DFBDE0" w14:textId="77777777" w:rsidTr="00CB49BA">
        <w:trPr>
          <w:trHeight w:val="788"/>
        </w:trPr>
        <w:tc>
          <w:tcPr>
            <w:tcW w:w="840" w:type="dxa"/>
            <w:shd w:val="clear" w:color="auto" w:fill="FFFFFF"/>
            <w:vAlign w:val="center"/>
          </w:tcPr>
          <w:p w14:paraId="31569D6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2399" w:type="dxa"/>
            <w:shd w:val="clear" w:color="auto" w:fill="FFFFFF"/>
            <w:vAlign w:val="center"/>
          </w:tcPr>
          <w:p w14:paraId="62E1B37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14/2023/NQ-HDQT</w:t>
            </w:r>
          </w:p>
        </w:tc>
        <w:tc>
          <w:tcPr>
            <w:tcW w:w="2116" w:type="dxa"/>
            <w:shd w:val="clear" w:color="auto" w:fill="FFFFFF"/>
            <w:vAlign w:val="center"/>
          </w:tcPr>
          <w:p w14:paraId="07ADB7E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04, 2023</w:t>
            </w:r>
          </w:p>
        </w:tc>
        <w:tc>
          <w:tcPr>
            <w:tcW w:w="3664" w:type="dxa"/>
            <w:shd w:val="clear" w:color="auto" w:fill="FFFFFF"/>
            <w:vAlign w:val="bottom"/>
          </w:tcPr>
          <w:p w14:paraId="2E7558E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implementing the Centralized Data Management System Project </w:t>
            </w:r>
          </w:p>
        </w:tc>
      </w:tr>
      <w:tr w:rsidR="00853C53" w14:paraId="40C16FB7" w14:textId="77777777" w:rsidTr="00CB49BA">
        <w:trPr>
          <w:trHeight w:val="526"/>
        </w:trPr>
        <w:tc>
          <w:tcPr>
            <w:tcW w:w="840" w:type="dxa"/>
            <w:shd w:val="clear" w:color="auto" w:fill="FFFFFF"/>
            <w:vAlign w:val="center"/>
          </w:tcPr>
          <w:p w14:paraId="30842A2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2399" w:type="dxa"/>
            <w:shd w:val="clear" w:color="auto" w:fill="FFFFFF"/>
            <w:vAlign w:val="bottom"/>
          </w:tcPr>
          <w:p w14:paraId="59528DC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15/2023/QD-HDQT</w:t>
            </w:r>
          </w:p>
        </w:tc>
        <w:tc>
          <w:tcPr>
            <w:tcW w:w="2116" w:type="dxa"/>
            <w:shd w:val="clear" w:color="auto" w:fill="FFFFFF"/>
            <w:vAlign w:val="center"/>
          </w:tcPr>
          <w:p w14:paraId="4F15390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04, 2023</w:t>
            </w:r>
          </w:p>
        </w:tc>
        <w:tc>
          <w:tcPr>
            <w:tcW w:w="3664" w:type="dxa"/>
            <w:shd w:val="clear" w:color="auto" w:fill="FFFFFF"/>
            <w:vAlign w:val="center"/>
          </w:tcPr>
          <w:p w14:paraId="7C39641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BCDC2B3" w14:textId="77777777" w:rsidTr="00CB49BA">
        <w:trPr>
          <w:trHeight w:val="529"/>
        </w:trPr>
        <w:tc>
          <w:tcPr>
            <w:tcW w:w="840" w:type="dxa"/>
            <w:shd w:val="clear" w:color="auto" w:fill="FFFFFF"/>
            <w:vAlign w:val="center"/>
          </w:tcPr>
          <w:p w14:paraId="57E7A38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2399" w:type="dxa"/>
            <w:shd w:val="clear" w:color="auto" w:fill="FFFFFF"/>
            <w:vAlign w:val="bottom"/>
          </w:tcPr>
          <w:p w14:paraId="6C789ED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24/2023/QD-HDQT</w:t>
            </w:r>
          </w:p>
        </w:tc>
        <w:tc>
          <w:tcPr>
            <w:tcW w:w="2116" w:type="dxa"/>
            <w:shd w:val="clear" w:color="auto" w:fill="FFFFFF"/>
            <w:vAlign w:val="center"/>
          </w:tcPr>
          <w:p w14:paraId="6A73B96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05, 2023</w:t>
            </w:r>
          </w:p>
        </w:tc>
        <w:tc>
          <w:tcPr>
            <w:tcW w:w="3664" w:type="dxa"/>
            <w:shd w:val="clear" w:color="auto" w:fill="FFFFFF"/>
            <w:vAlign w:val="center"/>
          </w:tcPr>
          <w:p w14:paraId="749BE5D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B1C4286" w14:textId="77777777" w:rsidTr="00CB49BA">
        <w:trPr>
          <w:trHeight w:val="522"/>
        </w:trPr>
        <w:tc>
          <w:tcPr>
            <w:tcW w:w="840" w:type="dxa"/>
            <w:shd w:val="clear" w:color="auto" w:fill="FFFFFF"/>
            <w:vAlign w:val="center"/>
          </w:tcPr>
          <w:p w14:paraId="3FB3131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2399" w:type="dxa"/>
            <w:shd w:val="clear" w:color="auto" w:fill="FFFFFF"/>
            <w:vAlign w:val="bottom"/>
          </w:tcPr>
          <w:p w14:paraId="53F0067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16/2023/NQ-HDQT</w:t>
            </w:r>
          </w:p>
        </w:tc>
        <w:tc>
          <w:tcPr>
            <w:tcW w:w="2116" w:type="dxa"/>
            <w:shd w:val="clear" w:color="auto" w:fill="FFFFFF"/>
            <w:vAlign w:val="center"/>
          </w:tcPr>
          <w:p w14:paraId="3A34C40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06, 2023</w:t>
            </w:r>
          </w:p>
        </w:tc>
        <w:tc>
          <w:tcPr>
            <w:tcW w:w="3664" w:type="dxa"/>
            <w:shd w:val="clear" w:color="auto" w:fill="FFFFFF"/>
            <w:vAlign w:val="bottom"/>
          </w:tcPr>
          <w:p w14:paraId="1551B86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handling incidents arising at the Branch </w:t>
            </w:r>
          </w:p>
        </w:tc>
      </w:tr>
      <w:tr w:rsidR="00853C53" w14:paraId="73A3E20B" w14:textId="77777777" w:rsidTr="00CB49BA">
        <w:trPr>
          <w:trHeight w:val="529"/>
        </w:trPr>
        <w:tc>
          <w:tcPr>
            <w:tcW w:w="840" w:type="dxa"/>
            <w:shd w:val="clear" w:color="auto" w:fill="FFFFFF"/>
            <w:vAlign w:val="center"/>
          </w:tcPr>
          <w:p w14:paraId="0630F93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2399" w:type="dxa"/>
            <w:shd w:val="clear" w:color="auto" w:fill="FFFFFF"/>
            <w:vAlign w:val="bottom"/>
          </w:tcPr>
          <w:p w14:paraId="1FD60B4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18/2023/QD-HDQT</w:t>
            </w:r>
          </w:p>
        </w:tc>
        <w:tc>
          <w:tcPr>
            <w:tcW w:w="2116" w:type="dxa"/>
            <w:shd w:val="clear" w:color="auto" w:fill="FFFFFF"/>
            <w:vAlign w:val="center"/>
          </w:tcPr>
          <w:p w14:paraId="717C4BA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06, 2023</w:t>
            </w:r>
          </w:p>
        </w:tc>
        <w:tc>
          <w:tcPr>
            <w:tcW w:w="3664" w:type="dxa"/>
            <w:shd w:val="clear" w:color="auto" w:fill="FFFFFF"/>
            <w:vAlign w:val="center"/>
          </w:tcPr>
          <w:p w14:paraId="486F5F3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0638307" w14:textId="77777777" w:rsidTr="00CB49BA">
        <w:trPr>
          <w:trHeight w:val="529"/>
        </w:trPr>
        <w:tc>
          <w:tcPr>
            <w:tcW w:w="840" w:type="dxa"/>
            <w:shd w:val="clear" w:color="auto" w:fill="FFFFFF"/>
            <w:vAlign w:val="center"/>
          </w:tcPr>
          <w:p w14:paraId="7123BAE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2399" w:type="dxa"/>
            <w:shd w:val="clear" w:color="auto" w:fill="FFFFFF"/>
            <w:vAlign w:val="bottom"/>
          </w:tcPr>
          <w:p w14:paraId="02C51F6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21/2023/QD-HDQT</w:t>
            </w:r>
          </w:p>
        </w:tc>
        <w:tc>
          <w:tcPr>
            <w:tcW w:w="2116" w:type="dxa"/>
            <w:shd w:val="clear" w:color="auto" w:fill="FFFFFF"/>
            <w:vAlign w:val="center"/>
          </w:tcPr>
          <w:p w14:paraId="5F51BDC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07, 2023</w:t>
            </w:r>
          </w:p>
        </w:tc>
        <w:tc>
          <w:tcPr>
            <w:tcW w:w="3664" w:type="dxa"/>
            <w:shd w:val="clear" w:color="auto" w:fill="FFFFFF"/>
            <w:vAlign w:val="bottom"/>
          </w:tcPr>
          <w:p w14:paraId="5DE9761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rewarding units for good performance in 2022</w:t>
            </w:r>
          </w:p>
        </w:tc>
      </w:tr>
      <w:tr w:rsidR="00853C53" w14:paraId="15DEA907" w14:textId="77777777" w:rsidTr="00CB49BA">
        <w:trPr>
          <w:trHeight w:val="788"/>
        </w:trPr>
        <w:tc>
          <w:tcPr>
            <w:tcW w:w="840" w:type="dxa"/>
            <w:shd w:val="clear" w:color="auto" w:fill="FFFFFF"/>
            <w:vAlign w:val="center"/>
          </w:tcPr>
          <w:p w14:paraId="64A6925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w:t>
            </w:r>
          </w:p>
        </w:tc>
        <w:tc>
          <w:tcPr>
            <w:tcW w:w="2399" w:type="dxa"/>
            <w:shd w:val="clear" w:color="auto" w:fill="FFFFFF"/>
            <w:vAlign w:val="bottom"/>
          </w:tcPr>
          <w:p w14:paraId="6549C60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22/2023/QD-HDQT</w:t>
            </w:r>
          </w:p>
        </w:tc>
        <w:tc>
          <w:tcPr>
            <w:tcW w:w="2116" w:type="dxa"/>
            <w:shd w:val="clear" w:color="auto" w:fill="FFFFFF"/>
            <w:vAlign w:val="center"/>
          </w:tcPr>
          <w:p w14:paraId="5A402A3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07, 2023</w:t>
            </w:r>
          </w:p>
        </w:tc>
        <w:tc>
          <w:tcPr>
            <w:tcW w:w="3664" w:type="dxa"/>
            <w:shd w:val="clear" w:color="auto" w:fill="FFFFFF"/>
            <w:vAlign w:val="bottom"/>
          </w:tcPr>
          <w:p w14:paraId="6A9FF74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rewarding individuals for good performance in 2022</w:t>
            </w:r>
          </w:p>
        </w:tc>
      </w:tr>
      <w:tr w:rsidR="00853C53" w14:paraId="24F962B8" w14:textId="77777777" w:rsidTr="00CB49BA">
        <w:trPr>
          <w:trHeight w:val="529"/>
        </w:trPr>
        <w:tc>
          <w:tcPr>
            <w:tcW w:w="840" w:type="dxa"/>
            <w:shd w:val="clear" w:color="auto" w:fill="FFFFFF"/>
            <w:vAlign w:val="center"/>
          </w:tcPr>
          <w:p w14:paraId="1A072E8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w:t>
            </w:r>
          </w:p>
        </w:tc>
        <w:tc>
          <w:tcPr>
            <w:tcW w:w="2399" w:type="dxa"/>
            <w:shd w:val="clear" w:color="auto" w:fill="FFFFFF"/>
            <w:vAlign w:val="bottom"/>
          </w:tcPr>
          <w:p w14:paraId="2091121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27/2023/NQ-HDQT</w:t>
            </w:r>
          </w:p>
        </w:tc>
        <w:tc>
          <w:tcPr>
            <w:tcW w:w="2116" w:type="dxa"/>
            <w:shd w:val="clear" w:color="auto" w:fill="FFFFFF"/>
            <w:vAlign w:val="center"/>
          </w:tcPr>
          <w:p w14:paraId="786ED6E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10, 2023</w:t>
            </w:r>
          </w:p>
        </w:tc>
        <w:tc>
          <w:tcPr>
            <w:tcW w:w="3664" w:type="dxa"/>
            <w:shd w:val="clear" w:color="auto" w:fill="FFFFFF"/>
            <w:vAlign w:val="bottom"/>
          </w:tcPr>
          <w:p w14:paraId="4F37A67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promulgating regulations on management and use of seal at NCB </w:t>
            </w:r>
          </w:p>
        </w:tc>
      </w:tr>
      <w:tr w:rsidR="00853C53" w14:paraId="2BFE1367" w14:textId="77777777" w:rsidTr="00CB49BA">
        <w:trPr>
          <w:trHeight w:val="533"/>
        </w:trPr>
        <w:tc>
          <w:tcPr>
            <w:tcW w:w="840" w:type="dxa"/>
            <w:shd w:val="clear" w:color="auto" w:fill="FFFFFF"/>
            <w:vAlign w:val="center"/>
          </w:tcPr>
          <w:p w14:paraId="0E4CF7A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w:t>
            </w:r>
          </w:p>
        </w:tc>
        <w:tc>
          <w:tcPr>
            <w:tcW w:w="2399" w:type="dxa"/>
            <w:shd w:val="clear" w:color="auto" w:fill="FFFFFF"/>
            <w:vAlign w:val="bottom"/>
          </w:tcPr>
          <w:p w14:paraId="39C4733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47/2023/QD-HDQT</w:t>
            </w:r>
          </w:p>
        </w:tc>
        <w:tc>
          <w:tcPr>
            <w:tcW w:w="2116" w:type="dxa"/>
            <w:shd w:val="clear" w:color="auto" w:fill="FFFFFF"/>
            <w:vAlign w:val="center"/>
          </w:tcPr>
          <w:p w14:paraId="4085DB4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10, 2023</w:t>
            </w:r>
          </w:p>
        </w:tc>
        <w:tc>
          <w:tcPr>
            <w:tcW w:w="3664" w:type="dxa"/>
            <w:shd w:val="clear" w:color="auto" w:fill="FFFFFF"/>
            <w:vAlign w:val="center"/>
          </w:tcPr>
          <w:p w14:paraId="6A391C4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1E6D471" w14:textId="77777777" w:rsidTr="00CB49BA">
        <w:trPr>
          <w:trHeight w:val="1051"/>
        </w:trPr>
        <w:tc>
          <w:tcPr>
            <w:tcW w:w="840" w:type="dxa"/>
            <w:shd w:val="clear" w:color="auto" w:fill="FFFFFF"/>
            <w:vAlign w:val="center"/>
          </w:tcPr>
          <w:p w14:paraId="4D3B20D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15</w:t>
            </w:r>
          </w:p>
        </w:tc>
        <w:tc>
          <w:tcPr>
            <w:tcW w:w="2399" w:type="dxa"/>
            <w:shd w:val="clear" w:color="auto" w:fill="FFFFFF"/>
            <w:vAlign w:val="center"/>
          </w:tcPr>
          <w:p w14:paraId="7067004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35/2023/QD-HDQT</w:t>
            </w:r>
          </w:p>
        </w:tc>
        <w:tc>
          <w:tcPr>
            <w:tcW w:w="2116" w:type="dxa"/>
            <w:shd w:val="clear" w:color="auto" w:fill="FFFFFF"/>
            <w:vAlign w:val="center"/>
          </w:tcPr>
          <w:p w14:paraId="3A82F53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12, 2023</w:t>
            </w:r>
          </w:p>
        </w:tc>
        <w:tc>
          <w:tcPr>
            <w:tcW w:w="3664" w:type="dxa"/>
            <w:shd w:val="clear" w:color="auto" w:fill="FFFFFF"/>
            <w:vAlign w:val="bottom"/>
          </w:tcPr>
          <w:p w14:paraId="4D06333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amending the unsecured interbank currency transaction limit for a number of financial institutions </w:t>
            </w:r>
          </w:p>
        </w:tc>
      </w:tr>
      <w:tr w:rsidR="00853C53" w14:paraId="5DAF074C" w14:textId="77777777" w:rsidTr="00CB49BA">
        <w:trPr>
          <w:trHeight w:val="788"/>
        </w:trPr>
        <w:tc>
          <w:tcPr>
            <w:tcW w:w="840" w:type="dxa"/>
            <w:shd w:val="clear" w:color="auto" w:fill="FFFFFF"/>
            <w:vAlign w:val="center"/>
          </w:tcPr>
          <w:p w14:paraId="0F70AD4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w:t>
            </w:r>
          </w:p>
        </w:tc>
        <w:tc>
          <w:tcPr>
            <w:tcW w:w="2399" w:type="dxa"/>
            <w:shd w:val="clear" w:color="auto" w:fill="FFFFFF"/>
            <w:vAlign w:val="center"/>
          </w:tcPr>
          <w:p w14:paraId="70B40F1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37/2023/QD-HDQT</w:t>
            </w:r>
          </w:p>
        </w:tc>
        <w:tc>
          <w:tcPr>
            <w:tcW w:w="2116" w:type="dxa"/>
            <w:shd w:val="clear" w:color="auto" w:fill="FFFFFF"/>
            <w:vAlign w:val="center"/>
          </w:tcPr>
          <w:p w14:paraId="46B3490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12, 2023</w:t>
            </w:r>
          </w:p>
        </w:tc>
        <w:tc>
          <w:tcPr>
            <w:tcW w:w="3664" w:type="dxa"/>
            <w:shd w:val="clear" w:color="auto" w:fill="FFFFFF"/>
            <w:vAlign w:val="bottom"/>
          </w:tcPr>
          <w:p w14:paraId="67059EE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promulgating regulations on construction and internal documents </w:t>
            </w:r>
          </w:p>
        </w:tc>
      </w:tr>
      <w:tr w:rsidR="00853C53" w14:paraId="4C488F15" w14:textId="77777777" w:rsidTr="00CB49BA">
        <w:trPr>
          <w:trHeight w:val="529"/>
        </w:trPr>
        <w:tc>
          <w:tcPr>
            <w:tcW w:w="840" w:type="dxa"/>
            <w:shd w:val="clear" w:color="auto" w:fill="FFFFFF"/>
            <w:vAlign w:val="center"/>
          </w:tcPr>
          <w:p w14:paraId="1EB7CB9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w:t>
            </w:r>
          </w:p>
        </w:tc>
        <w:tc>
          <w:tcPr>
            <w:tcW w:w="2399" w:type="dxa"/>
            <w:shd w:val="clear" w:color="auto" w:fill="FFFFFF"/>
            <w:vAlign w:val="bottom"/>
          </w:tcPr>
          <w:p w14:paraId="0C0A700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39/2023/QD-HDQT</w:t>
            </w:r>
          </w:p>
        </w:tc>
        <w:tc>
          <w:tcPr>
            <w:tcW w:w="2116" w:type="dxa"/>
            <w:shd w:val="clear" w:color="auto" w:fill="FFFFFF"/>
            <w:vAlign w:val="center"/>
          </w:tcPr>
          <w:p w14:paraId="0778359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12, 2023</w:t>
            </w:r>
          </w:p>
        </w:tc>
        <w:tc>
          <w:tcPr>
            <w:tcW w:w="3664" w:type="dxa"/>
            <w:shd w:val="clear" w:color="auto" w:fill="FFFFFF"/>
            <w:vAlign w:val="center"/>
          </w:tcPr>
          <w:p w14:paraId="29AC265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D25C88A" w14:textId="77777777" w:rsidTr="00CB49BA">
        <w:trPr>
          <w:trHeight w:val="536"/>
        </w:trPr>
        <w:tc>
          <w:tcPr>
            <w:tcW w:w="840" w:type="dxa"/>
            <w:shd w:val="clear" w:color="auto" w:fill="FFFFFF"/>
            <w:vAlign w:val="center"/>
          </w:tcPr>
          <w:p w14:paraId="16A5F58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w:t>
            </w:r>
          </w:p>
        </w:tc>
        <w:tc>
          <w:tcPr>
            <w:tcW w:w="2399" w:type="dxa"/>
            <w:shd w:val="clear" w:color="auto" w:fill="FFFFFF"/>
            <w:vAlign w:val="bottom"/>
          </w:tcPr>
          <w:p w14:paraId="77C991F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72/2023/QD-HDQT</w:t>
            </w:r>
          </w:p>
        </w:tc>
        <w:tc>
          <w:tcPr>
            <w:tcW w:w="2116" w:type="dxa"/>
            <w:shd w:val="clear" w:color="auto" w:fill="FFFFFF"/>
            <w:vAlign w:val="center"/>
          </w:tcPr>
          <w:p w14:paraId="0AF17A9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12, 2023</w:t>
            </w:r>
          </w:p>
        </w:tc>
        <w:tc>
          <w:tcPr>
            <w:tcW w:w="3664" w:type="dxa"/>
            <w:shd w:val="clear" w:color="auto" w:fill="FFFFFF"/>
            <w:vAlign w:val="center"/>
          </w:tcPr>
          <w:p w14:paraId="6CF9906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070BB97" w14:textId="77777777" w:rsidTr="00CB49BA">
        <w:trPr>
          <w:trHeight w:val="799"/>
        </w:trPr>
        <w:tc>
          <w:tcPr>
            <w:tcW w:w="840" w:type="dxa"/>
            <w:shd w:val="clear" w:color="auto" w:fill="FFFFFF"/>
            <w:vAlign w:val="center"/>
          </w:tcPr>
          <w:p w14:paraId="6D8B193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w:t>
            </w:r>
          </w:p>
        </w:tc>
        <w:tc>
          <w:tcPr>
            <w:tcW w:w="2399" w:type="dxa"/>
            <w:shd w:val="clear" w:color="auto" w:fill="FFFFFF"/>
            <w:vAlign w:val="bottom"/>
          </w:tcPr>
          <w:p w14:paraId="0C525C7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43/2023/NQ-HDQT</w:t>
            </w:r>
          </w:p>
        </w:tc>
        <w:tc>
          <w:tcPr>
            <w:tcW w:w="2116" w:type="dxa"/>
            <w:shd w:val="clear" w:color="auto" w:fill="FFFFFF"/>
            <w:vAlign w:val="center"/>
          </w:tcPr>
          <w:p w14:paraId="4EB14DC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16, 2023</w:t>
            </w:r>
          </w:p>
        </w:tc>
        <w:tc>
          <w:tcPr>
            <w:tcW w:w="3664" w:type="dxa"/>
            <w:shd w:val="clear" w:color="auto" w:fill="FFFFFF"/>
          </w:tcPr>
          <w:p w14:paraId="0301359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promulgating regulations on authority to approve risk treatment for the third time </w:t>
            </w:r>
          </w:p>
        </w:tc>
      </w:tr>
      <w:tr w:rsidR="00853C53" w14:paraId="40A450D4" w14:textId="77777777" w:rsidTr="00CB49BA">
        <w:trPr>
          <w:trHeight w:val="526"/>
        </w:trPr>
        <w:tc>
          <w:tcPr>
            <w:tcW w:w="840" w:type="dxa"/>
            <w:shd w:val="clear" w:color="auto" w:fill="FFFFFF"/>
            <w:vAlign w:val="center"/>
          </w:tcPr>
          <w:p w14:paraId="5FD9675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w:t>
            </w:r>
          </w:p>
        </w:tc>
        <w:tc>
          <w:tcPr>
            <w:tcW w:w="2399" w:type="dxa"/>
            <w:shd w:val="clear" w:color="auto" w:fill="FFFFFF"/>
            <w:vAlign w:val="bottom"/>
          </w:tcPr>
          <w:p w14:paraId="325F9E5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78/2023/QD-HDQT</w:t>
            </w:r>
          </w:p>
        </w:tc>
        <w:tc>
          <w:tcPr>
            <w:tcW w:w="2116" w:type="dxa"/>
            <w:shd w:val="clear" w:color="auto" w:fill="FFFFFF"/>
            <w:vAlign w:val="center"/>
          </w:tcPr>
          <w:p w14:paraId="194A995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19, 2023</w:t>
            </w:r>
          </w:p>
        </w:tc>
        <w:tc>
          <w:tcPr>
            <w:tcW w:w="3664" w:type="dxa"/>
            <w:shd w:val="clear" w:color="auto" w:fill="FFFFFF"/>
          </w:tcPr>
          <w:p w14:paraId="5DE8A23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23EDBAD" w14:textId="77777777" w:rsidTr="00CB49BA">
        <w:trPr>
          <w:trHeight w:val="529"/>
        </w:trPr>
        <w:tc>
          <w:tcPr>
            <w:tcW w:w="840" w:type="dxa"/>
            <w:shd w:val="clear" w:color="auto" w:fill="FFFFFF"/>
            <w:vAlign w:val="center"/>
          </w:tcPr>
          <w:p w14:paraId="7ABDB2F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w:t>
            </w:r>
          </w:p>
        </w:tc>
        <w:tc>
          <w:tcPr>
            <w:tcW w:w="2399" w:type="dxa"/>
            <w:shd w:val="clear" w:color="auto" w:fill="FFFFFF"/>
            <w:vAlign w:val="bottom"/>
          </w:tcPr>
          <w:p w14:paraId="5A87F21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113C/2023/QD-HDQT</w:t>
            </w:r>
          </w:p>
        </w:tc>
        <w:tc>
          <w:tcPr>
            <w:tcW w:w="2116" w:type="dxa"/>
            <w:shd w:val="clear" w:color="auto" w:fill="FFFFFF"/>
            <w:vAlign w:val="center"/>
          </w:tcPr>
          <w:p w14:paraId="2C6045E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19, 2023</w:t>
            </w:r>
          </w:p>
        </w:tc>
        <w:tc>
          <w:tcPr>
            <w:tcW w:w="3664" w:type="dxa"/>
            <w:shd w:val="clear" w:color="auto" w:fill="FFFFFF"/>
          </w:tcPr>
          <w:p w14:paraId="0465D8E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68058AF" w14:textId="77777777" w:rsidTr="00CB49BA">
        <w:trPr>
          <w:trHeight w:val="526"/>
        </w:trPr>
        <w:tc>
          <w:tcPr>
            <w:tcW w:w="840" w:type="dxa"/>
            <w:shd w:val="clear" w:color="auto" w:fill="FFFFFF"/>
            <w:vAlign w:val="center"/>
          </w:tcPr>
          <w:p w14:paraId="507E59C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w:t>
            </w:r>
          </w:p>
        </w:tc>
        <w:tc>
          <w:tcPr>
            <w:tcW w:w="2399" w:type="dxa"/>
            <w:shd w:val="clear" w:color="auto" w:fill="FFFFFF"/>
            <w:vAlign w:val="bottom"/>
          </w:tcPr>
          <w:p w14:paraId="1A482B8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51/2023/NQ-HDQT</w:t>
            </w:r>
          </w:p>
        </w:tc>
        <w:tc>
          <w:tcPr>
            <w:tcW w:w="2116" w:type="dxa"/>
            <w:shd w:val="clear" w:color="auto" w:fill="FFFFFF"/>
            <w:vAlign w:val="center"/>
          </w:tcPr>
          <w:p w14:paraId="5DB9840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30, 2023</w:t>
            </w:r>
          </w:p>
        </w:tc>
        <w:tc>
          <w:tcPr>
            <w:tcW w:w="3664" w:type="dxa"/>
            <w:shd w:val="clear" w:color="auto" w:fill="FFFFFF"/>
          </w:tcPr>
          <w:p w14:paraId="310BA33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payment of contract liquidation fee </w:t>
            </w:r>
          </w:p>
        </w:tc>
      </w:tr>
      <w:tr w:rsidR="00853C53" w14:paraId="557799C3" w14:textId="77777777" w:rsidTr="00CB49BA">
        <w:trPr>
          <w:trHeight w:val="1321"/>
        </w:trPr>
        <w:tc>
          <w:tcPr>
            <w:tcW w:w="840" w:type="dxa"/>
            <w:shd w:val="clear" w:color="auto" w:fill="FFFFFF"/>
            <w:vAlign w:val="center"/>
          </w:tcPr>
          <w:p w14:paraId="24D6E8C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w:t>
            </w:r>
          </w:p>
        </w:tc>
        <w:tc>
          <w:tcPr>
            <w:tcW w:w="2399" w:type="dxa"/>
            <w:shd w:val="clear" w:color="auto" w:fill="FFFFFF"/>
            <w:vAlign w:val="center"/>
          </w:tcPr>
          <w:p w14:paraId="63ADAEE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53/2023/NQ-HDQT</w:t>
            </w:r>
          </w:p>
        </w:tc>
        <w:tc>
          <w:tcPr>
            <w:tcW w:w="2116" w:type="dxa"/>
            <w:shd w:val="clear" w:color="auto" w:fill="FFFFFF"/>
            <w:vAlign w:val="center"/>
          </w:tcPr>
          <w:p w14:paraId="191CAB9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30, 2023</w:t>
            </w:r>
          </w:p>
        </w:tc>
        <w:tc>
          <w:tcPr>
            <w:tcW w:w="3664" w:type="dxa"/>
            <w:shd w:val="clear" w:color="auto" w:fill="FFFFFF"/>
          </w:tcPr>
          <w:p w14:paraId="7BF086F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Resolution on approving the policy of establishing the Special individual customer room Hub for centralized lending in Hanoi and Ho Chi Minh </w:t>
            </w:r>
          </w:p>
        </w:tc>
      </w:tr>
      <w:tr w:rsidR="00853C53" w14:paraId="50E9AB2A" w14:textId="77777777" w:rsidTr="00CB49BA">
        <w:trPr>
          <w:trHeight w:val="533"/>
        </w:trPr>
        <w:tc>
          <w:tcPr>
            <w:tcW w:w="840" w:type="dxa"/>
            <w:shd w:val="clear" w:color="auto" w:fill="FFFFFF"/>
            <w:vAlign w:val="center"/>
          </w:tcPr>
          <w:p w14:paraId="68529F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w:t>
            </w:r>
          </w:p>
        </w:tc>
        <w:tc>
          <w:tcPr>
            <w:tcW w:w="2399" w:type="dxa"/>
            <w:shd w:val="clear" w:color="auto" w:fill="FFFFFF"/>
            <w:vAlign w:val="bottom"/>
          </w:tcPr>
          <w:p w14:paraId="44BB5E1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117/2023/QD-HDQT</w:t>
            </w:r>
          </w:p>
        </w:tc>
        <w:tc>
          <w:tcPr>
            <w:tcW w:w="2116" w:type="dxa"/>
            <w:shd w:val="clear" w:color="auto" w:fill="FFFFFF"/>
            <w:vAlign w:val="center"/>
          </w:tcPr>
          <w:p w14:paraId="63162A8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30, 2023</w:t>
            </w:r>
          </w:p>
        </w:tc>
        <w:tc>
          <w:tcPr>
            <w:tcW w:w="3664" w:type="dxa"/>
            <w:shd w:val="clear" w:color="auto" w:fill="FFFFFF"/>
          </w:tcPr>
          <w:p w14:paraId="6469FBB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E91A857" w14:textId="77777777" w:rsidTr="00CB49BA">
        <w:trPr>
          <w:trHeight w:val="522"/>
        </w:trPr>
        <w:tc>
          <w:tcPr>
            <w:tcW w:w="840" w:type="dxa"/>
            <w:shd w:val="clear" w:color="auto" w:fill="FFFFFF"/>
            <w:vAlign w:val="center"/>
          </w:tcPr>
          <w:p w14:paraId="2F58396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w:t>
            </w:r>
          </w:p>
        </w:tc>
        <w:tc>
          <w:tcPr>
            <w:tcW w:w="2399" w:type="dxa"/>
            <w:shd w:val="clear" w:color="auto" w:fill="FFFFFF"/>
            <w:vAlign w:val="bottom"/>
          </w:tcPr>
          <w:p w14:paraId="669E373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120/2023/QD-HDQT</w:t>
            </w:r>
          </w:p>
        </w:tc>
        <w:tc>
          <w:tcPr>
            <w:tcW w:w="2116" w:type="dxa"/>
            <w:shd w:val="clear" w:color="auto" w:fill="FFFFFF"/>
            <w:vAlign w:val="center"/>
          </w:tcPr>
          <w:p w14:paraId="5EBA532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01, 2023</w:t>
            </w:r>
          </w:p>
        </w:tc>
        <w:tc>
          <w:tcPr>
            <w:tcW w:w="3664" w:type="dxa"/>
            <w:shd w:val="clear" w:color="auto" w:fill="FFFFFF"/>
          </w:tcPr>
          <w:p w14:paraId="2D144B1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40FE851A" w14:textId="77777777" w:rsidTr="00CB49BA">
        <w:trPr>
          <w:trHeight w:val="526"/>
        </w:trPr>
        <w:tc>
          <w:tcPr>
            <w:tcW w:w="840" w:type="dxa"/>
            <w:shd w:val="clear" w:color="auto" w:fill="FFFFFF"/>
            <w:vAlign w:val="center"/>
          </w:tcPr>
          <w:p w14:paraId="34F3FC8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w:t>
            </w:r>
          </w:p>
        </w:tc>
        <w:tc>
          <w:tcPr>
            <w:tcW w:w="2399" w:type="dxa"/>
            <w:shd w:val="clear" w:color="auto" w:fill="FFFFFF"/>
            <w:vAlign w:val="bottom"/>
          </w:tcPr>
          <w:p w14:paraId="0F2BA8A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119/2023/QD-HDQT</w:t>
            </w:r>
          </w:p>
        </w:tc>
        <w:tc>
          <w:tcPr>
            <w:tcW w:w="2116" w:type="dxa"/>
            <w:shd w:val="clear" w:color="auto" w:fill="FFFFFF"/>
            <w:vAlign w:val="center"/>
          </w:tcPr>
          <w:p w14:paraId="18F2C25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03, 2023</w:t>
            </w:r>
          </w:p>
        </w:tc>
        <w:tc>
          <w:tcPr>
            <w:tcW w:w="3664" w:type="dxa"/>
            <w:shd w:val="clear" w:color="auto" w:fill="FFFFFF"/>
          </w:tcPr>
          <w:p w14:paraId="3415BCF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715D150" w14:textId="77777777" w:rsidTr="00CB49BA">
        <w:trPr>
          <w:trHeight w:val="529"/>
        </w:trPr>
        <w:tc>
          <w:tcPr>
            <w:tcW w:w="840" w:type="dxa"/>
            <w:shd w:val="clear" w:color="auto" w:fill="FFFFFF"/>
            <w:vAlign w:val="center"/>
          </w:tcPr>
          <w:p w14:paraId="7F45139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w:t>
            </w:r>
          </w:p>
        </w:tc>
        <w:tc>
          <w:tcPr>
            <w:tcW w:w="2399" w:type="dxa"/>
            <w:shd w:val="clear" w:color="auto" w:fill="FFFFFF"/>
            <w:vAlign w:val="bottom"/>
          </w:tcPr>
          <w:p w14:paraId="180D0C8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67/2023/NQ-HDQT</w:t>
            </w:r>
          </w:p>
        </w:tc>
        <w:tc>
          <w:tcPr>
            <w:tcW w:w="2116" w:type="dxa"/>
            <w:shd w:val="clear" w:color="auto" w:fill="FFFFFF"/>
            <w:vAlign w:val="center"/>
          </w:tcPr>
          <w:p w14:paraId="47A56E8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13, 2023</w:t>
            </w:r>
          </w:p>
        </w:tc>
        <w:tc>
          <w:tcPr>
            <w:tcW w:w="3664" w:type="dxa"/>
            <w:shd w:val="clear" w:color="auto" w:fill="FFFFFF"/>
          </w:tcPr>
          <w:p w14:paraId="308E1DB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2D9288FA" w14:textId="77777777" w:rsidTr="00CB49BA">
        <w:trPr>
          <w:trHeight w:val="526"/>
        </w:trPr>
        <w:tc>
          <w:tcPr>
            <w:tcW w:w="840" w:type="dxa"/>
            <w:shd w:val="clear" w:color="auto" w:fill="FFFFFF"/>
            <w:vAlign w:val="center"/>
          </w:tcPr>
          <w:p w14:paraId="7B0BC4D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w:t>
            </w:r>
          </w:p>
        </w:tc>
        <w:tc>
          <w:tcPr>
            <w:tcW w:w="2399" w:type="dxa"/>
            <w:shd w:val="clear" w:color="auto" w:fill="FFFFFF"/>
            <w:vAlign w:val="bottom"/>
          </w:tcPr>
          <w:p w14:paraId="0D8CA4E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73/2023/NQ-HDQT</w:t>
            </w:r>
          </w:p>
        </w:tc>
        <w:tc>
          <w:tcPr>
            <w:tcW w:w="2116" w:type="dxa"/>
            <w:shd w:val="clear" w:color="auto" w:fill="FFFFFF"/>
            <w:vAlign w:val="center"/>
          </w:tcPr>
          <w:p w14:paraId="679F48E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14, 2023</w:t>
            </w:r>
          </w:p>
        </w:tc>
        <w:tc>
          <w:tcPr>
            <w:tcW w:w="3664" w:type="dxa"/>
            <w:shd w:val="clear" w:color="auto" w:fill="FFFFFF"/>
          </w:tcPr>
          <w:p w14:paraId="64BC799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organizing the Annual General Meeting of Shareholders 2023  </w:t>
            </w:r>
          </w:p>
        </w:tc>
      </w:tr>
      <w:tr w:rsidR="00853C53" w14:paraId="23943393" w14:textId="77777777" w:rsidTr="00CB49BA">
        <w:trPr>
          <w:trHeight w:val="529"/>
        </w:trPr>
        <w:tc>
          <w:tcPr>
            <w:tcW w:w="840" w:type="dxa"/>
            <w:shd w:val="clear" w:color="auto" w:fill="FFFFFF"/>
            <w:vAlign w:val="center"/>
          </w:tcPr>
          <w:p w14:paraId="699DABD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w:t>
            </w:r>
          </w:p>
        </w:tc>
        <w:tc>
          <w:tcPr>
            <w:tcW w:w="2399" w:type="dxa"/>
            <w:shd w:val="clear" w:color="auto" w:fill="FFFFFF"/>
            <w:vAlign w:val="bottom"/>
          </w:tcPr>
          <w:p w14:paraId="60D6732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75/2023/QD-HDQT</w:t>
            </w:r>
          </w:p>
        </w:tc>
        <w:tc>
          <w:tcPr>
            <w:tcW w:w="2116" w:type="dxa"/>
            <w:shd w:val="clear" w:color="auto" w:fill="FFFFFF"/>
            <w:vAlign w:val="center"/>
          </w:tcPr>
          <w:p w14:paraId="1E0D934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14, 2023</w:t>
            </w:r>
          </w:p>
        </w:tc>
        <w:tc>
          <w:tcPr>
            <w:tcW w:w="3664" w:type="dxa"/>
            <w:shd w:val="clear" w:color="auto" w:fill="FFFFFF"/>
          </w:tcPr>
          <w:p w14:paraId="09D74C3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 of AMC</w:t>
            </w:r>
          </w:p>
        </w:tc>
      </w:tr>
      <w:tr w:rsidR="00853C53" w14:paraId="00F741E8" w14:textId="77777777" w:rsidTr="00CB49BA">
        <w:trPr>
          <w:trHeight w:val="518"/>
        </w:trPr>
        <w:tc>
          <w:tcPr>
            <w:tcW w:w="840" w:type="dxa"/>
            <w:shd w:val="clear" w:color="auto" w:fill="FFFFFF"/>
            <w:vAlign w:val="center"/>
          </w:tcPr>
          <w:p w14:paraId="078B547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w:t>
            </w:r>
          </w:p>
        </w:tc>
        <w:tc>
          <w:tcPr>
            <w:tcW w:w="2399" w:type="dxa"/>
            <w:shd w:val="clear" w:color="auto" w:fill="FFFFFF"/>
            <w:vAlign w:val="bottom"/>
          </w:tcPr>
          <w:p w14:paraId="0734065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76/2023/QD-HDQT</w:t>
            </w:r>
          </w:p>
        </w:tc>
        <w:tc>
          <w:tcPr>
            <w:tcW w:w="2116" w:type="dxa"/>
            <w:shd w:val="clear" w:color="auto" w:fill="FFFFFF"/>
            <w:vAlign w:val="center"/>
          </w:tcPr>
          <w:p w14:paraId="71E3F86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14, 2023</w:t>
            </w:r>
          </w:p>
        </w:tc>
        <w:tc>
          <w:tcPr>
            <w:tcW w:w="3664" w:type="dxa"/>
            <w:shd w:val="clear" w:color="auto" w:fill="FFFFFF"/>
          </w:tcPr>
          <w:p w14:paraId="51BDFF4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 of AMC</w:t>
            </w:r>
          </w:p>
        </w:tc>
      </w:tr>
      <w:tr w:rsidR="00853C53" w14:paraId="3ECB3BB9" w14:textId="77777777" w:rsidTr="00CB49BA">
        <w:trPr>
          <w:trHeight w:val="533"/>
        </w:trPr>
        <w:tc>
          <w:tcPr>
            <w:tcW w:w="840" w:type="dxa"/>
            <w:shd w:val="clear" w:color="auto" w:fill="FFFFFF"/>
            <w:vAlign w:val="center"/>
          </w:tcPr>
          <w:p w14:paraId="28A7FF1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31</w:t>
            </w:r>
          </w:p>
        </w:tc>
        <w:tc>
          <w:tcPr>
            <w:tcW w:w="2399" w:type="dxa"/>
            <w:shd w:val="clear" w:color="auto" w:fill="FFFFFF"/>
            <w:vAlign w:val="bottom"/>
          </w:tcPr>
          <w:p w14:paraId="4FF26D8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74/2023/QD-HDQT</w:t>
            </w:r>
          </w:p>
        </w:tc>
        <w:tc>
          <w:tcPr>
            <w:tcW w:w="2116" w:type="dxa"/>
            <w:shd w:val="clear" w:color="auto" w:fill="FFFFFF"/>
            <w:vAlign w:val="center"/>
          </w:tcPr>
          <w:p w14:paraId="2260944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14, 2023</w:t>
            </w:r>
          </w:p>
        </w:tc>
        <w:tc>
          <w:tcPr>
            <w:tcW w:w="3664" w:type="dxa"/>
            <w:shd w:val="clear" w:color="auto" w:fill="FFFFFF"/>
          </w:tcPr>
          <w:p w14:paraId="6E25E4E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 of AMC</w:t>
            </w:r>
          </w:p>
        </w:tc>
      </w:tr>
      <w:tr w:rsidR="00853C53" w14:paraId="0C347900" w14:textId="77777777" w:rsidTr="00CB49BA">
        <w:trPr>
          <w:trHeight w:val="526"/>
        </w:trPr>
        <w:tc>
          <w:tcPr>
            <w:tcW w:w="840" w:type="dxa"/>
            <w:shd w:val="clear" w:color="auto" w:fill="FFFFFF"/>
            <w:vAlign w:val="center"/>
          </w:tcPr>
          <w:p w14:paraId="15BEFEE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32</w:t>
            </w:r>
          </w:p>
        </w:tc>
        <w:tc>
          <w:tcPr>
            <w:tcW w:w="2399" w:type="dxa"/>
            <w:shd w:val="clear" w:color="auto" w:fill="FFFFFF"/>
            <w:vAlign w:val="bottom"/>
          </w:tcPr>
          <w:p w14:paraId="5B459D7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83/2023/NQ-HDQT</w:t>
            </w:r>
          </w:p>
        </w:tc>
        <w:tc>
          <w:tcPr>
            <w:tcW w:w="2116" w:type="dxa"/>
            <w:shd w:val="clear" w:color="auto" w:fill="FFFFFF"/>
            <w:vAlign w:val="center"/>
          </w:tcPr>
          <w:p w14:paraId="18B6A4E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15, 2023</w:t>
            </w:r>
          </w:p>
        </w:tc>
        <w:tc>
          <w:tcPr>
            <w:tcW w:w="3664" w:type="dxa"/>
            <w:shd w:val="clear" w:color="auto" w:fill="FFFFFF"/>
          </w:tcPr>
          <w:p w14:paraId="31E07D5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1F13A850" w14:textId="77777777" w:rsidTr="00CB49BA">
        <w:trPr>
          <w:trHeight w:val="518"/>
        </w:trPr>
        <w:tc>
          <w:tcPr>
            <w:tcW w:w="840" w:type="dxa"/>
            <w:shd w:val="clear" w:color="auto" w:fill="FFFFFF"/>
            <w:vAlign w:val="center"/>
          </w:tcPr>
          <w:p w14:paraId="5412B00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33</w:t>
            </w:r>
          </w:p>
        </w:tc>
        <w:tc>
          <w:tcPr>
            <w:tcW w:w="2399" w:type="dxa"/>
            <w:shd w:val="clear" w:color="auto" w:fill="FFFFFF"/>
            <w:vAlign w:val="bottom"/>
          </w:tcPr>
          <w:p w14:paraId="6BF874E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87/2023/QD-HDQT</w:t>
            </w:r>
          </w:p>
        </w:tc>
        <w:tc>
          <w:tcPr>
            <w:tcW w:w="2116" w:type="dxa"/>
            <w:shd w:val="clear" w:color="auto" w:fill="FFFFFF"/>
            <w:vAlign w:val="center"/>
          </w:tcPr>
          <w:p w14:paraId="35AAAD9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16, 2023</w:t>
            </w:r>
          </w:p>
        </w:tc>
        <w:tc>
          <w:tcPr>
            <w:tcW w:w="3664" w:type="dxa"/>
            <w:shd w:val="clear" w:color="auto" w:fill="FFFFFF"/>
          </w:tcPr>
          <w:p w14:paraId="6FD37A9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adjusting the list of members of the Credit Committee </w:t>
            </w:r>
          </w:p>
        </w:tc>
      </w:tr>
      <w:tr w:rsidR="00853C53" w14:paraId="3B23E34F" w14:textId="77777777" w:rsidTr="00CB49BA">
        <w:trPr>
          <w:trHeight w:val="526"/>
        </w:trPr>
        <w:tc>
          <w:tcPr>
            <w:tcW w:w="840" w:type="dxa"/>
            <w:shd w:val="clear" w:color="auto" w:fill="FFFFFF"/>
            <w:vAlign w:val="center"/>
          </w:tcPr>
          <w:p w14:paraId="502CBF6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34</w:t>
            </w:r>
          </w:p>
        </w:tc>
        <w:tc>
          <w:tcPr>
            <w:tcW w:w="2399" w:type="dxa"/>
            <w:shd w:val="clear" w:color="auto" w:fill="FFFFFF"/>
            <w:vAlign w:val="bottom"/>
          </w:tcPr>
          <w:p w14:paraId="5FB8CBE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88/2023/QD-HDQT</w:t>
            </w:r>
          </w:p>
        </w:tc>
        <w:tc>
          <w:tcPr>
            <w:tcW w:w="2116" w:type="dxa"/>
            <w:shd w:val="clear" w:color="auto" w:fill="FFFFFF"/>
            <w:vAlign w:val="center"/>
          </w:tcPr>
          <w:p w14:paraId="4F73612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16, 2023</w:t>
            </w:r>
          </w:p>
        </w:tc>
        <w:tc>
          <w:tcPr>
            <w:tcW w:w="3664" w:type="dxa"/>
            <w:shd w:val="clear" w:color="auto" w:fill="FFFFFF"/>
          </w:tcPr>
          <w:p w14:paraId="186378F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adjusting the list of members of the Technology Committee </w:t>
            </w:r>
          </w:p>
        </w:tc>
      </w:tr>
      <w:tr w:rsidR="00853C53" w14:paraId="423845B0" w14:textId="77777777" w:rsidTr="00CB49BA">
        <w:trPr>
          <w:trHeight w:val="515"/>
        </w:trPr>
        <w:tc>
          <w:tcPr>
            <w:tcW w:w="840" w:type="dxa"/>
            <w:shd w:val="clear" w:color="auto" w:fill="FFFFFF"/>
            <w:vAlign w:val="center"/>
          </w:tcPr>
          <w:p w14:paraId="6AD4302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w:t>
            </w:r>
          </w:p>
        </w:tc>
        <w:tc>
          <w:tcPr>
            <w:tcW w:w="2399" w:type="dxa"/>
            <w:shd w:val="clear" w:color="auto" w:fill="FFFFFF"/>
            <w:vAlign w:val="bottom"/>
          </w:tcPr>
          <w:p w14:paraId="69483BE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94/2023/NQ-HDQT</w:t>
            </w:r>
          </w:p>
        </w:tc>
        <w:tc>
          <w:tcPr>
            <w:tcW w:w="2116" w:type="dxa"/>
            <w:shd w:val="clear" w:color="auto" w:fill="FFFFFF"/>
            <w:vAlign w:val="center"/>
          </w:tcPr>
          <w:p w14:paraId="13300BB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17, 2023</w:t>
            </w:r>
          </w:p>
        </w:tc>
        <w:tc>
          <w:tcPr>
            <w:tcW w:w="3664" w:type="dxa"/>
            <w:shd w:val="clear" w:color="auto" w:fill="FFFFFF"/>
          </w:tcPr>
          <w:p w14:paraId="353EB87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payment of contract liquidation fee </w:t>
            </w:r>
          </w:p>
        </w:tc>
      </w:tr>
      <w:tr w:rsidR="00853C53" w14:paraId="4A6A1ABB" w14:textId="77777777" w:rsidTr="00CB49BA">
        <w:trPr>
          <w:trHeight w:val="1044"/>
        </w:trPr>
        <w:tc>
          <w:tcPr>
            <w:tcW w:w="840" w:type="dxa"/>
            <w:shd w:val="clear" w:color="auto" w:fill="FFFFFF"/>
            <w:vAlign w:val="center"/>
          </w:tcPr>
          <w:p w14:paraId="03D6463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36</w:t>
            </w:r>
          </w:p>
        </w:tc>
        <w:tc>
          <w:tcPr>
            <w:tcW w:w="2399" w:type="dxa"/>
            <w:shd w:val="clear" w:color="auto" w:fill="FFFFFF"/>
            <w:vAlign w:val="center"/>
          </w:tcPr>
          <w:p w14:paraId="4E502DD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100/2023/NQ-HDQT</w:t>
            </w:r>
          </w:p>
        </w:tc>
        <w:tc>
          <w:tcPr>
            <w:tcW w:w="2116" w:type="dxa"/>
            <w:shd w:val="clear" w:color="auto" w:fill="FFFFFF"/>
            <w:vAlign w:val="center"/>
          </w:tcPr>
          <w:p w14:paraId="74FBF2C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18, 2023</w:t>
            </w:r>
          </w:p>
        </w:tc>
        <w:tc>
          <w:tcPr>
            <w:tcW w:w="3664" w:type="dxa"/>
            <w:shd w:val="clear" w:color="auto" w:fill="FFFFFF"/>
          </w:tcPr>
          <w:p w14:paraId="009E0D1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selecting contractor for NCB Office Building Project - 26 Mai </w:t>
            </w:r>
            <w:proofErr w:type="spellStart"/>
            <w:r>
              <w:rPr>
                <w:rFonts w:ascii="Arial" w:hAnsi="Arial"/>
                <w:sz w:val="20"/>
              </w:rPr>
              <w:t>Thi</w:t>
            </w:r>
            <w:proofErr w:type="spellEnd"/>
            <w:r>
              <w:rPr>
                <w:rFonts w:ascii="Arial" w:hAnsi="Arial"/>
                <w:sz w:val="20"/>
              </w:rPr>
              <w:t xml:space="preserve"> </w:t>
            </w:r>
            <w:proofErr w:type="spellStart"/>
            <w:r>
              <w:rPr>
                <w:rFonts w:ascii="Arial" w:hAnsi="Arial"/>
                <w:sz w:val="20"/>
              </w:rPr>
              <w:t>Luu</w:t>
            </w:r>
            <w:proofErr w:type="spellEnd"/>
            <w:r>
              <w:rPr>
                <w:rFonts w:ascii="Arial" w:hAnsi="Arial"/>
                <w:sz w:val="20"/>
              </w:rPr>
              <w:t xml:space="preserve">, </w:t>
            </w:r>
            <w:proofErr w:type="spellStart"/>
            <w:r>
              <w:rPr>
                <w:rFonts w:ascii="Arial" w:hAnsi="Arial"/>
                <w:sz w:val="20"/>
              </w:rPr>
              <w:t>Dakao</w:t>
            </w:r>
            <w:proofErr w:type="spellEnd"/>
            <w:r>
              <w:rPr>
                <w:rFonts w:ascii="Arial" w:hAnsi="Arial"/>
                <w:sz w:val="20"/>
              </w:rPr>
              <w:t xml:space="preserve"> Ward, District 1, HCM </w:t>
            </w:r>
          </w:p>
        </w:tc>
      </w:tr>
      <w:tr w:rsidR="00853C53" w14:paraId="1A9678C7" w14:textId="77777777" w:rsidTr="00CB49BA">
        <w:trPr>
          <w:trHeight w:val="1026"/>
        </w:trPr>
        <w:tc>
          <w:tcPr>
            <w:tcW w:w="840" w:type="dxa"/>
            <w:shd w:val="clear" w:color="auto" w:fill="FFFFFF"/>
            <w:vAlign w:val="center"/>
          </w:tcPr>
          <w:p w14:paraId="639041D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37</w:t>
            </w:r>
          </w:p>
        </w:tc>
        <w:tc>
          <w:tcPr>
            <w:tcW w:w="2399" w:type="dxa"/>
            <w:shd w:val="clear" w:color="auto" w:fill="FFFFFF"/>
            <w:vAlign w:val="center"/>
          </w:tcPr>
          <w:p w14:paraId="3039B19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109/2023/NQ-HDQT</w:t>
            </w:r>
          </w:p>
        </w:tc>
        <w:tc>
          <w:tcPr>
            <w:tcW w:w="2116" w:type="dxa"/>
            <w:shd w:val="clear" w:color="auto" w:fill="FFFFFF"/>
            <w:vAlign w:val="center"/>
          </w:tcPr>
          <w:p w14:paraId="305FA0D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3664" w:type="dxa"/>
            <w:shd w:val="clear" w:color="auto" w:fill="FFFFFF"/>
          </w:tcPr>
          <w:p w14:paraId="5FAA128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the list of personnel expected to be additionally elected as members of the Supervisory Board for the term 2020-2025 </w:t>
            </w:r>
          </w:p>
        </w:tc>
      </w:tr>
      <w:tr w:rsidR="00853C53" w14:paraId="23CA082A" w14:textId="77777777" w:rsidTr="00CB49BA">
        <w:trPr>
          <w:trHeight w:val="518"/>
        </w:trPr>
        <w:tc>
          <w:tcPr>
            <w:tcW w:w="840" w:type="dxa"/>
            <w:shd w:val="clear" w:color="auto" w:fill="FFFFFF"/>
            <w:vAlign w:val="center"/>
          </w:tcPr>
          <w:p w14:paraId="19A41DB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38</w:t>
            </w:r>
          </w:p>
        </w:tc>
        <w:tc>
          <w:tcPr>
            <w:tcW w:w="2399" w:type="dxa"/>
            <w:shd w:val="clear" w:color="auto" w:fill="FFFFFF"/>
            <w:vAlign w:val="bottom"/>
          </w:tcPr>
          <w:p w14:paraId="4814005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259/2023/QD-HDQT</w:t>
            </w:r>
          </w:p>
        </w:tc>
        <w:tc>
          <w:tcPr>
            <w:tcW w:w="2116" w:type="dxa"/>
            <w:shd w:val="clear" w:color="auto" w:fill="FFFFFF"/>
            <w:vAlign w:val="center"/>
          </w:tcPr>
          <w:p w14:paraId="425EF3A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01, 2023</w:t>
            </w:r>
          </w:p>
        </w:tc>
        <w:tc>
          <w:tcPr>
            <w:tcW w:w="3664" w:type="dxa"/>
            <w:shd w:val="clear" w:color="auto" w:fill="FFFFFF"/>
          </w:tcPr>
          <w:p w14:paraId="4FB6683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94BE942" w14:textId="77777777" w:rsidTr="00CB49BA">
        <w:trPr>
          <w:trHeight w:val="536"/>
        </w:trPr>
        <w:tc>
          <w:tcPr>
            <w:tcW w:w="840" w:type="dxa"/>
            <w:shd w:val="clear" w:color="auto" w:fill="FFFFFF"/>
            <w:vAlign w:val="center"/>
          </w:tcPr>
          <w:p w14:paraId="18A7ED7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39</w:t>
            </w:r>
          </w:p>
        </w:tc>
        <w:tc>
          <w:tcPr>
            <w:tcW w:w="2399" w:type="dxa"/>
            <w:shd w:val="clear" w:color="auto" w:fill="FFFFFF"/>
            <w:vAlign w:val="bottom"/>
          </w:tcPr>
          <w:p w14:paraId="7D4E405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263/2023/QD-HDQT</w:t>
            </w:r>
          </w:p>
        </w:tc>
        <w:tc>
          <w:tcPr>
            <w:tcW w:w="2116" w:type="dxa"/>
            <w:shd w:val="clear" w:color="auto" w:fill="FFFFFF"/>
            <w:vAlign w:val="center"/>
          </w:tcPr>
          <w:p w14:paraId="3E06BCA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01, 2023</w:t>
            </w:r>
          </w:p>
        </w:tc>
        <w:tc>
          <w:tcPr>
            <w:tcW w:w="3664" w:type="dxa"/>
            <w:shd w:val="clear" w:color="auto" w:fill="FFFFFF"/>
          </w:tcPr>
          <w:p w14:paraId="237FCF9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441DDB61" w14:textId="77777777" w:rsidTr="00CB49BA">
        <w:trPr>
          <w:trHeight w:val="526"/>
        </w:trPr>
        <w:tc>
          <w:tcPr>
            <w:tcW w:w="840" w:type="dxa"/>
            <w:shd w:val="clear" w:color="auto" w:fill="FFFFFF"/>
            <w:vAlign w:val="center"/>
          </w:tcPr>
          <w:p w14:paraId="7040908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40</w:t>
            </w:r>
          </w:p>
        </w:tc>
        <w:tc>
          <w:tcPr>
            <w:tcW w:w="2399" w:type="dxa"/>
            <w:shd w:val="clear" w:color="auto" w:fill="FFFFFF"/>
            <w:vAlign w:val="bottom"/>
          </w:tcPr>
          <w:p w14:paraId="77F52EC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228/2023/QD-HDQT</w:t>
            </w:r>
          </w:p>
        </w:tc>
        <w:tc>
          <w:tcPr>
            <w:tcW w:w="2116" w:type="dxa"/>
            <w:shd w:val="clear" w:color="auto" w:fill="FFFFFF"/>
            <w:vAlign w:val="center"/>
          </w:tcPr>
          <w:p w14:paraId="1410A13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01, 2023</w:t>
            </w:r>
          </w:p>
        </w:tc>
        <w:tc>
          <w:tcPr>
            <w:tcW w:w="3664" w:type="dxa"/>
            <w:shd w:val="clear" w:color="auto" w:fill="FFFFFF"/>
            <w:vAlign w:val="center"/>
          </w:tcPr>
          <w:p w14:paraId="5D05D73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D37198C" w14:textId="77777777" w:rsidTr="00CB49BA">
        <w:trPr>
          <w:trHeight w:val="522"/>
        </w:trPr>
        <w:tc>
          <w:tcPr>
            <w:tcW w:w="840" w:type="dxa"/>
            <w:shd w:val="clear" w:color="auto" w:fill="FFFFFF"/>
            <w:vAlign w:val="center"/>
          </w:tcPr>
          <w:p w14:paraId="4875EAE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41</w:t>
            </w:r>
          </w:p>
        </w:tc>
        <w:tc>
          <w:tcPr>
            <w:tcW w:w="2399" w:type="dxa"/>
            <w:shd w:val="clear" w:color="auto" w:fill="FFFFFF"/>
            <w:vAlign w:val="bottom"/>
          </w:tcPr>
          <w:p w14:paraId="6EC0C75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229/2023/QD-HDQT</w:t>
            </w:r>
          </w:p>
        </w:tc>
        <w:tc>
          <w:tcPr>
            <w:tcW w:w="2116" w:type="dxa"/>
            <w:shd w:val="clear" w:color="auto" w:fill="FFFFFF"/>
            <w:vAlign w:val="center"/>
          </w:tcPr>
          <w:p w14:paraId="74ACAD1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01, 2023</w:t>
            </w:r>
          </w:p>
        </w:tc>
        <w:tc>
          <w:tcPr>
            <w:tcW w:w="3664" w:type="dxa"/>
            <w:shd w:val="clear" w:color="auto" w:fill="FFFFFF"/>
            <w:vAlign w:val="center"/>
          </w:tcPr>
          <w:p w14:paraId="1F78829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40A227C1" w14:textId="77777777" w:rsidTr="00CB49BA">
        <w:trPr>
          <w:trHeight w:val="529"/>
        </w:trPr>
        <w:tc>
          <w:tcPr>
            <w:tcW w:w="840" w:type="dxa"/>
            <w:shd w:val="clear" w:color="auto" w:fill="FFFFFF"/>
            <w:vAlign w:val="center"/>
          </w:tcPr>
          <w:p w14:paraId="75DBF44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42</w:t>
            </w:r>
          </w:p>
        </w:tc>
        <w:tc>
          <w:tcPr>
            <w:tcW w:w="2399" w:type="dxa"/>
            <w:shd w:val="clear" w:color="auto" w:fill="FFFFFF"/>
            <w:vAlign w:val="bottom"/>
          </w:tcPr>
          <w:p w14:paraId="1236977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122/2023/NQ-HDQT</w:t>
            </w:r>
          </w:p>
        </w:tc>
        <w:tc>
          <w:tcPr>
            <w:tcW w:w="2116" w:type="dxa"/>
            <w:shd w:val="clear" w:color="auto" w:fill="FFFFFF"/>
            <w:vAlign w:val="center"/>
          </w:tcPr>
          <w:p w14:paraId="535D841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07, 2023</w:t>
            </w:r>
          </w:p>
        </w:tc>
        <w:tc>
          <w:tcPr>
            <w:tcW w:w="3664" w:type="dxa"/>
            <w:shd w:val="clear" w:color="auto" w:fill="FFFFFF"/>
            <w:vAlign w:val="bottom"/>
          </w:tcPr>
          <w:p w14:paraId="45A0B08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0452050A" w14:textId="77777777" w:rsidTr="00CB49BA">
        <w:trPr>
          <w:trHeight w:val="529"/>
        </w:trPr>
        <w:tc>
          <w:tcPr>
            <w:tcW w:w="840" w:type="dxa"/>
            <w:shd w:val="clear" w:color="auto" w:fill="FFFFFF"/>
            <w:vAlign w:val="center"/>
          </w:tcPr>
          <w:p w14:paraId="27DBEDB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w:t>
            </w:r>
          </w:p>
        </w:tc>
        <w:tc>
          <w:tcPr>
            <w:tcW w:w="2399" w:type="dxa"/>
            <w:shd w:val="clear" w:color="auto" w:fill="FFFFFF"/>
            <w:vAlign w:val="bottom"/>
          </w:tcPr>
          <w:p w14:paraId="3B3BF7E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336/2023/QD-HDQT</w:t>
            </w:r>
          </w:p>
        </w:tc>
        <w:tc>
          <w:tcPr>
            <w:tcW w:w="2116" w:type="dxa"/>
            <w:shd w:val="clear" w:color="auto" w:fill="FFFFFF"/>
            <w:vAlign w:val="center"/>
          </w:tcPr>
          <w:p w14:paraId="06A1172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10, 2023</w:t>
            </w:r>
          </w:p>
        </w:tc>
        <w:tc>
          <w:tcPr>
            <w:tcW w:w="3664" w:type="dxa"/>
            <w:shd w:val="clear" w:color="auto" w:fill="FFFFFF"/>
            <w:vAlign w:val="center"/>
          </w:tcPr>
          <w:p w14:paraId="6D0217A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B248360" w14:textId="77777777" w:rsidTr="00CB49BA">
        <w:trPr>
          <w:trHeight w:val="529"/>
        </w:trPr>
        <w:tc>
          <w:tcPr>
            <w:tcW w:w="840" w:type="dxa"/>
            <w:shd w:val="clear" w:color="auto" w:fill="FFFFFF"/>
            <w:vAlign w:val="center"/>
          </w:tcPr>
          <w:p w14:paraId="5997F9E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44</w:t>
            </w:r>
          </w:p>
        </w:tc>
        <w:tc>
          <w:tcPr>
            <w:tcW w:w="2399" w:type="dxa"/>
            <w:shd w:val="clear" w:color="auto" w:fill="FFFFFF"/>
            <w:vAlign w:val="bottom"/>
          </w:tcPr>
          <w:p w14:paraId="365B89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337/2023/QD-HDQT</w:t>
            </w:r>
          </w:p>
        </w:tc>
        <w:tc>
          <w:tcPr>
            <w:tcW w:w="2116" w:type="dxa"/>
            <w:shd w:val="clear" w:color="auto" w:fill="FFFFFF"/>
            <w:vAlign w:val="center"/>
          </w:tcPr>
          <w:p w14:paraId="70B431B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10, 2023</w:t>
            </w:r>
          </w:p>
        </w:tc>
        <w:tc>
          <w:tcPr>
            <w:tcW w:w="3664" w:type="dxa"/>
            <w:shd w:val="clear" w:color="auto" w:fill="FFFFFF"/>
            <w:vAlign w:val="center"/>
          </w:tcPr>
          <w:p w14:paraId="4BE4949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13855B2" w14:textId="77777777" w:rsidTr="00CB49BA">
        <w:trPr>
          <w:trHeight w:val="526"/>
        </w:trPr>
        <w:tc>
          <w:tcPr>
            <w:tcW w:w="840" w:type="dxa"/>
            <w:shd w:val="clear" w:color="auto" w:fill="FFFFFF"/>
            <w:vAlign w:val="center"/>
          </w:tcPr>
          <w:p w14:paraId="62D0C7A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w:t>
            </w:r>
          </w:p>
        </w:tc>
        <w:tc>
          <w:tcPr>
            <w:tcW w:w="2399" w:type="dxa"/>
            <w:shd w:val="clear" w:color="auto" w:fill="FFFFFF"/>
            <w:vAlign w:val="bottom"/>
          </w:tcPr>
          <w:p w14:paraId="7E8819F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338/2023/QD-HDQT</w:t>
            </w:r>
          </w:p>
        </w:tc>
        <w:tc>
          <w:tcPr>
            <w:tcW w:w="2116" w:type="dxa"/>
            <w:shd w:val="clear" w:color="auto" w:fill="FFFFFF"/>
            <w:vAlign w:val="center"/>
          </w:tcPr>
          <w:p w14:paraId="46594A2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10, 2023</w:t>
            </w:r>
          </w:p>
        </w:tc>
        <w:tc>
          <w:tcPr>
            <w:tcW w:w="3664" w:type="dxa"/>
            <w:shd w:val="clear" w:color="auto" w:fill="FFFFFF"/>
            <w:vAlign w:val="center"/>
          </w:tcPr>
          <w:p w14:paraId="6A7EE58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FABC47D" w14:textId="77777777" w:rsidTr="00CB49BA">
        <w:trPr>
          <w:trHeight w:val="526"/>
        </w:trPr>
        <w:tc>
          <w:tcPr>
            <w:tcW w:w="840" w:type="dxa"/>
            <w:shd w:val="clear" w:color="auto" w:fill="FFFFFF"/>
            <w:vAlign w:val="center"/>
          </w:tcPr>
          <w:p w14:paraId="093C457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46</w:t>
            </w:r>
          </w:p>
        </w:tc>
        <w:tc>
          <w:tcPr>
            <w:tcW w:w="2399" w:type="dxa"/>
            <w:shd w:val="clear" w:color="auto" w:fill="FFFFFF"/>
            <w:vAlign w:val="bottom"/>
          </w:tcPr>
          <w:p w14:paraId="68428C3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277/2023/QD-HDQT</w:t>
            </w:r>
          </w:p>
        </w:tc>
        <w:tc>
          <w:tcPr>
            <w:tcW w:w="2116" w:type="dxa"/>
            <w:shd w:val="clear" w:color="auto" w:fill="FFFFFF"/>
            <w:vAlign w:val="center"/>
          </w:tcPr>
          <w:p w14:paraId="5C0B43C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13, 2023</w:t>
            </w:r>
          </w:p>
        </w:tc>
        <w:tc>
          <w:tcPr>
            <w:tcW w:w="3664" w:type="dxa"/>
            <w:shd w:val="clear" w:color="auto" w:fill="FFFFFF"/>
            <w:vAlign w:val="center"/>
          </w:tcPr>
          <w:p w14:paraId="3734CD1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0D92097" w14:textId="77777777" w:rsidTr="00CB49BA">
        <w:trPr>
          <w:trHeight w:val="529"/>
        </w:trPr>
        <w:tc>
          <w:tcPr>
            <w:tcW w:w="840" w:type="dxa"/>
            <w:shd w:val="clear" w:color="auto" w:fill="FFFFFF"/>
            <w:vAlign w:val="center"/>
          </w:tcPr>
          <w:p w14:paraId="7B9DDBE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47</w:t>
            </w:r>
          </w:p>
        </w:tc>
        <w:tc>
          <w:tcPr>
            <w:tcW w:w="2399" w:type="dxa"/>
            <w:shd w:val="clear" w:color="auto" w:fill="FFFFFF"/>
            <w:vAlign w:val="bottom"/>
          </w:tcPr>
          <w:p w14:paraId="720A2DB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278/2023/QD-HDQT</w:t>
            </w:r>
          </w:p>
        </w:tc>
        <w:tc>
          <w:tcPr>
            <w:tcW w:w="2116" w:type="dxa"/>
            <w:shd w:val="clear" w:color="auto" w:fill="FFFFFF"/>
            <w:vAlign w:val="center"/>
          </w:tcPr>
          <w:p w14:paraId="0B88CEF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13, 2023</w:t>
            </w:r>
          </w:p>
        </w:tc>
        <w:tc>
          <w:tcPr>
            <w:tcW w:w="3664" w:type="dxa"/>
            <w:shd w:val="clear" w:color="auto" w:fill="FFFFFF"/>
            <w:vAlign w:val="center"/>
          </w:tcPr>
          <w:p w14:paraId="1A790C4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655E862" w14:textId="77777777" w:rsidTr="00CB49BA">
        <w:trPr>
          <w:trHeight w:val="1044"/>
        </w:trPr>
        <w:tc>
          <w:tcPr>
            <w:tcW w:w="840" w:type="dxa"/>
            <w:shd w:val="clear" w:color="auto" w:fill="FFFFFF"/>
            <w:vAlign w:val="center"/>
          </w:tcPr>
          <w:p w14:paraId="14C4130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48</w:t>
            </w:r>
          </w:p>
        </w:tc>
        <w:tc>
          <w:tcPr>
            <w:tcW w:w="2399" w:type="dxa"/>
            <w:shd w:val="clear" w:color="auto" w:fill="FFFFFF"/>
            <w:vAlign w:val="center"/>
          </w:tcPr>
          <w:p w14:paraId="411BBD8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139/2023/NQ-HDQT</w:t>
            </w:r>
          </w:p>
        </w:tc>
        <w:tc>
          <w:tcPr>
            <w:tcW w:w="2116" w:type="dxa"/>
            <w:shd w:val="clear" w:color="auto" w:fill="FFFFFF"/>
            <w:vAlign w:val="center"/>
          </w:tcPr>
          <w:p w14:paraId="6042BBC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17, 2023</w:t>
            </w:r>
          </w:p>
        </w:tc>
        <w:tc>
          <w:tcPr>
            <w:tcW w:w="3664" w:type="dxa"/>
            <w:shd w:val="clear" w:color="auto" w:fill="FFFFFF"/>
            <w:vAlign w:val="bottom"/>
          </w:tcPr>
          <w:p w14:paraId="7B2ADC6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the list of personnel expected to be additionally elected as members of the Supervisory Board for the term 2020-2025 </w:t>
            </w:r>
          </w:p>
        </w:tc>
      </w:tr>
      <w:tr w:rsidR="00853C53" w14:paraId="4BEC6C9E" w14:textId="77777777" w:rsidTr="00CB49BA">
        <w:trPr>
          <w:trHeight w:val="785"/>
        </w:trPr>
        <w:tc>
          <w:tcPr>
            <w:tcW w:w="840" w:type="dxa"/>
            <w:shd w:val="clear" w:color="auto" w:fill="FFFFFF"/>
            <w:vAlign w:val="center"/>
          </w:tcPr>
          <w:p w14:paraId="18C0BB6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49</w:t>
            </w:r>
          </w:p>
        </w:tc>
        <w:tc>
          <w:tcPr>
            <w:tcW w:w="2399" w:type="dxa"/>
            <w:shd w:val="clear" w:color="auto" w:fill="FFFFFF"/>
            <w:vAlign w:val="bottom"/>
          </w:tcPr>
          <w:p w14:paraId="34E293B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139/2023/NQ-HDQT</w:t>
            </w:r>
          </w:p>
        </w:tc>
        <w:tc>
          <w:tcPr>
            <w:tcW w:w="2116" w:type="dxa"/>
            <w:shd w:val="clear" w:color="auto" w:fill="FFFFFF"/>
            <w:vAlign w:val="center"/>
          </w:tcPr>
          <w:p w14:paraId="734ACFB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17, 2023</w:t>
            </w:r>
          </w:p>
        </w:tc>
        <w:tc>
          <w:tcPr>
            <w:tcW w:w="3664" w:type="dxa"/>
            <w:shd w:val="clear" w:color="auto" w:fill="FFFFFF"/>
            <w:vAlign w:val="bottom"/>
          </w:tcPr>
          <w:p w14:paraId="18107F3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Approve the contents of the Proposal and Report of the Annual General Meeting of Shareholders 2023 </w:t>
            </w:r>
          </w:p>
        </w:tc>
      </w:tr>
      <w:tr w:rsidR="00853C53" w14:paraId="609A62E4" w14:textId="77777777" w:rsidTr="00CB49BA">
        <w:trPr>
          <w:trHeight w:val="799"/>
        </w:trPr>
        <w:tc>
          <w:tcPr>
            <w:tcW w:w="840" w:type="dxa"/>
            <w:shd w:val="clear" w:color="auto" w:fill="FFFFFF"/>
            <w:vAlign w:val="center"/>
          </w:tcPr>
          <w:p w14:paraId="480FBFD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50</w:t>
            </w:r>
          </w:p>
        </w:tc>
        <w:tc>
          <w:tcPr>
            <w:tcW w:w="2399" w:type="dxa"/>
            <w:shd w:val="clear" w:color="auto" w:fill="FFFFFF"/>
            <w:vAlign w:val="center"/>
          </w:tcPr>
          <w:p w14:paraId="1F4072A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141/2023/NQ-HDQT</w:t>
            </w:r>
          </w:p>
        </w:tc>
        <w:tc>
          <w:tcPr>
            <w:tcW w:w="2116" w:type="dxa"/>
            <w:shd w:val="clear" w:color="auto" w:fill="FFFFFF"/>
            <w:vAlign w:val="center"/>
          </w:tcPr>
          <w:p w14:paraId="067B43B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17, 2023</w:t>
            </w:r>
          </w:p>
        </w:tc>
        <w:tc>
          <w:tcPr>
            <w:tcW w:w="3664" w:type="dxa"/>
            <w:shd w:val="clear" w:color="auto" w:fill="FFFFFF"/>
            <w:vAlign w:val="bottom"/>
          </w:tcPr>
          <w:p w14:paraId="41E09AA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separating the Legal and Compliance Division and the Debt Handling Center </w:t>
            </w:r>
          </w:p>
        </w:tc>
      </w:tr>
      <w:tr w:rsidR="00853C53" w14:paraId="527BCFF0" w14:textId="77777777" w:rsidTr="00CB49BA">
        <w:trPr>
          <w:trHeight w:val="788"/>
        </w:trPr>
        <w:tc>
          <w:tcPr>
            <w:tcW w:w="840" w:type="dxa"/>
            <w:shd w:val="clear" w:color="auto" w:fill="FFFFFF"/>
            <w:vAlign w:val="center"/>
          </w:tcPr>
          <w:p w14:paraId="1DD0BDB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51</w:t>
            </w:r>
          </w:p>
        </w:tc>
        <w:tc>
          <w:tcPr>
            <w:tcW w:w="2399" w:type="dxa"/>
            <w:shd w:val="clear" w:color="auto" w:fill="FFFFFF"/>
            <w:vAlign w:val="center"/>
          </w:tcPr>
          <w:p w14:paraId="6C09E2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142/2023/NQ-HDQT</w:t>
            </w:r>
          </w:p>
        </w:tc>
        <w:tc>
          <w:tcPr>
            <w:tcW w:w="2116" w:type="dxa"/>
            <w:shd w:val="clear" w:color="auto" w:fill="FFFFFF"/>
            <w:vAlign w:val="center"/>
          </w:tcPr>
          <w:p w14:paraId="52399ED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17, 2023</w:t>
            </w:r>
          </w:p>
        </w:tc>
        <w:tc>
          <w:tcPr>
            <w:tcW w:w="3664" w:type="dxa"/>
            <w:shd w:val="clear" w:color="auto" w:fill="FFFFFF"/>
            <w:vAlign w:val="bottom"/>
          </w:tcPr>
          <w:p w14:paraId="0790A0F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merging the priority customer center into the Individual Customer Division </w:t>
            </w:r>
          </w:p>
        </w:tc>
      </w:tr>
      <w:tr w:rsidR="00853C53" w14:paraId="7853C325" w14:textId="77777777" w:rsidTr="00CB49BA">
        <w:trPr>
          <w:trHeight w:val="785"/>
        </w:trPr>
        <w:tc>
          <w:tcPr>
            <w:tcW w:w="840" w:type="dxa"/>
            <w:shd w:val="clear" w:color="auto" w:fill="FFFFFF"/>
            <w:vAlign w:val="center"/>
          </w:tcPr>
          <w:p w14:paraId="72E50A7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52</w:t>
            </w:r>
          </w:p>
        </w:tc>
        <w:tc>
          <w:tcPr>
            <w:tcW w:w="2399" w:type="dxa"/>
            <w:shd w:val="clear" w:color="auto" w:fill="FFFFFF"/>
            <w:vAlign w:val="center"/>
          </w:tcPr>
          <w:p w14:paraId="57CF871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148/2023/NQ-HDQT</w:t>
            </w:r>
          </w:p>
        </w:tc>
        <w:tc>
          <w:tcPr>
            <w:tcW w:w="2116" w:type="dxa"/>
            <w:shd w:val="clear" w:color="auto" w:fill="FFFFFF"/>
            <w:vAlign w:val="center"/>
          </w:tcPr>
          <w:p w14:paraId="4F7E73F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17, 2023</w:t>
            </w:r>
          </w:p>
        </w:tc>
        <w:tc>
          <w:tcPr>
            <w:tcW w:w="3664" w:type="dxa"/>
            <w:shd w:val="clear" w:color="auto" w:fill="FFFFFF"/>
            <w:vAlign w:val="bottom"/>
          </w:tcPr>
          <w:p w14:paraId="4133B92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adjusting the organizational structure chart of National Citizen Commercial Joint Stock Bank </w:t>
            </w:r>
          </w:p>
        </w:tc>
      </w:tr>
      <w:tr w:rsidR="00853C53" w14:paraId="0EBEE4B9" w14:textId="77777777" w:rsidTr="00CB49BA">
        <w:trPr>
          <w:trHeight w:val="536"/>
        </w:trPr>
        <w:tc>
          <w:tcPr>
            <w:tcW w:w="840" w:type="dxa"/>
            <w:shd w:val="clear" w:color="auto" w:fill="FFFFFF"/>
            <w:vAlign w:val="center"/>
          </w:tcPr>
          <w:p w14:paraId="40724D7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53</w:t>
            </w:r>
          </w:p>
        </w:tc>
        <w:tc>
          <w:tcPr>
            <w:tcW w:w="2399" w:type="dxa"/>
            <w:shd w:val="clear" w:color="auto" w:fill="FFFFFF"/>
            <w:vAlign w:val="bottom"/>
          </w:tcPr>
          <w:p w14:paraId="7C11AA3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144/2023/QD-HDQT</w:t>
            </w:r>
          </w:p>
        </w:tc>
        <w:tc>
          <w:tcPr>
            <w:tcW w:w="2116" w:type="dxa"/>
            <w:shd w:val="clear" w:color="auto" w:fill="FFFFFF"/>
            <w:vAlign w:val="center"/>
          </w:tcPr>
          <w:p w14:paraId="4CBBC25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17, 2023</w:t>
            </w:r>
          </w:p>
        </w:tc>
        <w:tc>
          <w:tcPr>
            <w:tcW w:w="3664" w:type="dxa"/>
            <w:shd w:val="clear" w:color="auto" w:fill="FFFFFF"/>
            <w:vAlign w:val="bottom"/>
          </w:tcPr>
          <w:p w14:paraId="5A1C679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adjusting the list of members of the Technology Committee </w:t>
            </w:r>
          </w:p>
        </w:tc>
      </w:tr>
      <w:tr w:rsidR="00853C53" w14:paraId="588FED02" w14:textId="77777777" w:rsidTr="00CB49BA">
        <w:trPr>
          <w:trHeight w:val="529"/>
        </w:trPr>
        <w:tc>
          <w:tcPr>
            <w:tcW w:w="840" w:type="dxa"/>
            <w:shd w:val="clear" w:color="auto" w:fill="FFFFFF"/>
            <w:vAlign w:val="center"/>
          </w:tcPr>
          <w:p w14:paraId="4C59510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54</w:t>
            </w:r>
          </w:p>
        </w:tc>
        <w:tc>
          <w:tcPr>
            <w:tcW w:w="2399" w:type="dxa"/>
            <w:shd w:val="clear" w:color="auto" w:fill="FFFFFF"/>
            <w:vAlign w:val="bottom"/>
          </w:tcPr>
          <w:p w14:paraId="1985EF0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405/2023/QD-HDQT</w:t>
            </w:r>
          </w:p>
        </w:tc>
        <w:tc>
          <w:tcPr>
            <w:tcW w:w="2116" w:type="dxa"/>
            <w:shd w:val="clear" w:color="auto" w:fill="FFFFFF"/>
            <w:vAlign w:val="center"/>
          </w:tcPr>
          <w:p w14:paraId="4230B57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24, 2023</w:t>
            </w:r>
          </w:p>
        </w:tc>
        <w:tc>
          <w:tcPr>
            <w:tcW w:w="3664" w:type="dxa"/>
            <w:shd w:val="clear" w:color="auto" w:fill="FFFFFF"/>
            <w:vAlign w:val="center"/>
          </w:tcPr>
          <w:p w14:paraId="61AD833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F0BF1D7" w14:textId="77777777" w:rsidTr="00CB49BA">
        <w:trPr>
          <w:trHeight w:val="533"/>
        </w:trPr>
        <w:tc>
          <w:tcPr>
            <w:tcW w:w="840" w:type="dxa"/>
            <w:shd w:val="clear" w:color="auto" w:fill="FFFFFF"/>
            <w:vAlign w:val="center"/>
          </w:tcPr>
          <w:p w14:paraId="2484549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55</w:t>
            </w:r>
          </w:p>
        </w:tc>
        <w:tc>
          <w:tcPr>
            <w:tcW w:w="2399" w:type="dxa"/>
            <w:shd w:val="clear" w:color="auto" w:fill="FFFFFF"/>
            <w:vAlign w:val="bottom"/>
          </w:tcPr>
          <w:p w14:paraId="03AF2B0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418/2023/QD-HDQT</w:t>
            </w:r>
          </w:p>
        </w:tc>
        <w:tc>
          <w:tcPr>
            <w:tcW w:w="2116" w:type="dxa"/>
            <w:shd w:val="clear" w:color="auto" w:fill="FFFFFF"/>
            <w:vAlign w:val="center"/>
          </w:tcPr>
          <w:p w14:paraId="7211BDF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27, 2023</w:t>
            </w:r>
          </w:p>
        </w:tc>
        <w:tc>
          <w:tcPr>
            <w:tcW w:w="3664" w:type="dxa"/>
            <w:shd w:val="clear" w:color="auto" w:fill="FFFFFF"/>
            <w:vAlign w:val="center"/>
          </w:tcPr>
          <w:p w14:paraId="2DB2CA6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E142AF9" w14:textId="77777777" w:rsidTr="00CB49BA">
        <w:trPr>
          <w:trHeight w:val="533"/>
        </w:trPr>
        <w:tc>
          <w:tcPr>
            <w:tcW w:w="840" w:type="dxa"/>
            <w:shd w:val="clear" w:color="auto" w:fill="FFFFFF"/>
            <w:vAlign w:val="center"/>
          </w:tcPr>
          <w:p w14:paraId="48499AD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56</w:t>
            </w:r>
          </w:p>
        </w:tc>
        <w:tc>
          <w:tcPr>
            <w:tcW w:w="2399" w:type="dxa"/>
            <w:shd w:val="clear" w:color="auto" w:fill="FFFFFF"/>
            <w:vAlign w:val="bottom"/>
          </w:tcPr>
          <w:p w14:paraId="4AC562B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343/2023/QD-HDQT</w:t>
            </w:r>
          </w:p>
        </w:tc>
        <w:tc>
          <w:tcPr>
            <w:tcW w:w="2116" w:type="dxa"/>
            <w:shd w:val="clear" w:color="auto" w:fill="FFFFFF"/>
            <w:vAlign w:val="center"/>
          </w:tcPr>
          <w:p w14:paraId="116842E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27, 2023</w:t>
            </w:r>
          </w:p>
        </w:tc>
        <w:tc>
          <w:tcPr>
            <w:tcW w:w="3664" w:type="dxa"/>
            <w:shd w:val="clear" w:color="auto" w:fill="FFFFFF"/>
            <w:vAlign w:val="center"/>
          </w:tcPr>
          <w:p w14:paraId="67DB2B2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81DB2B1" w14:textId="77777777" w:rsidTr="00CB49BA">
        <w:trPr>
          <w:trHeight w:val="533"/>
        </w:trPr>
        <w:tc>
          <w:tcPr>
            <w:tcW w:w="840" w:type="dxa"/>
            <w:shd w:val="clear" w:color="auto" w:fill="FFFFFF"/>
            <w:vAlign w:val="center"/>
          </w:tcPr>
          <w:p w14:paraId="46C1733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57</w:t>
            </w:r>
          </w:p>
        </w:tc>
        <w:tc>
          <w:tcPr>
            <w:tcW w:w="2399" w:type="dxa"/>
            <w:shd w:val="clear" w:color="auto" w:fill="FFFFFF"/>
            <w:vAlign w:val="bottom"/>
          </w:tcPr>
          <w:p w14:paraId="066CE56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162/2023/NQ-HDQT</w:t>
            </w:r>
          </w:p>
        </w:tc>
        <w:tc>
          <w:tcPr>
            <w:tcW w:w="2116" w:type="dxa"/>
            <w:shd w:val="clear" w:color="auto" w:fill="FFFFFF"/>
            <w:vAlign w:val="center"/>
          </w:tcPr>
          <w:p w14:paraId="1AA8BE7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28, 2023</w:t>
            </w:r>
          </w:p>
        </w:tc>
        <w:tc>
          <w:tcPr>
            <w:tcW w:w="3664" w:type="dxa"/>
            <w:shd w:val="clear" w:color="auto" w:fill="FFFFFF"/>
            <w:vAlign w:val="bottom"/>
          </w:tcPr>
          <w:p w14:paraId="56A08BB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421ED186" w14:textId="77777777" w:rsidTr="00CB49BA">
        <w:trPr>
          <w:trHeight w:val="529"/>
        </w:trPr>
        <w:tc>
          <w:tcPr>
            <w:tcW w:w="840" w:type="dxa"/>
            <w:shd w:val="clear" w:color="auto" w:fill="FFFFFF"/>
            <w:vAlign w:val="center"/>
          </w:tcPr>
          <w:p w14:paraId="565D12C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58</w:t>
            </w:r>
          </w:p>
        </w:tc>
        <w:tc>
          <w:tcPr>
            <w:tcW w:w="2399" w:type="dxa"/>
            <w:shd w:val="clear" w:color="auto" w:fill="FFFFFF"/>
            <w:vAlign w:val="bottom"/>
          </w:tcPr>
          <w:p w14:paraId="4BA569E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164/2023/NQ-HDQT</w:t>
            </w:r>
          </w:p>
        </w:tc>
        <w:tc>
          <w:tcPr>
            <w:tcW w:w="2116" w:type="dxa"/>
            <w:shd w:val="clear" w:color="auto" w:fill="FFFFFF"/>
            <w:vAlign w:val="center"/>
          </w:tcPr>
          <w:p w14:paraId="23DBA89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28, 2023</w:t>
            </w:r>
          </w:p>
        </w:tc>
        <w:tc>
          <w:tcPr>
            <w:tcW w:w="3664" w:type="dxa"/>
            <w:shd w:val="clear" w:color="auto" w:fill="FFFFFF"/>
            <w:vAlign w:val="bottom"/>
          </w:tcPr>
          <w:p w14:paraId="3CDE959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promulgating guarantee regulations - code QC.TD.002 </w:t>
            </w:r>
          </w:p>
        </w:tc>
      </w:tr>
      <w:tr w:rsidR="00853C53" w14:paraId="41DD62CC" w14:textId="77777777" w:rsidTr="00CB49BA">
        <w:trPr>
          <w:trHeight w:val="547"/>
        </w:trPr>
        <w:tc>
          <w:tcPr>
            <w:tcW w:w="840" w:type="dxa"/>
            <w:shd w:val="clear" w:color="auto" w:fill="FFFFFF"/>
            <w:vAlign w:val="center"/>
          </w:tcPr>
          <w:p w14:paraId="3358D69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59</w:t>
            </w:r>
          </w:p>
        </w:tc>
        <w:tc>
          <w:tcPr>
            <w:tcW w:w="2399" w:type="dxa"/>
            <w:shd w:val="clear" w:color="auto" w:fill="FFFFFF"/>
            <w:vAlign w:val="bottom"/>
          </w:tcPr>
          <w:p w14:paraId="722C978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424/2023/QD-HDQT</w:t>
            </w:r>
          </w:p>
        </w:tc>
        <w:tc>
          <w:tcPr>
            <w:tcW w:w="2116" w:type="dxa"/>
            <w:shd w:val="clear" w:color="auto" w:fill="FFFFFF"/>
            <w:vAlign w:val="center"/>
          </w:tcPr>
          <w:p w14:paraId="33BDCC8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28, 2023</w:t>
            </w:r>
          </w:p>
        </w:tc>
        <w:tc>
          <w:tcPr>
            <w:tcW w:w="3664" w:type="dxa"/>
            <w:shd w:val="clear" w:color="auto" w:fill="FFFFFF"/>
            <w:vAlign w:val="center"/>
          </w:tcPr>
          <w:p w14:paraId="135BBFE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EB98564" w14:textId="77777777" w:rsidTr="00CB49BA">
        <w:trPr>
          <w:trHeight w:val="529"/>
        </w:trPr>
        <w:tc>
          <w:tcPr>
            <w:tcW w:w="840" w:type="dxa"/>
            <w:shd w:val="clear" w:color="auto" w:fill="FFFFFF"/>
            <w:vAlign w:val="center"/>
          </w:tcPr>
          <w:p w14:paraId="6524053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60</w:t>
            </w:r>
          </w:p>
        </w:tc>
        <w:tc>
          <w:tcPr>
            <w:tcW w:w="2399" w:type="dxa"/>
            <w:shd w:val="clear" w:color="auto" w:fill="FFFFFF"/>
            <w:vAlign w:val="bottom"/>
          </w:tcPr>
          <w:p w14:paraId="31E84E3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425/2023/QD-HDQT</w:t>
            </w:r>
          </w:p>
        </w:tc>
        <w:tc>
          <w:tcPr>
            <w:tcW w:w="2116" w:type="dxa"/>
            <w:shd w:val="clear" w:color="auto" w:fill="FFFFFF"/>
            <w:vAlign w:val="center"/>
          </w:tcPr>
          <w:p w14:paraId="380E7CC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28, 2023</w:t>
            </w:r>
          </w:p>
        </w:tc>
        <w:tc>
          <w:tcPr>
            <w:tcW w:w="3664" w:type="dxa"/>
            <w:shd w:val="clear" w:color="auto" w:fill="FFFFFF"/>
          </w:tcPr>
          <w:p w14:paraId="1ED50F5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0588793" w14:textId="77777777" w:rsidTr="00CB49BA">
        <w:trPr>
          <w:trHeight w:val="533"/>
        </w:trPr>
        <w:tc>
          <w:tcPr>
            <w:tcW w:w="840" w:type="dxa"/>
            <w:shd w:val="clear" w:color="auto" w:fill="FFFFFF"/>
            <w:vAlign w:val="center"/>
          </w:tcPr>
          <w:p w14:paraId="5E3F4DE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61</w:t>
            </w:r>
          </w:p>
        </w:tc>
        <w:tc>
          <w:tcPr>
            <w:tcW w:w="2399" w:type="dxa"/>
            <w:shd w:val="clear" w:color="auto" w:fill="FFFFFF"/>
            <w:vAlign w:val="bottom"/>
          </w:tcPr>
          <w:p w14:paraId="3D9C8B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436/2023/QD-HDQT.01</w:t>
            </w:r>
          </w:p>
        </w:tc>
        <w:tc>
          <w:tcPr>
            <w:tcW w:w="2116" w:type="dxa"/>
            <w:shd w:val="clear" w:color="auto" w:fill="FFFFFF"/>
            <w:vAlign w:val="center"/>
          </w:tcPr>
          <w:p w14:paraId="399DE61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29, 2023</w:t>
            </w:r>
          </w:p>
        </w:tc>
        <w:tc>
          <w:tcPr>
            <w:tcW w:w="3664" w:type="dxa"/>
            <w:shd w:val="clear" w:color="auto" w:fill="FFFFFF"/>
          </w:tcPr>
          <w:p w14:paraId="7991904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F32EE76" w14:textId="77777777" w:rsidTr="00CB49BA">
        <w:trPr>
          <w:trHeight w:val="529"/>
        </w:trPr>
        <w:tc>
          <w:tcPr>
            <w:tcW w:w="840" w:type="dxa"/>
            <w:shd w:val="clear" w:color="auto" w:fill="FFFFFF"/>
            <w:vAlign w:val="center"/>
          </w:tcPr>
          <w:p w14:paraId="3F55EA7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62</w:t>
            </w:r>
          </w:p>
        </w:tc>
        <w:tc>
          <w:tcPr>
            <w:tcW w:w="2399" w:type="dxa"/>
            <w:shd w:val="clear" w:color="auto" w:fill="FFFFFF"/>
            <w:vAlign w:val="bottom"/>
          </w:tcPr>
          <w:p w14:paraId="5E0FDB4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436/2023/QD-HDQT.02</w:t>
            </w:r>
          </w:p>
        </w:tc>
        <w:tc>
          <w:tcPr>
            <w:tcW w:w="2116" w:type="dxa"/>
            <w:shd w:val="clear" w:color="auto" w:fill="FFFFFF"/>
            <w:vAlign w:val="center"/>
          </w:tcPr>
          <w:p w14:paraId="215CE22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29, 2023</w:t>
            </w:r>
          </w:p>
        </w:tc>
        <w:tc>
          <w:tcPr>
            <w:tcW w:w="3664" w:type="dxa"/>
            <w:shd w:val="clear" w:color="auto" w:fill="FFFFFF"/>
          </w:tcPr>
          <w:p w14:paraId="035DC3F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5E6538A" w14:textId="77777777" w:rsidTr="00CB49BA">
        <w:trPr>
          <w:trHeight w:val="533"/>
        </w:trPr>
        <w:tc>
          <w:tcPr>
            <w:tcW w:w="840" w:type="dxa"/>
            <w:shd w:val="clear" w:color="auto" w:fill="FFFFFF"/>
            <w:vAlign w:val="center"/>
          </w:tcPr>
          <w:p w14:paraId="1FF2ECA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63</w:t>
            </w:r>
          </w:p>
        </w:tc>
        <w:tc>
          <w:tcPr>
            <w:tcW w:w="2399" w:type="dxa"/>
            <w:shd w:val="clear" w:color="auto" w:fill="FFFFFF"/>
            <w:vAlign w:val="bottom"/>
          </w:tcPr>
          <w:p w14:paraId="456D769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436/2023/QD-HDQT.03</w:t>
            </w:r>
          </w:p>
        </w:tc>
        <w:tc>
          <w:tcPr>
            <w:tcW w:w="2116" w:type="dxa"/>
            <w:shd w:val="clear" w:color="auto" w:fill="FFFFFF"/>
            <w:vAlign w:val="center"/>
          </w:tcPr>
          <w:p w14:paraId="136B7A5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29, 2023</w:t>
            </w:r>
          </w:p>
        </w:tc>
        <w:tc>
          <w:tcPr>
            <w:tcW w:w="3664" w:type="dxa"/>
            <w:shd w:val="clear" w:color="auto" w:fill="FFFFFF"/>
          </w:tcPr>
          <w:p w14:paraId="1D411C4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39E8C5B" w14:textId="77777777" w:rsidTr="00CB49BA">
        <w:trPr>
          <w:trHeight w:val="533"/>
        </w:trPr>
        <w:tc>
          <w:tcPr>
            <w:tcW w:w="840" w:type="dxa"/>
            <w:shd w:val="clear" w:color="auto" w:fill="FFFFFF"/>
            <w:vAlign w:val="center"/>
          </w:tcPr>
          <w:p w14:paraId="501FB21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64</w:t>
            </w:r>
          </w:p>
        </w:tc>
        <w:tc>
          <w:tcPr>
            <w:tcW w:w="2399" w:type="dxa"/>
            <w:shd w:val="clear" w:color="auto" w:fill="FFFFFF"/>
            <w:vAlign w:val="bottom"/>
          </w:tcPr>
          <w:p w14:paraId="6B0112B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436/2023/QD-HDQT.04</w:t>
            </w:r>
          </w:p>
        </w:tc>
        <w:tc>
          <w:tcPr>
            <w:tcW w:w="2116" w:type="dxa"/>
            <w:shd w:val="clear" w:color="auto" w:fill="FFFFFF"/>
            <w:vAlign w:val="center"/>
          </w:tcPr>
          <w:p w14:paraId="233722C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29, 2023</w:t>
            </w:r>
          </w:p>
        </w:tc>
        <w:tc>
          <w:tcPr>
            <w:tcW w:w="3664" w:type="dxa"/>
            <w:shd w:val="clear" w:color="auto" w:fill="FFFFFF"/>
          </w:tcPr>
          <w:p w14:paraId="153E570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B11E862" w14:textId="77777777" w:rsidTr="00CB49BA">
        <w:trPr>
          <w:trHeight w:val="536"/>
        </w:trPr>
        <w:tc>
          <w:tcPr>
            <w:tcW w:w="840" w:type="dxa"/>
            <w:shd w:val="clear" w:color="auto" w:fill="FFFFFF"/>
            <w:vAlign w:val="center"/>
          </w:tcPr>
          <w:p w14:paraId="447B317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65</w:t>
            </w:r>
          </w:p>
        </w:tc>
        <w:tc>
          <w:tcPr>
            <w:tcW w:w="2399" w:type="dxa"/>
            <w:shd w:val="clear" w:color="auto" w:fill="FFFFFF"/>
            <w:vAlign w:val="bottom"/>
          </w:tcPr>
          <w:p w14:paraId="452645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437/2023/QD-HDQT</w:t>
            </w:r>
          </w:p>
        </w:tc>
        <w:tc>
          <w:tcPr>
            <w:tcW w:w="2116" w:type="dxa"/>
            <w:shd w:val="clear" w:color="auto" w:fill="FFFFFF"/>
            <w:vAlign w:val="center"/>
          </w:tcPr>
          <w:p w14:paraId="683B94F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29, 2023</w:t>
            </w:r>
          </w:p>
        </w:tc>
        <w:tc>
          <w:tcPr>
            <w:tcW w:w="3664" w:type="dxa"/>
            <w:shd w:val="clear" w:color="auto" w:fill="FFFFFF"/>
          </w:tcPr>
          <w:p w14:paraId="50CEDD7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1E52AEA" w14:textId="77777777" w:rsidTr="00CB49BA">
        <w:trPr>
          <w:trHeight w:val="526"/>
        </w:trPr>
        <w:tc>
          <w:tcPr>
            <w:tcW w:w="840" w:type="dxa"/>
            <w:shd w:val="clear" w:color="auto" w:fill="FFFFFF"/>
            <w:vAlign w:val="center"/>
          </w:tcPr>
          <w:p w14:paraId="690CB12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66</w:t>
            </w:r>
          </w:p>
        </w:tc>
        <w:tc>
          <w:tcPr>
            <w:tcW w:w="2399" w:type="dxa"/>
            <w:shd w:val="clear" w:color="auto" w:fill="FFFFFF"/>
            <w:vAlign w:val="bottom"/>
          </w:tcPr>
          <w:p w14:paraId="26F4C57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168/2023/NQ-HDQT</w:t>
            </w:r>
          </w:p>
        </w:tc>
        <w:tc>
          <w:tcPr>
            <w:tcW w:w="2116" w:type="dxa"/>
            <w:shd w:val="clear" w:color="auto" w:fill="FFFFFF"/>
            <w:vAlign w:val="center"/>
          </w:tcPr>
          <w:p w14:paraId="174824B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30, 2023</w:t>
            </w:r>
          </w:p>
        </w:tc>
        <w:tc>
          <w:tcPr>
            <w:tcW w:w="3664" w:type="dxa"/>
            <w:shd w:val="clear" w:color="auto" w:fill="FFFFFF"/>
          </w:tcPr>
          <w:p w14:paraId="45B5936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744C4FD1" w14:textId="77777777" w:rsidTr="00CB49BA">
        <w:trPr>
          <w:trHeight w:val="526"/>
        </w:trPr>
        <w:tc>
          <w:tcPr>
            <w:tcW w:w="840" w:type="dxa"/>
            <w:shd w:val="clear" w:color="auto" w:fill="FFFFFF"/>
            <w:vAlign w:val="center"/>
          </w:tcPr>
          <w:p w14:paraId="2FAC31F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67</w:t>
            </w:r>
          </w:p>
        </w:tc>
        <w:tc>
          <w:tcPr>
            <w:tcW w:w="2399" w:type="dxa"/>
            <w:shd w:val="clear" w:color="auto" w:fill="FFFFFF"/>
            <w:vAlign w:val="bottom"/>
          </w:tcPr>
          <w:p w14:paraId="7C04C9B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169/2023/NQ-HDQT</w:t>
            </w:r>
          </w:p>
        </w:tc>
        <w:tc>
          <w:tcPr>
            <w:tcW w:w="2116" w:type="dxa"/>
            <w:shd w:val="clear" w:color="auto" w:fill="FFFFFF"/>
            <w:vAlign w:val="center"/>
          </w:tcPr>
          <w:p w14:paraId="5EBB18D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30, 2023</w:t>
            </w:r>
          </w:p>
        </w:tc>
        <w:tc>
          <w:tcPr>
            <w:tcW w:w="3664" w:type="dxa"/>
            <w:shd w:val="clear" w:color="auto" w:fill="FFFFFF"/>
          </w:tcPr>
          <w:p w14:paraId="4AB3F1B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15A77352" w14:textId="77777777" w:rsidTr="00CB49BA">
        <w:trPr>
          <w:trHeight w:val="533"/>
        </w:trPr>
        <w:tc>
          <w:tcPr>
            <w:tcW w:w="840" w:type="dxa"/>
            <w:shd w:val="clear" w:color="auto" w:fill="FFFFFF"/>
            <w:vAlign w:val="center"/>
          </w:tcPr>
          <w:p w14:paraId="2E9F056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68</w:t>
            </w:r>
          </w:p>
        </w:tc>
        <w:tc>
          <w:tcPr>
            <w:tcW w:w="2399" w:type="dxa"/>
            <w:shd w:val="clear" w:color="auto" w:fill="FFFFFF"/>
            <w:vAlign w:val="bottom"/>
          </w:tcPr>
          <w:p w14:paraId="25A0143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171/2023/NQ-HDQT</w:t>
            </w:r>
          </w:p>
        </w:tc>
        <w:tc>
          <w:tcPr>
            <w:tcW w:w="2116" w:type="dxa"/>
            <w:shd w:val="clear" w:color="auto" w:fill="FFFFFF"/>
            <w:vAlign w:val="center"/>
          </w:tcPr>
          <w:p w14:paraId="0934783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30, 2023</w:t>
            </w:r>
          </w:p>
        </w:tc>
        <w:tc>
          <w:tcPr>
            <w:tcW w:w="3664" w:type="dxa"/>
            <w:shd w:val="clear" w:color="auto" w:fill="FFFFFF"/>
          </w:tcPr>
          <w:p w14:paraId="3CF4C7F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6EC6857C" w14:textId="77777777" w:rsidTr="00CB49BA">
        <w:trPr>
          <w:trHeight w:val="526"/>
        </w:trPr>
        <w:tc>
          <w:tcPr>
            <w:tcW w:w="840" w:type="dxa"/>
            <w:shd w:val="clear" w:color="auto" w:fill="FFFFFF"/>
            <w:vAlign w:val="center"/>
          </w:tcPr>
          <w:p w14:paraId="53FFD38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69</w:t>
            </w:r>
          </w:p>
        </w:tc>
        <w:tc>
          <w:tcPr>
            <w:tcW w:w="2399" w:type="dxa"/>
            <w:shd w:val="clear" w:color="auto" w:fill="FFFFFF"/>
            <w:vAlign w:val="bottom"/>
          </w:tcPr>
          <w:p w14:paraId="18639BF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173/2023/NQ-HDQT</w:t>
            </w:r>
          </w:p>
        </w:tc>
        <w:tc>
          <w:tcPr>
            <w:tcW w:w="2116" w:type="dxa"/>
            <w:shd w:val="clear" w:color="auto" w:fill="FFFFFF"/>
            <w:vAlign w:val="center"/>
          </w:tcPr>
          <w:p w14:paraId="40643BF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30, 2023</w:t>
            </w:r>
          </w:p>
        </w:tc>
        <w:tc>
          <w:tcPr>
            <w:tcW w:w="3664" w:type="dxa"/>
            <w:shd w:val="clear" w:color="auto" w:fill="FFFFFF"/>
          </w:tcPr>
          <w:p w14:paraId="605D1A4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approving the network operation policy </w:t>
            </w:r>
          </w:p>
        </w:tc>
      </w:tr>
      <w:tr w:rsidR="00853C53" w14:paraId="6E3ADB02" w14:textId="77777777" w:rsidTr="00CB49BA">
        <w:trPr>
          <w:trHeight w:val="522"/>
        </w:trPr>
        <w:tc>
          <w:tcPr>
            <w:tcW w:w="840" w:type="dxa"/>
            <w:shd w:val="clear" w:color="auto" w:fill="FFFFFF"/>
            <w:vAlign w:val="center"/>
          </w:tcPr>
          <w:p w14:paraId="50FBE8D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70</w:t>
            </w:r>
          </w:p>
        </w:tc>
        <w:tc>
          <w:tcPr>
            <w:tcW w:w="2399" w:type="dxa"/>
            <w:shd w:val="clear" w:color="auto" w:fill="FFFFFF"/>
            <w:vAlign w:val="bottom"/>
          </w:tcPr>
          <w:p w14:paraId="6B21928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454/2023/QD-HDQT</w:t>
            </w:r>
          </w:p>
        </w:tc>
        <w:tc>
          <w:tcPr>
            <w:tcW w:w="2116" w:type="dxa"/>
            <w:shd w:val="clear" w:color="auto" w:fill="FFFFFF"/>
            <w:vAlign w:val="center"/>
          </w:tcPr>
          <w:p w14:paraId="01FFCF0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31, 2023</w:t>
            </w:r>
          </w:p>
        </w:tc>
        <w:tc>
          <w:tcPr>
            <w:tcW w:w="3664" w:type="dxa"/>
            <w:shd w:val="clear" w:color="auto" w:fill="FFFFFF"/>
          </w:tcPr>
          <w:p w14:paraId="4DB685E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F6648C1" w14:textId="77777777" w:rsidTr="00CB49BA">
        <w:trPr>
          <w:trHeight w:val="529"/>
        </w:trPr>
        <w:tc>
          <w:tcPr>
            <w:tcW w:w="840" w:type="dxa"/>
            <w:shd w:val="clear" w:color="auto" w:fill="FFFFFF"/>
            <w:vAlign w:val="center"/>
          </w:tcPr>
          <w:p w14:paraId="62F0DD8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71</w:t>
            </w:r>
          </w:p>
        </w:tc>
        <w:tc>
          <w:tcPr>
            <w:tcW w:w="2399" w:type="dxa"/>
            <w:shd w:val="clear" w:color="auto" w:fill="FFFFFF"/>
            <w:vAlign w:val="bottom"/>
          </w:tcPr>
          <w:p w14:paraId="4D6E686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455/2023/QD-HDQT</w:t>
            </w:r>
          </w:p>
        </w:tc>
        <w:tc>
          <w:tcPr>
            <w:tcW w:w="2116" w:type="dxa"/>
            <w:shd w:val="clear" w:color="auto" w:fill="FFFFFF"/>
            <w:vAlign w:val="center"/>
          </w:tcPr>
          <w:p w14:paraId="1FA8A07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31, 2023</w:t>
            </w:r>
          </w:p>
        </w:tc>
        <w:tc>
          <w:tcPr>
            <w:tcW w:w="3664" w:type="dxa"/>
            <w:shd w:val="clear" w:color="auto" w:fill="FFFFFF"/>
          </w:tcPr>
          <w:p w14:paraId="23200B8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510CDDF" w14:textId="77777777" w:rsidTr="00CB49BA">
        <w:trPr>
          <w:trHeight w:val="522"/>
        </w:trPr>
        <w:tc>
          <w:tcPr>
            <w:tcW w:w="840" w:type="dxa"/>
            <w:shd w:val="clear" w:color="auto" w:fill="FFFFFF"/>
            <w:vAlign w:val="center"/>
          </w:tcPr>
          <w:p w14:paraId="3201D56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72</w:t>
            </w:r>
          </w:p>
        </w:tc>
        <w:tc>
          <w:tcPr>
            <w:tcW w:w="2399" w:type="dxa"/>
            <w:shd w:val="clear" w:color="auto" w:fill="FFFFFF"/>
            <w:vAlign w:val="bottom"/>
          </w:tcPr>
          <w:p w14:paraId="0B63A5B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456/2023/QD-HDQT</w:t>
            </w:r>
          </w:p>
        </w:tc>
        <w:tc>
          <w:tcPr>
            <w:tcW w:w="2116" w:type="dxa"/>
            <w:shd w:val="clear" w:color="auto" w:fill="FFFFFF"/>
            <w:vAlign w:val="center"/>
          </w:tcPr>
          <w:p w14:paraId="08D9D95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31, 2023</w:t>
            </w:r>
          </w:p>
        </w:tc>
        <w:tc>
          <w:tcPr>
            <w:tcW w:w="3664" w:type="dxa"/>
            <w:shd w:val="clear" w:color="auto" w:fill="FFFFFF"/>
          </w:tcPr>
          <w:p w14:paraId="2872BED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2F1150A" w14:textId="77777777" w:rsidTr="00CB49BA">
        <w:trPr>
          <w:trHeight w:val="529"/>
        </w:trPr>
        <w:tc>
          <w:tcPr>
            <w:tcW w:w="840" w:type="dxa"/>
            <w:shd w:val="clear" w:color="auto" w:fill="FFFFFF"/>
            <w:vAlign w:val="center"/>
          </w:tcPr>
          <w:p w14:paraId="00B6B69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73</w:t>
            </w:r>
          </w:p>
        </w:tc>
        <w:tc>
          <w:tcPr>
            <w:tcW w:w="2399" w:type="dxa"/>
            <w:shd w:val="clear" w:color="auto" w:fill="FFFFFF"/>
            <w:vAlign w:val="bottom"/>
          </w:tcPr>
          <w:p w14:paraId="7C87526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457/2023/QD-HDQT</w:t>
            </w:r>
          </w:p>
        </w:tc>
        <w:tc>
          <w:tcPr>
            <w:tcW w:w="2116" w:type="dxa"/>
            <w:shd w:val="clear" w:color="auto" w:fill="FFFFFF"/>
            <w:vAlign w:val="center"/>
          </w:tcPr>
          <w:p w14:paraId="6E716FA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31, 2023</w:t>
            </w:r>
          </w:p>
        </w:tc>
        <w:tc>
          <w:tcPr>
            <w:tcW w:w="3664" w:type="dxa"/>
            <w:shd w:val="clear" w:color="auto" w:fill="FFFFFF"/>
          </w:tcPr>
          <w:p w14:paraId="10D4E8B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A89D8B3" w14:textId="77777777" w:rsidTr="00CB49BA">
        <w:trPr>
          <w:trHeight w:val="522"/>
        </w:trPr>
        <w:tc>
          <w:tcPr>
            <w:tcW w:w="840" w:type="dxa"/>
            <w:shd w:val="clear" w:color="auto" w:fill="FFFFFF"/>
            <w:vAlign w:val="center"/>
          </w:tcPr>
          <w:p w14:paraId="05C108F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74</w:t>
            </w:r>
          </w:p>
        </w:tc>
        <w:tc>
          <w:tcPr>
            <w:tcW w:w="2399" w:type="dxa"/>
            <w:shd w:val="clear" w:color="auto" w:fill="FFFFFF"/>
            <w:vAlign w:val="bottom"/>
          </w:tcPr>
          <w:p w14:paraId="59808CA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458/2023/QD-HDQT</w:t>
            </w:r>
          </w:p>
        </w:tc>
        <w:tc>
          <w:tcPr>
            <w:tcW w:w="2116" w:type="dxa"/>
            <w:shd w:val="clear" w:color="auto" w:fill="FFFFFF"/>
            <w:vAlign w:val="center"/>
          </w:tcPr>
          <w:p w14:paraId="33A15FC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31, 2023</w:t>
            </w:r>
          </w:p>
        </w:tc>
        <w:tc>
          <w:tcPr>
            <w:tcW w:w="3664" w:type="dxa"/>
            <w:shd w:val="clear" w:color="auto" w:fill="FFFFFF"/>
          </w:tcPr>
          <w:p w14:paraId="50E41F1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645754C" w14:textId="77777777" w:rsidTr="00CB49BA">
        <w:trPr>
          <w:trHeight w:val="529"/>
        </w:trPr>
        <w:tc>
          <w:tcPr>
            <w:tcW w:w="840" w:type="dxa"/>
            <w:shd w:val="clear" w:color="auto" w:fill="FFFFFF"/>
            <w:vAlign w:val="center"/>
          </w:tcPr>
          <w:p w14:paraId="754B23F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75</w:t>
            </w:r>
          </w:p>
        </w:tc>
        <w:tc>
          <w:tcPr>
            <w:tcW w:w="2399" w:type="dxa"/>
            <w:shd w:val="clear" w:color="auto" w:fill="FFFFFF"/>
            <w:vAlign w:val="bottom"/>
          </w:tcPr>
          <w:p w14:paraId="5EAFABD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179/2023/NQ-HDQT</w:t>
            </w:r>
          </w:p>
        </w:tc>
        <w:tc>
          <w:tcPr>
            <w:tcW w:w="2116" w:type="dxa"/>
            <w:shd w:val="clear" w:color="auto" w:fill="FFFFFF"/>
            <w:vAlign w:val="center"/>
          </w:tcPr>
          <w:p w14:paraId="14616EA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04, 2023</w:t>
            </w:r>
          </w:p>
        </w:tc>
        <w:tc>
          <w:tcPr>
            <w:tcW w:w="3664" w:type="dxa"/>
            <w:shd w:val="clear" w:color="auto" w:fill="FFFFFF"/>
          </w:tcPr>
          <w:p w14:paraId="78DE613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approving the content of the Annual Report 2022  </w:t>
            </w:r>
          </w:p>
        </w:tc>
      </w:tr>
      <w:tr w:rsidR="00853C53" w14:paraId="2A2FC096" w14:textId="77777777" w:rsidTr="00CB49BA">
        <w:trPr>
          <w:trHeight w:val="1292"/>
        </w:trPr>
        <w:tc>
          <w:tcPr>
            <w:tcW w:w="840" w:type="dxa"/>
            <w:shd w:val="clear" w:color="auto" w:fill="FFFFFF"/>
            <w:vAlign w:val="center"/>
          </w:tcPr>
          <w:p w14:paraId="31B19C2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76</w:t>
            </w:r>
          </w:p>
        </w:tc>
        <w:tc>
          <w:tcPr>
            <w:tcW w:w="2399" w:type="dxa"/>
            <w:shd w:val="clear" w:color="auto" w:fill="FFFFFF"/>
            <w:vAlign w:val="center"/>
          </w:tcPr>
          <w:p w14:paraId="05BF8EA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191/2023/NQ-HDQT</w:t>
            </w:r>
          </w:p>
        </w:tc>
        <w:tc>
          <w:tcPr>
            <w:tcW w:w="2116" w:type="dxa"/>
            <w:shd w:val="clear" w:color="auto" w:fill="FFFFFF"/>
            <w:vAlign w:val="center"/>
          </w:tcPr>
          <w:p w14:paraId="20D18A3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07, 2023</w:t>
            </w:r>
          </w:p>
        </w:tc>
        <w:tc>
          <w:tcPr>
            <w:tcW w:w="3664" w:type="dxa"/>
            <w:shd w:val="clear" w:color="auto" w:fill="FFFFFF"/>
          </w:tcPr>
          <w:p w14:paraId="21B14EF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approving the policy of implementing domestic factoring services for sellers who are corporate customers </w:t>
            </w:r>
          </w:p>
        </w:tc>
      </w:tr>
      <w:tr w:rsidR="00853C53" w14:paraId="73F1C916" w14:textId="77777777" w:rsidTr="00CB49BA">
        <w:trPr>
          <w:trHeight w:val="778"/>
        </w:trPr>
        <w:tc>
          <w:tcPr>
            <w:tcW w:w="840" w:type="dxa"/>
            <w:shd w:val="clear" w:color="auto" w:fill="FFFFFF"/>
            <w:vAlign w:val="center"/>
          </w:tcPr>
          <w:p w14:paraId="04FC065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77</w:t>
            </w:r>
          </w:p>
        </w:tc>
        <w:tc>
          <w:tcPr>
            <w:tcW w:w="2399" w:type="dxa"/>
            <w:shd w:val="clear" w:color="auto" w:fill="FFFFFF"/>
            <w:vAlign w:val="center"/>
          </w:tcPr>
          <w:p w14:paraId="538B4AB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193/2023/NQ-HDQT</w:t>
            </w:r>
          </w:p>
        </w:tc>
        <w:tc>
          <w:tcPr>
            <w:tcW w:w="2116" w:type="dxa"/>
            <w:shd w:val="clear" w:color="auto" w:fill="FFFFFF"/>
            <w:vAlign w:val="center"/>
          </w:tcPr>
          <w:p w14:paraId="21BEEB0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07, 2023</w:t>
            </w:r>
          </w:p>
        </w:tc>
        <w:tc>
          <w:tcPr>
            <w:tcW w:w="3664" w:type="dxa"/>
            <w:shd w:val="clear" w:color="auto" w:fill="FFFFFF"/>
          </w:tcPr>
          <w:p w14:paraId="344C735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separating the Legal and Compliance Division and the Debt Handling Center </w:t>
            </w:r>
          </w:p>
        </w:tc>
      </w:tr>
      <w:tr w:rsidR="00853C53" w14:paraId="276BAD8F" w14:textId="77777777" w:rsidTr="00CB49BA">
        <w:trPr>
          <w:trHeight w:val="1022"/>
        </w:trPr>
        <w:tc>
          <w:tcPr>
            <w:tcW w:w="840" w:type="dxa"/>
            <w:shd w:val="clear" w:color="auto" w:fill="FFFFFF"/>
            <w:vAlign w:val="center"/>
          </w:tcPr>
          <w:p w14:paraId="1DBC543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w:t>
            </w:r>
          </w:p>
        </w:tc>
        <w:tc>
          <w:tcPr>
            <w:tcW w:w="2399" w:type="dxa"/>
            <w:shd w:val="clear" w:color="auto" w:fill="FFFFFF"/>
            <w:vAlign w:val="center"/>
          </w:tcPr>
          <w:p w14:paraId="5CF6B7B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195/2023/NQ-HDQT</w:t>
            </w:r>
          </w:p>
        </w:tc>
        <w:tc>
          <w:tcPr>
            <w:tcW w:w="2116" w:type="dxa"/>
            <w:shd w:val="clear" w:color="auto" w:fill="FFFFFF"/>
            <w:vAlign w:val="center"/>
          </w:tcPr>
          <w:p w14:paraId="7FF3A2A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07, 2023</w:t>
            </w:r>
          </w:p>
        </w:tc>
        <w:tc>
          <w:tcPr>
            <w:tcW w:w="3664" w:type="dxa"/>
            <w:shd w:val="clear" w:color="auto" w:fill="FFFFFF"/>
          </w:tcPr>
          <w:p w14:paraId="40B2D39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promulgating regulations on organization and operation of the Legal and Compliance Division - code QC.BM.041 </w:t>
            </w:r>
          </w:p>
        </w:tc>
      </w:tr>
      <w:tr w:rsidR="00853C53" w14:paraId="0308C5D1" w14:textId="77777777" w:rsidTr="00CB49BA">
        <w:trPr>
          <w:trHeight w:val="544"/>
        </w:trPr>
        <w:tc>
          <w:tcPr>
            <w:tcW w:w="840" w:type="dxa"/>
            <w:shd w:val="clear" w:color="auto" w:fill="FFFFFF"/>
            <w:vAlign w:val="center"/>
          </w:tcPr>
          <w:p w14:paraId="68EE03C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79</w:t>
            </w:r>
          </w:p>
        </w:tc>
        <w:tc>
          <w:tcPr>
            <w:tcW w:w="2399" w:type="dxa"/>
            <w:shd w:val="clear" w:color="auto" w:fill="FFFFFF"/>
            <w:vAlign w:val="bottom"/>
          </w:tcPr>
          <w:p w14:paraId="0E14491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206/2023/NQ-HDQT</w:t>
            </w:r>
          </w:p>
        </w:tc>
        <w:tc>
          <w:tcPr>
            <w:tcW w:w="2116" w:type="dxa"/>
            <w:shd w:val="clear" w:color="auto" w:fill="FFFFFF"/>
            <w:vAlign w:val="center"/>
          </w:tcPr>
          <w:p w14:paraId="3B4559C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10, 2023</w:t>
            </w:r>
          </w:p>
        </w:tc>
        <w:tc>
          <w:tcPr>
            <w:tcW w:w="3664" w:type="dxa"/>
            <w:shd w:val="clear" w:color="auto" w:fill="FFFFFF"/>
          </w:tcPr>
          <w:p w14:paraId="6E92711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w:t>
            </w:r>
            <w:r>
              <w:rPr>
                <w:rFonts w:ascii="Arial" w:hAnsi="Arial"/>
                <w:sz w:val="20"/>
              </w:rPr>
              <w:lastRenderedPageBreak/>
              <w:t xml:space="preserve">promulgating regulations on organization and operation of the Debt Handling Center - code QC.BM.048 </w:t>
            </w:r>
          </w:p>
        </w:tc>
      </w:tr>
      <w:tr w:rsidR="00853C53" w14:paraId="4A50372A" w14:textId="77777777" w:rsidTr="00CB49BA">
        <w:trPr>
          <w:trHeight w:val="526"/>
        </w:trPr>
        <w:tc>
          <w:tcPr>
            <w:tcW w:w="840" w:type="dxa"/>
            <w:shd w:val="clear" w:color="auto" w:fill="FFFFFF"/>
            <w:vAlign w:val="center"/>
          </w:tcPr>
          <w:p w14:paraId="0299833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80</w:t>
            </w:r>
          </w:p>
        </w:tc>
        <w:tc>
          <w:tcPr>
            <w:tcW w:w="2399" w:type="dxa"/>
            <w:shd w:val="clear" w:color="auto" w:fill="FFFFFF"/>
            <w:vAlign w:val="bottom"/>
          </w:tcPr>
          <w:p w14:paraId="564BE03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517/2023/QD-HDQT</w:t>
            </w:r>
          </w:p>
        </w:tc>
        <w:tc>
          <w:tcPr>
            <w:tcW w:w="2116" w:type="dxa"/>
            <w:shd w:val="clear" w:color="auto" w:fill="FFFFFF"/>
            <w:vAlign w:val="center"/>
          </w:tcPr>
          <w:p w14:paraId="37E4E1B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10, 2023</w:t>
            </w:r>
          </w:p>
        </w:tc>
        <w:tc>
          <w:tcPr>
            <w:tcW w:w="3664" w:type="dxa"/>
            <w:shd w:val="clear" w:color="auto" w:fill="FFFFFF"/>
            <w:vAlign w:val="center"/>
          </w:tcPr>
          <w:p w14:paraId="62B4B9F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4EC46C1E" w14:textId="77777777" w:rsidTr="00CB49BA">
        <w:trPr>
          <w:trHeight w:val="529"/>
        </w:trPr>
        <w:tc>
          <w:tcPr>
            <w:tcW w:w="840" w:type="dxa"/>
            <w:shd w:val="clear" w:color="auto" w:fill="FFFFFF"/>
            <w:vAlign w:val="center"/>
          </w:tcPr>
          <w:p w14:paraId="026123B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81</w:t>
            </w:r>
          </w:p>
        </w:tc>
        <w:tc>
          <w:tcPr>
            <w:tcW w:w="2399" w:type="dxa"/>
            <w:shd w:val="clear" w:color="auto" w:fill="FFFFFF"/>
            <w:vAlign w:val="bottom"/>
          </w:tcPr>
          <w:p w14:paraId="63A32A8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215/2023/NQ-HDQT</w:t>
            </w:r>
          </w:p>
        </w:tc>
        <w:tc>
          <w:tcPr>
            <w:tcW w:w="2116" w:type="dxa"/>
            <w:shd w:val="clear" w:color="auto" w:fill="FFFFFF"/>
            <w:vAlign w:val="center"/>
          </w:tcPr>
          <w:p w14:paraId="05A4104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17, 2023</w:t>
            </w:r>
          </w:p>
        </w:tc>
        <w:tc>
          <w:tcPr>
            <w:tcW w:w="3664" w:type="dxa"/>
            <w:shd w:val="clear" w:color="auto" w:fill="FFFFFF"/>
            <w:vAlign w:val="center"/>
          </w:tcPr>
          <w:p w14:paraId="021084D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approving the authorization signing </w:t>
            </w:r>
          </w:p>
        </w:tc>
      </w:tr>
      <w:tr w:rsidR="00853C53" w14:paraId="4F0F8D1C" w14:textId="77777777" w:rsidTr="00CB49BA">
        <w:trPr>
          <w:trHeight w:val="796"/>
        </w:trPr>
        <w:tc>
          <w:tcPr>
            <w:tcW w:w="840" w:type="dxa"/>
            <w:shd w:val="clear" w:color="auto" w:fill="FFFFFF"/>
            <w:vAlign w:val="center"/>
          </w:tcPr>
          <w:p w14:paraId="6074901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82</w:t>
            </w:r>
          </w:p>
        </w:tc>
        <w:tc>
          <w:tcPr>
            <w:tcW w:w="2399" w:type="dxa"/>
            <w:shd w:val="clear" w:color="auto" w:fill="FFFFFF"/>
            <w:vAlign w:val="center"/>
          </w:tcPr>
          <w:p w14:paraId="72C8C75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217/2023/NQ-HDQT</w:t>
            </w:r>
          </w:p>
        </w:tc>
        <w:tc>
          <w:tcPr>
            <w:tcW w:w="2116" w:type="dxa"/>
            <w:shd w:val="clear" w:color="auto" w:fill="FFFFFF"/>
            <w:vAlign w:val="center"/>
          </w:tcPr>
          <w:p w14:paraId="1B94B15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17, 2023</w:t>
            </w:r>
          </w:p>
        </w:tc>
        <w:tc>
          <w:tcPr>
            <w:tcW w:w="3664" w:type="dxa"/>
            <w:shd w:val="clear" w:color="auto" w:fill="FFFFFF"/>
            <w:vAlign w:val="bottom"/>
          </w:tcPr>
          <w:p w14:paraId="32645B4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promulgating the 5th regulations on organization and authority to approve CTD and QC.RR.005 </w:t>
            </w:r>
          </w:p>
        </w:tc>
      </w:tr>
      <w:tr w:rsidR="00853C53" w14:paraId="048FBBBB" w14:textId="77777777" w:rsidTr="00CB49BA">
        <w:trPr>
          <w:trHeight w:val="522"/>
        </w:trPr>
        <w:tc>
          <w:tcPr>
            <w:tcW w:w="840" w:type="dxa"/>
            <w:shd w:val="clear" w:color="auto" w:fill="FFFFFF"/>
            <w:vAlign w:val="center"/>
          </w:tcPr>
          <w:p w14:paraId="22A559D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83</w:t>
            </w:r>
          </w:p>
        </w:tc>
        <w:tc>
          <w:tcPr>
            <w:tcW w:w="2399" w:type="dxa"/>
            <w:shd w:val="clear" w:color="auto" w:fill="FFFFFF"/>
            <w:vAlign w:val="bottom"/>
          </w:tcPr>
          <w:p w14:paraId="3C7471C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219/2023/NQ-HDQT</w:t>
            </w:r>
          </w:p>
        </w:tc>
        <w:tc>
          <w:tcPr>
            <w:tcW w:w="2116" w:type="dxa"/>
            <w:shd w:val="clear" w:color="auto" w:fill="FFFFFF"/>
            <w:vAlign w:val="center"/>
          </w:tcPr>
          <w:p w14:paraId="5A3EF0D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17, 2023</w:t>
            </w:r>
          </w:p>
        </w:tc>
        <w:tc>
          <w:tcPr>
            <w:tcW w:w="3664" w:type="dxa"/>
            <w:shd w:val="clear" w:color="auto" w:fill="FFFFFF"/>
            <w:vAlign w:val="center"/>
          </w:tcPr>
          <w:p w14:paraId="3BAA050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debt handling plan </w:t>
            </w:r>
          </w:p>
        </w:tc>
      </w:tr>
      <w:tr w:rsidR="00853C53" w14:paraId="0EDBDB4F" w14:textId="77777777" w:rsidTr="00CB49BA">
        <w:trPr>
          <w:trHeight w:val="529"/>
        </w:trPr>
        <w:tc>
          <w:tcPr>
            <w:tcW w:w="840" w:type="dxa"/>
            <w:shd w:val="clear" w:color="auto" w:fill="FFFFFF"/>
            <w:vAlign w:val="center"/>
          </w:tcPr>
          <w:p w14:paraId="1921B4C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84</w:t>
            </w:r>
          </w:p>
        </w:tc>
        <w:tc>
          <w:tcPr>
            <w:tcW w:w="2399" w:type="dxa"/>
            <w:shd w:val="clear" w:color="auto" w:fill="FFFFFF"/>
            <w:vAlign w:val="bottom"/>
          </w:tcPr>
          <w:p w14:paraId="3D20E07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588/2023/QD-HDQT</w:t>
            </w:r>
          </w:p>
        </w:tc>
        <w:tc>
          <w:tcPr>
            <w:tcW w:w="2116" w:type="dxa"/>
            <w:shd w:val="clear" w:color="auto" w:fill="FFFFFF"/>
            <w:vAlign w:val="center"/>
          </w:tcPr>
          <w:p w14:paraId="31508C4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17, 2023</w:t>
            </w:r>
          </w:p>
        </w:tc>
        <w:tc>
          <w:tcPr>
            <w:tcW w:w="3664" w:type="dxa"/>
            <w:shd w:val="clear" w:color="auto" w:fill="FFFFFF"/>
            <w:vAlign w:val="center"/>
          </w:tcPr>
          <w:p w14:paraId="7A223F1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87C9241" w14:textId="77777777" w:rsidTr="00CB49BA">
        <w:trPr>
          <w:trHeight w:val="526"/>
        </w:trPr>
        <w:tc>
          <w:tcPr>
            <w:tcW w:w="840" w:type="dxa"/>
            <w:shd w:val="clear" w:color="auto" w:fill="FFFFFF"/>
            <w:vAlign w:val="center"/>
          </w:tcPr>
          <w:p w14:paraId="237919C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85</w:t>
            </w:r>
          </w:p>
        </w:tc>
        <w:tc>
          <w:tcPr>
            <w:tcW w:w="2399" w:type="dxa"/>
            <w:shd w:val="clear" w:color="auto" w:fill="FFFFFF"/>
            <w:vAlign w:val="bottom"/>
          </w:tcPr>
          <w:p w14:paraId="77DEA3F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480/2023/QD-HDQT</w:t>
            </w:r>
          </w:p>
        </w:tc>
        <w:tc>
          <w:tcPr>
            <w:tcW w:w="2116" w:type="dxa"/>
            <w:shd w:val="clear" w:color="auto" w:fill="FFFFFF"/>
            <w:vAlign w:val="center"/>
          </w:tcPr>
          <w:p w14:paraId="3345D95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17, 2023</w:t>
            </w:r>
          </w:p>
        </w:tc>
        <w:tc>
          <w:tcPr>
            <w:tcW w:w="3664" w:type="dxa"/>
            <w:shd w:val="clear" w:color="auto" w:fill="FFFFFF"/>
            <w:vAlign w:val="center"/>
          </w:tcPr>
          <w:p w14:paraId="19AF632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020CBD0" w14:textId="77777777" w:rsidTr="00CB49BA">
        <w:trPr>
          <w:trHeight w:val="526"/>
        </w:trPr>
        <w:tc>
          <w:tcPr>
            <w:tcW w:w="840" w:type="dxa"/>
            <w:shd w:val="clear" w:color="auto" w:fill="FFFFFF"/>
            <w:vAlign w:val="center"/>
          </w:tcPr>
          <w:p w14:paraId="5E03D0C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86</w:t>
            </w:r>
          </w:p>
        </w:tc>
        <w:tc>
          <w:tcPr>
            <w:tcW w:w="2399" w:type="dxa"/>
            <w:shd w:val="clear" w:color="auto" w:fill="FFFFFF"/>
            <w:vAlign w:val="bottom"/>
          </w:tcPr>
          <w:p w14:paraId="536E5F2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225/2023/NQ-HDQT</w:t>
            </w:r>
          </w:p>
        </w:tc>
        <w:tc>
          <w:tcPr>
            <w:tcW w:w="2116" w:type="dxa"/>
            <w:shd w:val="clear" w:color="auto" w:fill="FFFFFF"/>
            <w:vAlign w:val="center"/>
          </w:tcPr>
          <w:p w14:paraId="4C453FB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18, 2023</w:t>
            </w:r>
          </w:p>
        </w:tc>
        <w:tc>
          <w:tcPr>
            <w:tcW w:w="3664" w:type="dxa"/>
            <w:shd w:val="clear" w:color="auto" w:fill="FFFFFF"/>
            <w:vAlign w:val="bottom"/>
          </w:tcPr>
          <w:p w14:paraId="17AA6CE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57DE35AB" w14:textId="77777777" w:rsidTr="00CB49BA">
        <w:trPr>
          <w:trHeight w:val="778"/>
        </w:trPr>
        <w:tc>
          <w:tcPr>
            <w:tcW w:w="840" w:type="dxa"/>
            <w:shd w:val="clear" w:color="auto" w:fill="FFFFFF"/>
            <w:vAlign w:val="center"/>
          </w:tcPr>
          <w:p w14:paraId="0537A1A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87</w:t>
            </w:r>
          </w:p>
        </w:tc>
        <w:tc>
          <w:tcPr>
            <w:tcW w:w="2399" w:type="dxa"/>
            <w:shd w:val="clear" w:color="auto" w:fill="FFFFFF"/>
            <w:vAlign w:val="center"/>
          </w:tcPr>
          <w:p w14:paraId="4240B11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229/2023/NQ-HDQT</w:t>
            </w:r>
          </w:p>
        </w:tc>
        <w:tc>
          <w:tcPr>
            <w:tcW w:w="2116" w:type="dxa"/>
            <w:shd w:val="clear" w:color="auto" w:fill="FFFFFF"/>
            <w:vAlign w:val="center"/>
          </w:tcPr>
          <w:p w14:paraId="46D6EDD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3664" w:type="dxa"/>
            <w:shd w:val="clear" w:color="auto" w:fill="FFFFFF"/>
            <w:vAlign w:val="bottom"/>
          </w:tcPr>
          <w:p w14:paraId="3E6F88C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approving the organization of collecting the General Meeting </w:t>
            </w:r>
            <w:proofErr w:type="gramStart"/>
            <w:r>
              <w:rPr>
                <w:rFonts w:ascii="Arial" w:hAnsi="Arial"/>
                <w:sz w:val="20"/>
              </w:rPr>
              <w:t>Of</w:t>
            </w:r>
            <w:proofErr w:type="gramEnd"/>
            <w:r>
              <w:rPr>
                <w:rFonts w:ascii="Arial" w:hAnsi="Arial"/>
                <w:sz w:val="20"/>
              </w:rPr>
              <w:t xml:space="preserve"> Shareholders’ opinions via a ballot </w:t>
            </w:r>
          </w:p>
        </w:tc>
      </w:tr>
      <w:tr w:rsidR="00853C53" w14:paraId="343B138F" w14:textId="77777777" w:rsidTr="00CB49BA">
        <w:trPr>
          <w:trHeight w:val="536"/>
        </w:trPr>
        <w:tc>
          <w:tcPr>
            <w:tcW w:w="840" w:type="dxa"/>
            <w:shd w:val="clear" w:color="auto" w:fill="FFFFFF"/>
            <w:vAlign w:val="center"/>
          </w:tcPr>
          <w:p w14:paraId="02BDCDF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88</w:t>
            </w:r>
          </w:p>
        </w:tc>
        <w:tc>
          <w:tcPr>
            <w:tcW w:w="2399" w:type="dxa"/>
            <w:shd w:val="clear" w:color="auto" w:fill="FFFFFF"/>
            <w:vAlign w:val="bottom"/>
          </w:tcPr>
          <w:p w14:paraId="4694603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235B/2023/NQ-HDQT</w:t>
            </w:r>
          </w:p>
        </w:tc>
        <w:tc>
          <w:tcPr>
            <w:tcW w:w="2116" w:type="dxa"/>
            <w:shd w:val="clear" w:color="auto" w:fill="FFFFFF"/>
            <w:vAlign w:val="center"/>
          </w:tcPr>
          <w:p w14:paraId="453B064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3664" w:type="dxa"/>
            <w:shd w:val="clear" w:color="auto" w:fill="FFFFFF"/>
            <w:vAlign w:val="bottom"/>
          </w:tcPr>
          <w:p w14:paraId="046BBCE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CCL plan for the period 2023-2025</w:t>
            </w:r>
          </w:p>
        </w:tc>
      </w:tr>
      <w:tr w:rsidR="00853C53" w14:paraId="60CDFEF7" w14:textId="77777777" w:rsidTr="00CB49BA">
        <w:trPr>
          <w:trHeight w:val="529"/>
        </w:trPr>
        <w:tc>
          <w:tcPr>
            <w:tcW w:w="840" w:type="dxa"/>
            <w:shd w:val="clear" w:color="auto" w:fill="FFFFFF"/>
            <w:vAlign w:val="center"/>
          </w:tcPr>
          <w:p w14:paraId="596A116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89</w:t>
            </w:r>
          </w:p>
        </w:tc>
        <w:tc>
          <w:tcPr>
            <w:tcW w:w="2399" w:type="dxa"/>
            <w:shd w:val="clear" w:color="auto" w:fill="FFFFFF"/>
            <w:vAlign w:val="bottom"/>
          </w:tcPr>
          <w:p w14:paraId="552AFFC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617/2023/QD-HDQT</w:t>
            </w:r>
          </w:p>
        </w:tc>
        <w:tc>
          <w:tcPr>
            <w:tcW w:w="2116" w:type="dxa"/>
            <w:shd w:val="clear" w:color="auto" w:fill="FFFFFF"/>
            <w:vAlign w:val="center"/>
          </w:tcPr>
          <w:p w14:paraId="6DA2465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3664" w:type="dxa"/>
            <w:shd w:val="clear" w:color="auto" w:fill="FFFFFF"/>
            <w:vAlign w:val="center"/>
          </w:tcPr>
          <w:p w14:paraId="0571261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E5C02F3" w14:textId="77777777" w:rsidTr="00CB49BA">
        <w:trPr>
          <w:trHeight w:val="533"/>
        </w:trPr>
        <w:tc>
          <w:tcPr>
            <w:tcW w:w="840" w:type="dxa"/>
            <w:shd w:val="clear" w:color="auto" w:fill="FFFFFF"/>
            <w:vAlign w:val="center"/>
          </w:tcPr>
          <w:p w14:paraId="59BB2AB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90</w:t>
            </w:r>
          </w:p>
        </w:tc>
        <w:tc>
          <w:tcPr>
            <w:tcW w:w="2399" w:type="dxa"/>
            <w:shd w:val="clear" w:color="auto" w:fill="FFFFFF"/>
            <w:vAlign w:val="bottom"/>
          </w:tcPr>
          <w:p w14:paraId="7C617D6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618/2023/QD-HDQT</w:t>
            </w:r>
          </w:p>
        </w:tc>
        <w:tc>
          <w:tcPr>
            <w:tcW w:w="2116" w:type="dxa"/>
            <w:shd w:val="clear" w:color="auto" w:fill="FFFFFF"/>
            <w:vAlign w:val="center"/>
          </w:tcPr>
          <w:p w14:paraId="4315901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3664" w:type="dxa"/>
            <w:shd w:val="clear" w:color="auto" w:fill="FFFFFF"/>
            <w:vAlign w:val="center"/>
          </w:tcPr>
          <w:p w14:paraId="2D46C0B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0F72414" w14:textId="77777777" w:rsidTr="00CB49BA">
        <w:trPr>
          <w:trHeight w:val="529"/>
        </w:trPr>
        <w:tc>
          <w:tcPr>
            <w:tcW w:w="840" w:type="dxa"/>
            <w:shd w:val="clear" w:color="auto" w:fill="FFFFFF"/>
            <w:vAlign w:val="center"/>
          </w:tcPr>
          <w:p w14:paraId="7AE9EF4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91</w:t>
            </w:r>
          </w:p>
        </w:tc>
        <w:tc>
          <w:tcPr>
            <w:tcW w:w="2399" w:type="dxa"/>
            <w:shd w:val="clear" w:color="auto" w:fill="FFFFFF"/>
            <w:vAlign w:val="bottom"/>
          </w:tcPr>
          <w:p w14:paraId="7B8D702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234/2023/NQ-HDQT</w:t>
            </w:r>
          </w:p>
        </w:tc>
        <w:tc>
          <w:tcPr>
            <w:tcW w:w="2116" w:type="dxa"/>
            <w:shd w:val="clear" w:color="auto" w:fill="FFFFFF"/>
            <w:vAlign w:val="center"/>
          </w:tcPr>
          <w:p w14:paraId="7C15521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3664" w:type="dxa"/>
            <w:shd w:val="clear" w:color="auto" w:fill="FFFFFF"/>
            <w:vAlign w:val="center"/>
          </w:tcPr>
          <w:p w14:paraId="58FA9A1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8861654" w14:textId="77777777" w:rsidTr="00CB49BA">
        <w:trPr>
          <w:trHeight w:val="529"/>
        </w:trPr>
        <w:tc>
          <w:tcPr>
            <w:tcW w:w="840" w:type="dxa"/>
            <w:shd w:val="clear" w:color="auto" w:fill="FFFFFF"/>
            <w:vAlign w:val="center"/>
          </w:tcPr>
          <w:p w14:paraId="442FC91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92</w:t>
            </w:r>
          </w:p>
        </w:tc>
        <w:tc>
          <w:tcPr>
            <w:tcW w:w="2399" w:type="dxa"/>
            <w:shd w:val="clear" w:color="auto" w:fill="FFFFFF"/>
            <w:vAlign w:val="bottom"/>
          </w:tcPr>
          <w:p w14:paraId="784154A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235/2023/NQ-HDQT</w:t>
            </w:r>
          </w:p>
        </w:tc>
        <w:tc>
          <w:tcPr>
            <w:tcW w:w="2116" w:type="dxa"/>
            <w:shd w:val="clear" w:color="auto" w:fill="FFFFFF"/>
            <w:vAlign w:val="center"/>
          </w:tcPr>
          <w:p w14:paraId="7D5AB0A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3664" w:type="dxa"/>
            <w:shd w:val="clear" w:color="auto" w:fill="FFFFFF"/>
            <w:vAlign w:val="center"/>
          </w:tcPr>
          <w:p w14:paraId="1B38439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E213518" w14:textId="77777777" w:rsidTr="00CB49BA">
        <w:trPr>
          <w:trHeight w:val="529"/>
        </w:trPr>
        <w:tc>
          <w:tcPr>
            <w:tcW w:w="840" w:type="dxa"/>
            <w:shd w:val="clear" w:color="auto" w:fill="FFFFFF"/>
            <w:vAlign w:val="center"/>
          </w:tcPr>
          <w:p w14:paraId="2B1374E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93</w:t>
            </w:r>
          </w:p>
        </w:tc>
        <w:tc>
          <w:tcPr>
            <w:tcW w:w="2399" w:type="dxa"/>
            <w:shd w:val="clear" w:color="auto" w:fill="FFFFFF"/>
            <w:vAlign w:val="bottom"/>
          </w:tcPr>
          <w:p w14:paraId="24777F7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500/2023/QD-HDQT</w:t>
            </w:r>
          </w:p>
        </w:tc>
        <w:tc>
          <w:tcPr>
            <w:tcW w:w="2116" w:type="dxa"/>
            <w:shd w:val="clear" w:color="auto" w:fill="FFFFFF"/>
            <w:vAlign w:val="center"/>
          </w:tcPr>
          <w:p w14:paraId="17625DD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3664" w:type="dxa"/>
            <w:shd w:val="clear" w:color="auto" w:fill="FFFFFF"/>
            <w:vAlign w:val="center"/>
          </w:tcPr>
          <w:p w14:paraId="33B5BD0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4FCBC79" w14:textId="77777777" w:rsidTr="00CB49BA">
        <w:trPr>
          <w:trHeight w:val="529"/>
        </w:trPr>
        <w:tc>
          <w:tcPr>
            <w:tcW w:w="840" w:type="dxa"/>
            <w:shd w:val="clear" w:color="auto" w:fill="FFFFFF"/>
            <w:vAlign w:val="center"/>
          </w:tcPr>
          <w:p w14:paraId="3AFEB01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94</w:t>
            </w:r>
          </w:p>
        </w:tc>
        <w:tc>
          <w:tcPr>
            <w:tcW w:w="2399" w:type="dxa"/>
            <w:shd w:val="clear" w:color="auto" w:fill="FFFFFF"/>
            <w:vAlign w:val="bottom"/>
          </w:tcPr>
          <w:p w14:paraId="57B70C9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503/2023/QD-HDQT</w:t>
            </w:r>
          </w:p>
        </w:tc>
        <w:tc>
          <w:tcPr>
            <w:tcW w:w="2116" w:type="dxa"/>
            <w:shd w:val="clear" w:color="auto" w:fill="FFFFFF"/>
            <w:vAlign w:val="center"/>
          </w:tcPr>
          <w:p w14:paraId="246A142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3664" w:type="dxa"/>
            <w:shd w:val="clear" w:color="auto" w:fill="FFFFFF"/>
            <w:vAlign w:val="center"/>
          </w:tcPr>
          <w:p w14:paraId="14950C1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EFF3A17" w14:textId="77777777" w:rsidTr="00CB49BA">
        <w:trPr>
          <w:trHeight w:val="533"/>
        </w:trPr>
        <w:tc>
          <w:tcPr>
            <w:tcW w:w="840" w:type="dxa"/>
            <w:shd w:val="clear" w:color="auto" w:fill="FFFFFF"/>
            <w:vAlign w:val="center"/>
          </w:tcPr>
          <w:p w14:paraId="5ED72EB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95</w:t>
            </w:r>
          </w:p>
        </w:tc>
        <w:tc>
          <w:tcPr>
            <w:tcW w:w="2399" w:type="dxa"/>
            <w:shd w:val="clear" w:color="auto" w:fill="FFFFFF"/>
            <w:vAlign w:val="bottom"/>
          </w:tcPr>
          <w:p w14:paraId="00273A1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237/2023/QD-HDQT</w:t>
            </w:r>
          </w:p>
        </w:tc>
        <w:tc>
          <w:tcPr>
            <w:tcW w:w="2116" w:type="dxa"/>
            <w:shd w:val="clear" w:color="auto" w:fill="FFFFFF"/>
            <w:vAlign w:val="center"/>
          </w:tcPr>
          <w:p w14:paraId="7BECF6A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3664" w:type="dxa"/>
            <w:shd w:val="clear" w:color="auto" w:fill="FFFFFF"/>
            <w:vAlign w:val="bottom"/>
          </w:tcPr>
          <w:p w14:paraId="4CC00EA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adjusting the list of members of the Technology Committee </w:t>
            </w:r>
          </w:p>
        </w:tc>
      </w:tr>
      <w:tr w:rsidR="00853C53" w14:paraId="531960F7" w14:textId="77777777" w:rsidTr="00CB49BA">
        <w:trPr>
          <w:trHeight w:val="529"/>
        </w:trPr>
        <w:tc>
          <w:tcPr>
            <w:tcW w:w="840" w:type="dxa"/>
            <w:shd w:val="clear" w:color="auto" w:fill="FFFFFF"/>
            <w:vAlign w:val="center"/>
          </w:tcPr>
          <w:p w14:paraId="206476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96</w:t>
            </w:r>
          </w:p>
        </w:tc>
        <w:tc>
          <w:tcPr>
            <w:tcW w:w="2399" w:type="dxa"/>
            <w:shd w:val="clear" w:color="auto" w:fill="FFFFFF"/>
            <w:vAlign w:val="bottom"/>
          </w:tcPr>
          <w:p w14:paraId="49192C5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238/2023/QD-HDQT</w:t>
            </w:r>
          </w:p>
        </w:tc>
        <w:tc>
          <w:tcPr>
            <w:tcW w:w="2116" w:type="dxa"/>
            <w:shd w:val="clear" w:color="auto" w:fill="FFFFFF"/>
            <w:vAlign w:val="center"/>
          </w:tcPr>
          <w:p w14:paraId="65C6330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3664" w:type="dxa"/>
            <w:shd w:val="clear" w:color="auto" w:fill="FFFFFF"/>
            <w:vAlign w:val="bottom"/>
          </w:tcPr>
          <w:p w14:paraId="7FA0B3A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adjusting the list of members of the Personnel </w:t>
            </w:r>
            <w:r>
              <w:rPr>
                <w:rFonts w:ascii="Arial" w:hAnsi="Arial"/>
                <w:sz w:val="20"/>
              </w:rPr>
              <w:lastRenderedPageBreak/>
              <w:t xml:space="preserve">Committee </w:t>
            </w:r>
          </w:p>
        </w:tc>
      </w:tr>
      <w:tr w:rsidR="00853C53" w14:paraId="61524791" w14:textId="77777777" w:rsidTr="00CB49BA">
        <w:trPr>
          <w:trHeight w:val="536"/>
        </w:trPr>
        <w:tc>
          <w:tcPr>
            <w:tcW w:w="840" w:type="dxa"/>
            <w:shd w:val="clear" w:color="auto" w:fill="FFFFFF"/>
            <w:vAlign w:val="center"/>
          </w:tcPr>
          <w:p w14:paraId="0FA9C64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97</w:t>
            </w:r>
          </w:p>
        </w:tc>
        <w:tc>
          <w:tcPr>
            <w:tcW w:w="2399" w:type="dxa"/>
            <w:shd w:val="clear" w:color="auto" w:fill="FFFFFF"/>
            <w:vAlign w:val="bottom"/>
          </w:tcPr>
          <w:p w14:paraId="7F27CCB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239/2023/QD-HDQT</w:t>
            </w:r>
          </w:p>
        </w:tc>
        <w:tc>
          <w:tcPr>
            <w:tcW w:w="2116" w:type="dxa"/>
            <w:shd w:val="clear" w:color="auto" w:fill="FFFFFF"/>
            <w:vAlign w:val="center"/>
          </w:tcPr>
          <w:p w14:paraId="34E529D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3664" w:type="dxa"/>
            <w:shd w:val="clear" w:color="auto" w:fill="FFFFFF"/>
            <w:vAlign w:val="bottom"/>
          </w:tcPr>
          <w:p w14:paraId="5682570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adjusting the list of members of the Credit Committee </w:t>
            </w:r>
          </w:p>
        </w:tc>
      </w:tr>
      <w:tr w:rsidR="00853C53" w14:paraId="2C01FC45" w14:textId="77777777" w:rsidTr="00CB49BA">
        <w:trPr>
          <w:trHeight w:val="792"/>
        </w:trPr>
        <w:tc>
          <w:tcPr>
            <w:tcW w:w="840" w:type="dxa"/>
            <w:shd w:val="clear" w:color="auto" w:fill="FFFFFF"/>
            <w:vAlign w:val="center"/>
          </w:tcPr>
          <w:p w14:paraId="2C90683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98</w:t>
            </w:r>
          </w:p>
        </w:tc>
        <w:tc>
          <w:tcPr>
            <w:tcW w:w="2399" w:type="dxa"/>
            <w:shd w:val="clear" w:color="auto" w:fill="FFFFFF"/>
            <w:vAlign w:val="bottom"/>
          </w:tcPr>
          <w:p w14:paraId="3AFA8DA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240/2023/QD-HDQT</w:t>
            </w:r>
          </w:p>
        </w:tc>
        <w:tc>
          <w:tcPr>
            <w:tcW w:w="2116" w:type="dxa"/>
            <w:shd w:val="clear" w:color="auto" w:fill="FFFFFF"/>
            <w:vAlign w:val="center"/>
          </w:tcPr>
          <w:p w14:paraId="3917FAD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3664" w:type="dxa"/>
            <w:shd w:val="clear" w:color="auto" w:fill="FFFFFF"/>
          </w:tcPr>
          <w:p w14:paraId="67FE90B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adjusting the list of members of the Risk Management Committee </w:t>
            </w:r>
          </w:p>
        </w:tc>
      </w:tr>
      <w:tr w:rsidR="00853C53" w14:paraId="0A97FF5B" w14:textId="77777777" w:rsidTr="00CB49BA">
        <w:trPr>
          <w:trHeight w:val="810"/>
        </w:trPr>
        <w:tc>
          <w:tcPr>
            <w:tcW w:w="840" w:type="dxa"/>
            <w:shd w:val="clear" w:color="auto" w:fill="FFFFFF"/>
            <w:vAlign w:val="center"/>
          </w:tcPr>
          <w:p w14:paraId="6337A35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99</w:t>
            </w:r>
          </w:p>
        </w:tc>
        <w:tc>
          <w:tcPr>
            <w:tcW w:w="2399" w:type="dxa"/>
            <w:shd w:val="clear" w:color="auto" w:fill="FFFFFF"/>
            <w:vAlign w:val="bottom"/>
          </w:tcPr>
          <w:p w14:paraId="6882AE0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241/2023/QD-HDQT</w:t>
            </w:r>
          </w:p>
        </w:tc>
        <w:tc>
          <w:tcPr>
            <w:tcW w:w="2116" w:type="dxa"/>
            <w:shd w:val="clear" w:color="auto" w:fill="FFFFFF"/>
            <w:vAlign w:val="center"/>
          </w:tcPr>
          <w:p w14:paraId="785C1A5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3664" w:type="dxa"/>
            <w:shd w:val="clear" w:color="auto" w:fill="FFFFFF"/>
          </w:tcPr>
          <w:p w14:paraId="006A56F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adjusting the list of members of the Risk Management Council </w:t>
            </w:r>
          </w:p>
        </w:tc>
      </w:tr>
      <w:tr w:rsidR="00853C53" w14:paraId="6B584DE9" w14:textId="77777777" w:rsidTr="00CB49BA">
        <w:trPr>
          <w:trHeight w:val="536"/>
        </w:trPr>
        <w:tc>
          <w:tcPr>
            <w:tcW w:w="840" w:type="dxa"/>
            <w:shd w:val="clear" w:color="auto" w:fill="FFFFFF"/>
            <w:vAlign w:val="center"/>
          </w:tcPr>
          <w:p w14:paraId="042BF89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100</w:t>
            </w:r>
          </w:p>
        </w:tc>
        <w:tc>
          <w:tcPr>
            <w:tcW w:w="2399" w:type="dxa"/>
            <w:shd w:val="clear" w:color="auto" w:fill="FFFFFF"/>
            <w:vAlign w:val="bottom"/>
          </w:tcPr>
          <w:p w14:paraId="25EB7BA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248/2023/NQ-HDQT</w:t>
            </w:r>
          </w:p>
        </w:tc>
        <w:tc>
          <w:tcPr>
            <w:tcW w:w="2116" w:type="dxa"/>
            <w:shd w:val="clear" w:color="auto" w:fill="FFFFFF"/>
            <w:vAlign w:val="center"/>
          </w:tcPr>
          <w:p w14:paraId="55F27A0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25, 2023</w:t>
            </w:r>
          </w:p>
        </w:tc>
        <w:tc>
          <w:tcPr>
            <w:tcW w:w="3664" w:type="dxa"/>
            <w:shd w:val="clear" w:color="auto" w:fill="FFFFFF"/>
          </w:tcPr>
          <w:p w14:paraId="523F8ED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of debt handling plan </w:t>
            </w:r>
          </w:p>
        </w:tc>
      </w:tr>
      <w:tr w:rsidR="00853C53" w14:paraId="256D5E04" w14:textId="77777777" w:rsidTr="00CB49BA">
        <w:trPr>
          <w:trHeight w:val="526"/>
        </w:trPr>
        <w:tc>
          <w:tcPr>
            <w:tcW w:w="840" w:type="dxa"/>
            <w:shd w:val="clear" w:color="auto" w:fill="FFFFFF"/>
            <w:vAlign w:val="center"/>
          </w:tcPr>
          <w:p w14:paraId="35B1C22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101</w:t>
            </w:r>
          </w:p>
        </w:tc>
        <w:tc>
          <w:tcPr>
            <w:tcW w:w="2399" w:type="dxa"/>
            <w:shd w:val="clear" w:color="auto" w:fill="FFFFFF"/>
            <w:vAlign w:val="bottom"/>
          </w:tcPr>
          <w:p w14:paraId="7F7147C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520/2023/QD-HDQT</w:t>
            </w:r>
          </w:p>
        </w:tc>
        <w:tc>
          <w:tcPr>
            <w:tcW w:w="2116" w:type="dxa"/>
            <w:shd w:val="clear" w:color="auto" w:fill="FFFFFF"/>
            <w:vAlign w:val="center"/>
          </w:tcPr>
          <w:p w14:paraId="37DB645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3664" w:type="dxa"/>
            <w:shd w:val="clear" w:color="auto" w:fill="FFFFFF"/>
          </w:tcPr>
          <w:p w14:paraId="76A4A57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D246803" w14:textId="77777777" w:rsidTr="00CB49BA">
        <w:trPr>
          <w:trHeight w:val="533"/>
        </w:trPr>
        <w:tc>
          <w:tcPr>
            <w:tcW w:w="840" w:type="dxa"/>
            <w:shd w:val="clear" w:color="auto" w:fill="FFFFFF"/>
            <w:vAlign w:val="center"/>
          </w:tcPr>
          <w:p w14:paraId="6FBC7C8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102</w:t>
            </w:r>
          </w:p>
        </w:tc>
        <w:tc>
          <w:tcPr>
            <w:tcW w:w="2399" w:type="dxa"/>
            <w:shd w:val="clear" w:color="auto" w:fill="FFFFFF"/>
            <w:vAlign w:val="bottom"/>
          </w:tcPr>
          <w:p w14:paraId="2D01D59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521/2023/QD-HDQT</w:t>
            </w:r>
          </w:p>
        </w:tc>
        <w:tc>
          <w:tcPr>
            <w:tcW w:w="2116" w:type="dxa"/>
            <w:shd w:val="clear" w:color="auto" w:fill="FFFFFF"/>
            <w:vAlign w:val="center"/>
          </w:tcPr>
          <w:p w14:paraId="3A6B71E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3664" w:type="dxa"/>
            <w:shd w:val="clear" w:color="auto" w:fill="FFFFFF"/>
          </w:tcPr>
          <w:p w14:paraId="46FD43F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465C37A" w14:textId="77777777" w:rsidTr="00CB49BA">
        <w:trPr>
          <w:trHeight w:val="529"/>
        </w:trPr>
        <w:tc>
          <w:tcPr>
            <w:tcW w:w="840" w:type="dxa"/>
            <w:shd w:val="clear" w:color="auto" w:fill="FFFFFF"/>
            <w:vAlign w:val="center"/>
          </w:tcPr>
          <w:p w14:paraId="78B737C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103</w:t>
            </w:r>
          </w:p>
        </w:tc>
        <w:tc>
          <w:tcPr>
            <w:tcW w:w="2399" w:type="dxa"/>
            <w:shd w:val="clear" w:color="auto" w:fill="FFFFFF"/>
            <w:vAlign w:val="bottom"/>
          </w:tcPr>
          <w:p w14:paraId="27E3640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254/2023/NQ-HDQT</w:t>
            </w:r>
          </w:p>
        </w:tc>
        <w:tc>
          <w:tcPr>
            <w:tcW w:w="2116" w:type="dxa"/>
            <w:shd w:val="clear" w:color="auto" w:fill="FFFFFF"/>
            <w:vAlign w:val="center"/>
          </w:tcPr>
          <w:p w14:paraId="598008F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3664" w:type="dxa"/>
            <w:shd w:val="clear" w:color="auto" w:fill="FFFFFF"/>
          </w:tcPr>
          <w:p w14:paraId="1FE5226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promulgating financial regulations - code QC.TC.001 </w:t>
            </w:r>
          </w:p>
        </w:tc>
      </w:tr>
      <w:tr w:rsidR="00853C53" w14:paraId="57F8F2F3" w14:textId="77777777" w:rsidTr="00CB49BA">
        <w:trPr>
          <w:trHeight w:val="529"/>
        </w:trPr>
        <w:tc>
          <w:tcPr>
            <w:tcW w:w="840" w:type="dxa"/>
            <w:shd w:val="clear" w:color="auto" w:fill="FFFFFF"/>
            <w:vAlign w:val="center"/>
          </w:tcPr>
          <w:p w14:paraId="3F08F50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104</w:t>
            </w:r>
          </w:p>
        </w:tc>
        <w:tc>
          <w:tcPr>
            <w:tcW w:w="2399" w:type="dxa"/>
            <w:shd w:val="clear" w:color="auto" w:fill="FFFFFF"/>
            <w:vAlign w:val="bottom"/>
          </w:tcPr>
          <w:p w14:paraId="55AD52A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255/2023/QD-HDQT</w:t>
            </w:r>
          </w:p>
        </w:tc>
        <w:tc>
          <w:tcPr>
            <w:tcW w:w="2116" w:type="dxa"/>
            <w:shd w:val="clear" w:color="auto" w:fill="FFFFFF"/>
            <w:vAlign w:val="center"/>
          </w:tcPr>
          <w:p w14:paraId="7549B31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3664" w:type="dxa"/>
            <w:shd w:val="clear" w:color="auto" w:fill="FFFFFF"/>
          </w:tcPr>
          <w:p w14:paraId="2767E6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promulgating norms for some types of costs at NCB </w:t>
            </w:r>
          </w:p>
        </w:tc>
      </w:tr>
      <w:tr w:rsidR="00853C53" w14:paraId="1220AA75" w14:textId="77777777" w:rsidTr="00CB49BA">
        <w:trPr>
          <w:trHeight w:val="788"/>
        </w:trPr>
        <w:tc>
          <w:tcPr>
            <w:tcW w:w="840" w:type="dxa"/>
            <w:shd w:val="clear" w:color="auto" w:fill="FFFFFF"/>
            <w:vAlign w:val="center"/>
          </w:tcPr>
          <w:p w14:paraId="048D3BF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105</w:t>
            </w:r>
          </w:p>
        </w:tc>
        <w:tc>
          <w:tcPr>
            <w:tcW w:w="2399" w:type="dxa"/>
            <w:shd w:val="clear" w:color="auto" w:fill="FFFFFF"/>
            <w:vAlign w:val="bottom"/>
          </w:tcPr>
          <w:p w14:paraId="3942CEA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256/2023/QD-HDQT</w:t>
            </w:r>
          </w:p>
        </w:tc>
        <w:tc>
          <w:tcPr>
            <w:tcW w:w="2116" w:type="dxa"/>
            <w:shd w:val="clear" w:color="auto" w:fill="FFFFFF"/>
            <w:vAlign w:val="center"/>
          </w:tcPr>
          <w:p w14:paraId="52FE6E3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3664" w:type="dxa"/>
            <w:shd w:val="clear" w:color="auto" w:fill="FFFFFF"/>
          </w:tcPr>
          <w:p w14:paraId="05D687B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promulgating the table of decentralizing the financial approval authority at NCB </w:t>
            </w:r>
          </w:p>
        </w:tc>
      </w:tr>
      <w:tr w:rsidR="00853C53" w14:paraId="64106D46" w14:textId="77777777" w:rsidTr="00CB49BA">
        <w:trPr>
          <w:trHeight w:val="533"/>
        </w:trPr>
        <w:tc>
          <w:tcPr>
            <w:tcW w:w="840" w:type="dxa"/>
            <w:shd w:val="clear" w:color="auto" w:fill="FFFFFF"/>
            <w:vAlign w:val="center"/>
          </w:tcPr>
          <w:p w14:paraId="0A38087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106</w:t>
            </w:r>
          </w:p>
        </w:tc>
        <w:tc>
          <w:tcPr>
            <w:tcW w:w="2399" w:type="dxa"/>
            <w:shd w:val="clear" w:color="auto" w:fill="FFFFFF"/>
            <w:vAlign w:val="bottom"/>
          </w:tcPr>
          <w:p w14:paraId="22A9C5C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671/2023/QD-HDQT</w:t>
            </w:r>
          </w:p>
        </w:tc>
        <w:tc>
          <w:tcPr>
            <w:tcW w:w="2116" w:type="dxa"/>
            <w:shd w:val="clear" w:color="auto" w:fill="FFFFFF"/>
            <w:vAlign w:val="center"/>
          </w:tcPr>
          <w:p w14:paraId="66142EA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3664" w:type="dxa"/>
            <w:shd w:val="clear" w:color="auto" w:fill="FFFFFF"/>
          </w:tcPr>
          <w:p w14:paraId="2F4E25E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4F7F32CB" w14:textId="77777777" w:rsidTr="00CB49BA">
        <w:trPr>
          <w:trHeight w:val="529"/>
        </w:trPr>
        <w:tc>
          <w:tcPr>
            <w:tcW w:w="840" w:type="dxa"/>
            <w:shd w:val="clear" w:color="auto" w:fill="FFFFFF"/>
            <w:vAlign w:val="center"/>
          </w:tcPr>
          <w:p w14:paraId="653D014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107</w:t>
            </w:r>
          </w:p>
        </w:tc>
        <w:tc>
          <w:tcPr>
            <w:tcW w:w="2399" w:type="dxa"/>
            <w:shd w:val="clear" w:color="auto" w:fill="FFFFFF"/>
            <w:vAlign w:val="bottom"/>
          </w:tcPr>
          <w:p w14:paraId="7066DB6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538B/2023/QD-HDQT</w:t>
            </w:r>
          </w:p>
        </w:tc>
        <w:tc>
          <w:tcPr>
            <w:tcW w:w="2116" w:type="dxa"/>
            <w:shd w:val="clear" w:color="auto" w:fill="FFFFFF"/>
            <w:vAlign w:val="center"/>
          </w:tcPr>
          <w:p w14:paraId="34FB093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3664" w:type="dxa"/>
            <w:shd w:val="clear" w:color="auto" w:fill="FFFFFF"/>
          </w:tcPr>
          <w:p w14:paraId="1D9DF2F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B25EE48" w14:textId="77777777" w:rsidTr="00CB49BA">
        <w:trPr>
          <w:trHeight w:val="529"/>
        </w:trPr>
        <w:tc>
          <w:tcPr>
            <w:tcW w:w="840" w:type="dxa"/>
            <w:shd w:val="clear" w:color="auto" w:fill="FFFFFF"/>
            <w:vAlign w:val="center"/>
          </w:tcPr>
          <w:p w14:paraId="5DCC64A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108</w:t>
            </w:r>
          </w:p>
        </w:tc>
        <w:tc>
          <w:tcPr>
            <w:tcW w:w="2399" w:type="dxa"/>
            <w:shd w:val="clear" w:color="auto" w:fill="FFFFFF"/>
            <w:vAlign w:val="bottom"/>
          </w:tcPr>
          <w:p w14:paraId="053DF20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545/2023/QD-HDQT</w:t>
            </w:r>
          </w:p>
        </w:tc>
        <w:tc>
          <w:tcPr>
            <w:tcW w:w="2116" w:type="dxa"/>
            <w:shd w:val="clear" w:color="auto" w:fill="FFFFFF"/>
            <w:vAlign w:val="center"/>
          </w:tcPr>
          <w:p w14:paraId="347B839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3664" w:type="dxa"/>
            <w:shd w:val="clear" w:color="auto" w:fill="FFFFFF"/>
          </w:tcPr>
          <w:p w14:paraId="0174DBE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5F7ECA0" w14:textId="77777777" w:rsidTr="00CB49BA">
        <w:trPr>
          <w:trHeight w:val="1292"/>
        </w:trPr>
        <w:tc>
          <w:tcPr>
            <w:tcW w:w="840" w:type="dxa"/>
            <w:shd w:val="clear" w:color="auto" w:fill="FFFFFF"/>
            <w:vAlign w:val="center"/>
          </w:tcPr>
          <w:p w14:paraId="7933428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109</w:t>
            </w:r>
          </w:p>
        </w:tc>
        <w:tc>
          <w:tcPr>
            <w:tcW w:w="2399" w:type="dxa"/>
            <w:shd w:val="clear" w:color="auto" w:fill="FFFFFF"/>
            <w:vAlign w:val="center"/>
          </w:tcPr>
          <w:p w14:paraId="3E8C42E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258/2023/NQ-HDQT</w:t>
            </w:r>
          </w:p>
        </w:tc>
        <w:tc>
          <w:tcPr>
            <w:tcW w:w="2116" w:type="dxa"/>
            <w:shd w:val="clear" w:color="auto" w:fill="FFFFFF"/>
            <w:vAlign w:val="center"/>
          </w:tcPr>
          <w:p w14:paraId="25EEAC1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04, 2023</w:t>
            </w:r>
          </w:p>
        </w:tc>
        <w:tc>
          <w:tcPr>
            <w:tcW w:w="3664" w:type="dxa"/>
            <w:shd w:val="clear" w:color="auto" w:fill="FFFFFF"/>
          </w:tcPr>
          <w:p w14:paraId="504D064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organization of collecting the General Meeting </w:t>
            </w:r>
            <w:proofErr w:type="gramStart"/>
            <w:r>
              <w:rPr>
                <w:rFonts w:ascii="Arial" w:hAnsi="Arial"/>
                <w:sz w:val="20"/>
              </w:rPr>
              <w:t>Of</w:t>
            </w:r>
            <w:proofErr w:type="gramEnd"/>
            <w:r>
              <w:rPr>
                <w:rFonts w:ascii="Arial" w:hAnsi="Arial"/>
                <w:sz w:val="20"/>
              </w:rPr>
              <w:t xml:space="preserve"> Shareholders’ opinions via a ballot on transferring 203 million shares of Bamboo Airways Joint Stock Company </w:t>
            </w:r>
          </w:p>
        </w:tc>
      </w:tr>
      <w:tr w:rsidR="00853C53" w14:paraId="559CCD57" w14:textId="77777777" w:rsidTr="00CB49BA">
        <w:trPr>
          <w:trHeight w:val="1303"/>
        </w:trPr>
        <w:tc>
          <w:tcPr>
            <w:tcW w:w="840" w:type="dxa"/>
            <w:shd w:val="clear" w:color="auto" w:fill="FFFFFF"/>
            <w:vAlign w:val="center"/>
          </w:tcPr>
          <w:p w14:paraId="033D8D7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110</w:t>
            </w:r>
          </w:p>
        </w:tc>
        <w:tc>
          <w:tcPr>
            <w:tcW w:w="2399" w:type="dxa"/>
            <w:shd w:val="clear" w:color="auto" w:fill="FFFFFF"/>
            <w:vAlign w:val="center"/>
          </w:tcPr>
          <w:p w14:paraId="6B69ECA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260/2023/NQ-HDQT</w:t>
            </w:r>
          </w:p>
        </w:tc>
        <w:tc>
          <w:tcPr>
            <w:tcW w:w="2116" w:type="dxa"/>
            <w:shd w:val="clear" w:color="auto" w:fill="FFFFFF"/>
            <w:vAlign w:val="center"/>
          </w:tcPr>
          <w:p w14:paraId="59A94A6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04, 2023</w:t>
            </w:r>
          </w:p>
        </w:tc>
        <w:tc>
          <w:tcPr>
            <w:tcW w:w="3664" w:type="dxa"/>
            <w:shd w:val="clear" w:color="auto" w:fill="FFFFFF"/>
            <w:vAlign w:val="center"/>
          </w:tcPr>
          <w:p w14:paraId="4E98C3C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organization of collecting the General Meeting </w:t>
            </w:r>
            <w:proofErr w:type="gramStart"/>
            <w:r>
              <w:rPr>
                <w:rFonts w:ascii="Arial" w:hAnsi="Arial"/>
                <w:sz w:val="20"/>
              </w:rPr>
              <w:t>Of</w:t>
            </w:r>
            <w:proofErr w:type="gramEnd"/>
            <w:r>
              <w:rPr>
                <w:rFonts w:ascii="Arial" w:hAnsi="Arial"/>
                <w:sz w:val="20"/>
              </w:rPr>
              <w:t xml:space="preserve"> Shareholders’ opinions via a ballot on amending and supplementing NCB's Charter related to operational content </w:t>
            </w:r>
          </w:p>
        </w:tc>
      </w:tr>
      <w:tr w:rsidR="00853C53" w14:paraId="6E271C50" w14:textId="77777777" w:rsidTr="00CB49BA">
        <w:trPr>
          <w:trHeight w:val="778"/>
        </w:trPr>
        <w:tc>
          <w:tcPr>
            <w:tcW w:w="840" w:type="dxa"/>
            <w:shd w:val="clear" w:color="auto" w:fill="FFFFFF"/>
            <w:vAlign w:val="center"/>
          </w:tcPr>
          <w:p w14:paraId="7B7E671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111</w:t>
            </w:r>
          </w:p>
        </w:tc>
        <w:tc>
          <w:tcPr>
            <w:tcW w:w="2399" w:type="dxa"/>
            <w:shd w:val="clear" w:color="auto" w:fill="FFFFFF"/>
            <w:vAlign w:val="center"/>
          </w:tcPr>
          <w:p w14:paraId="3B4580B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262/2023/NQ-HDQT</w:t>
            </w:r>
          </w:p>
        </w:tc>
        <w:tc>
          <w:tcPr>
            <w:tcW w:w="2116" w:type="dxa"/>
            <w:shd w:val="clear" w:color="auto" w:fill="FFFFFF"/>
            <w:vAlign w:val="center"/>
          </w:tcPr>
          <w:p w14:paraId="746808D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04, 2023</w:t>
            </w:r>
          </w:p>
        </w:tc>
        <w:tc>
          <w:tcPr>
            <w:tcW w:w="3664" w:type="dxa"/>
            <w:shd w:val="clear" w:color="auto" w:fill="FFFFFF"/>
          </w:tcPr>
          <w:p w14:paraId="5628969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building a development strategy for National Citizen Commercial Joint Stock Bank </w:t>
            </w:r>
          </w:p>
        </w:tc>
      </w:tr>
      <w:tr w:rsidR="00853C53" w14:paraId="1BB223F6" w14:textId="77777777" w:rsidTr="00CB49BA">
        <w:trPr>
          <w:trHeight w:val="526"/>
        </w:trPr>
        <w:tc>
          <w:tcPr>
            <w:tcW w:w="840" w:type="dxa"/>
            <w:shd w:val="clear" w:color="auto" w:fill="FFFFFF"/>
            <w:vAlign w:val="center"/>
          </w:tcPr>
          <w:p w14:paraId="6D761EF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112</w:t>
            </w:r>
          </w:p>
        </w:tc>
        <w:tc>
          <w:tcPr>
            <w:tcW w:w="2399" w:type="dxa"/>
            <w:shd w:val="clear" w:color="auto" w:fill="FFFFFF"/>
            <w:vAlign w:val="bottom"/>
          </w:tcPr>
          <w:p w14:paraId="6790193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263/2023/NQ-HDQT</w:t>
            </w:r>
          </w:p>
        </w:tc>
        <w:tc>
          <w:tcPr>
            <w:tcW w:w="2116" w:type="dxa"/>
            <w:shd w:val="clear" w:color="auto" w:fill="FFFFFF"/>
            <w:vAlign w:val="center"/>
          </w:tcPr>
          <w:p w14:paraId="1E253C1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04, 2023</w:t>
            </w:r>
          </w:p>
        </w:tc>
        <w:tc>
          <w:tcPr>
            <w:tcW w:w="3664" w:type="dxa"/>
            <w:shd w:val="clear" w:color="auto" w:fill="FFFFFF"/>
          </w:tcPr>
          <w:p w14:paraId="157DF1C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transaction office operations </w:t>
            </w:r>
          </w:p>
        </w:tc>
      </w:tr>
      <w:tr w:rsidR="00853C53" w14:paraId="7165E644" w14:textId="77777777" w:rsidTr="00CB49BA">
        <w:trPr>
          <w:trHeight w:val="522"/>
        </w:trPr>
        <w:tc>
          <w:tcPr>
            <w:tcW w:w="840" w:type="dxa"/>
            <w:shd w:val="clear" w:color="auto" w:fill="FFFFFF"/>
            <w:vAlign w:val="center"/>
          </w:tcPr>
          <w:p w14:paraId="1C1A49B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113</w:t>
            </w:r>
          </w:p>
        </w:tc>
        <w:tc>
          <w:tcPr>
            <w:tcW w:w="2399" w:type="dxa"/>
            <w:shd w:val="clear" w:color="auto" w:fill="FFFFFF"/>
            <w:vAlign w:val="bottom"/>
          </w:tcPr>
          <w:p w14:paraId="378AD7E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264/2023/NQ-HDQT</w:t>
            </w:r>
          </w:p>
        </w:tc>
        <w:tc>
          <w:tcPr>
            <w:tcW w:w="2116" w:type="dxa"/>
            <w:shd w:val="clear" w:color="auto" w:fill="FFFFFF"/>
            <w:vAlign w:val="center"/>
          </w:tcPr>
          <w:p w14:paraId="6489C4B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04, 2023</w:t>
            </w:r>
          </w:p>
        </w:tc>
        <w:tc>
          <w:tcPr>
            <w:tcW w:w="3664" w:type="dxa"/>
            <w:shd w:val="clear" w:color="auto" w:fill="FFFFFF"/>
          </w:tcPr>
          <w:p w14:paraId="144D37E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transaction office operations </w:t>
            </w:r>
          </w:p>
        </w:tc>
      </w:tr>
      <w:tr w:rsidR="00853C53" w14:paraId="03ED5B21" w14:textId="77777777" w:rsidTr="00CB49BA">
        <w:trPr>
          <w:trHeight w:val="526"/>
        </w:trPr>
        <w:tc>
          <w:tcPr>
            <w:tcW w:w="840" w:type="dxa"/>
            <w:shd w:val="clear" w:color="auto" w:fill="FFFFFF"/>
            <w:vAlign w:val="center"/>
          </w:tcPr>
          <w:p w14:paraId="6D3FA0A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114</w:t>
            </w:r>
          </w:p>
        </w:tc>
        <w:tc>
          <w:tcPr>
            <w:tcW w:w="2399" w:type="dxa"/>
            <w:shd w:val="clear" w:color="auto" w:fill="FFFFFF"/>
            <w:vAlign w:val="bottom"/>
          </w:tcPr>
          <w:p w14:paraId="3D02504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265/2023/NQ-HDQT</w:t>
            </w:r>
          </w:p>
        </w:tc>
        <w:tc>
          <w:tcPr>
            <w:tcW w:w="2116" w:type="dxa"/>
            <w:shd w:val="clear" w:color="auto" w:fill="FFFFFF"/>
            <w:vAlign w:val="center"/>
          </w:tcPr>
          <w:p w14:paraId="1CCE7D2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04, 2023</w:t>
            </w:r>
          </w:p>
        </w:tc>
        <w:tc>
          <w:tcPr>
            <w:tcW w:w="3664" w:type="dxa"/>
            <w:shd w:val="clear" w:color="auto" w:fill="FFFFFF"/>
          </w:tcPr>
          <w:p w14:paraId="38A3EDF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transaction office operations </w:t>
            </w:r>
          </w:p>
        </w:tc>
      </w:tr>
      <w:tr w:rsidR="00853C53" w14:paraId="361E2E9D" w14:textId="77777777" w:rsidTr="00CB49BA">
        <w:trPr>
          <w:trHeight w:val="522"/>
        </w:trPr>
        <w:tc>
          <w:tcPr>
            <w:tcW w:w="840" w:type="dxa"/>
            <w:shd w:val="clear" w:color="auto" w:fill="FFFFFF"/>
            <w:vAlign w:val="center"/>
          </w:tcPr>
          <w:p w14:paraId="43CDA32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115</w:t>
            </w:r>
          </w:p>
        </w:tc>
        <w:tc>
          <w:tcPr>
            <w:tcW w:w="2399" w:type="dxa"/>
            <w:shd w:val="clear" w:color="auto" w:fill="FFFFFF"/>
            <w:vAlign w:val="bottom"/>
          </w:tcPr>
          <w:p w14:paraId="42F908C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273/2023/NQ-HDQT</w:t>
            </w:r>
          </w:p>
        </w:tc>
        <w:tc>
          <w:tcPr>
            <w:tcW w:w="2116" w:type="dxa"/>
            <w:shd w:val="clear" w:color="auto" w:fill="FFFFFF"/>
            <w:vAlign w:val="center"/>
          </w:tcPr>
          <w:p w14:paraId="66D28C9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08, 2023</w:t>
            </w:r>
          </w:p>
        </w:tc>
        <w:tc>
          <w:tcPr>
            <w:tcW w:w="3664" w:type="dxa"/>
            <w:shd w:val="clear" w:color="auto" w:fill="FFFFFF"/>
          </w:tcPr>
          <w:p w14:paraId="36675B1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debt handling plan </w:t>
            </w:r>
          </w:p>
        </w:tc>
      </w:tr>
      <w:tr w:rsidR="00853C53" w14:paraId="2AC078E9" w14:textId="77777777" w:rsidTr="00CB49BA">
        <w:trPr>
          <w:trHeight w:val="511"/>
        </w:trPr>
        <w:tc>
          <w:tcPr>
            <w:tcW w:w="840" w:type="dxa"/>
            <w:shd w:val="clear" w:color="auto" w:fill="FFFFFF"/>
            <w:vAlign w:val="center"/>
          </w:tcPr>
          <w:p w14:paraId="3EEF0BC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116</w:t>
            </w:r>
          </w:p>
        </w:tc>
        <w:tc>
          <w:tcPr>
            <w:tcW w:w="2399" w:type="dxa"/>
            <w:shd w:val="clear" w:color="auto" w:fill="FFFFFF"/>
            <w:vAlign w:val="bottom"/>
          </w:tcPr>
          <w:p w14:paraId="73A3F42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279/2023/NQ-HDQT</w:t>
            </w:r>
          </w:p>
        </w:tc>
        <w:tc>
          <w:tcPr>
            <w:tcW w:w="2116" w:type="dxa"/>
            <w:shd w:val="clear" w:color="auto" w:fill="FFFFFF"/>
            <w:vAlign w:val="center"/>
          </w:tcPr>
          <w:p w14:paraId="73DBAAE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11, 2023</w:t>
            </w:r>
          </w:p>
        </w:tc>
        <w:tc>
          <w:tcPr>
            <w:tcW w:w="3664" w:type="dxa"/>
            <w:shd w:val="clear" w:color="auto" w:fill="FFFFFF"/>
          </w:tcPr>
          <w:p w14:paraId="4D39500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debt handling plan </w:t>
            </w:r>
          </w:p>
        </w:tc>
      </w:tr>
      <w:tr w:rsidR="00853C53" w14:paraId="6A7A4CC0" w14:textId="77777777" w:rsidTr="00CB49BA">
        <w:trPr>
          <w:trHeight w:val="522"/>
        </w:trPr>
        <w:tc>
          <w:tcPr>
            <w:tcW w:w="840" w:type="dxa"/>
            <w:shd w:val="clear" w:color="auto" w:fill="FFFFFF"/>
            <w:vAlign w:val="center"/>
          </w:tcPr>
          <w:p w14:paraId="34EB3DF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117</w:t>
            </w:r>
          </w:p>
        </w:tc>
        <w:tc>
          <w:tcPr>
            <w:tcW w:w="2399" w:type="dxa"/>
            <w:shd w:val="clear" w:color="auto" w:fill="FFFFFF"/>
            <w:vAlign w:val="bottom"/>
          </w:tcPr>
          <w:p w14:paraId="3FB5E75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289/2023/NQ-HDQT</w:t>
            </w:r>
          </w:p>
        </w:tc>
        <w:tc>
          <w:tcPr>
            <w:tcW w:w="2116" w:type="dxa"/>
            <w:shd w:val="clear" w:color="auto" w:fill="FFFFFF"/>
            <w:vAlign w:val="center"/>
          </w:tcPr>
          <w:p w14:paraId="40795CB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17, 2023</w:t>
            </w:r>
          </w:p>
        </w:tc>
        <w:tc>
          <w:tcPr>
            <w:tcW w:w="3664" w:type="dxa"/>
            <w:shd w:val="clear" w:color="auto" w:fill="FFFFFF"/>
            <w:vAlign w:val="bottom"/>
          </w:tcPr>
          <w:p w14:paraId="0AE7678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approving documents to collect shareholders' opinions via a ballot </w:t>
            </w:r>
          </w:p>
        </w:tc>
      </w:tr>
      <w:tr w:rsidR="00853C53" w14:paraId="1062DB84" w14:textId="77777777" w:rsidTr="00CB49BA">
        <w:trPr>
          <w:trHeight w:val="536"/>
        </w:trPr>
        <w:tc>
          <w:tcPr>
            <w:tcW w:w="840" w:type="dxa"/>
            <w:shd w:val="clear" w:color="auto" w:fill="FFFFFF"/>
            <w:vAlign w:val="center"/>
          </w:tcPr>
          <w:p w14:paraId="70DF44E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118</w:t>
            </w:r>
          </w:p>
        </w:tc>
        <w:tc>
          <w:tcPr>
            <w:tcW w:w="2399" w:type="dxa"/>
            <w:shd w:val="clear" w:color="auto" w:fill="FFFFFF"/>
            <w:vAlign w:val="bottom"/>
          </w:tcPr>
          <w:p w14:paraId="4062517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296/2023/NQ-HDQT</w:t>
            </w:r>
          </w:p>
        </w:tc>
        <w:tc>
          <w:tcPr>
            <w:tcW w:w="2116" w:type="dxa"/>
            <w:shd w:val="clear" w:color="auto" w:fill="FFFFFF"/>
            <w:vAlign w:val="center"/>
          </w:tcPr>
          <w:p w14:paraId="16DD1C0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22, 2023</w:t>
            </w:r>
          </w:p>
        </w:tc>
        <w:tc>
          <w:tcPr>
            <w:tcW w:w="3664" w:type="dxa"/>
            <w:shd w:val="clear" w:color="auto" w:fill="FFFFFF"/>
            <w:vAlign w:val="bottom"/>
          </w:tcPr>
          <w:p w14:paraId="3B88F6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approving the list of personnel, which is expected to appoint Mr. Ta </w:t>
            </w:r>
            <w:proofErr w:type="spellStart"/>
            <w:r>
              <w:rPr>
                <w:rFonts w:ascii="Arial" w:hAnsi="Arial"/>
                <w:sz w:val="20"/>
              </w:rPr>
              <w:t>Kieu</w:t>
            </w:r>
            <w:proofErr w:type="spellEnd"/>
            <w:r>
              <w:rPr>
                <w:rFonts w:ascii="Arial" w:hAnsi="Arial"/>
                <w:sz w:val="20"/>
              </w:rPr>
              <w:t xml:space="preserve"> Hung as General Manager </w:t>
            </w:r>
          </w:p>
        </w:tc>
      </w:tr>
      <w:tr w:rsidR="00853C53" w14:paraId="2AD37A34" w14:textId="77777777" w:rsidTr="00CB49BA">
        <w:trPr>
          <w:trHeight w:val="526"/>
        </w:trPr>
        <w:tc>
          <w:tcPr>
            <w:tcW w:w="840" w:type="dxa"/>
            <w:shd w:val="clear" w:color="auto" w:fill="FFFFFF"/>
            <w:vAlign w:val="center"/>
          </w:tcPr>
          <w:p w14:paraId="3B8C0C9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119</w:t>
            </w:r>
          </w:p>
        </w:tc>
        <w:tc>
          <w:tcPr>
            <w:tcW w:w="2399" w:type="dxa"/>
            <w:shd w:val="clear" w:color="auto" w:fill="FFFFFF"/>
            <w:vAlign w:val="bottom"/>
          </w:tcPr>
          <w:p w14:paraId="06CC4BE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298/2023/NQ-HDQT</w:t>
            </w:r>
          </w:p>
        </w:tc>
        <w:tc>
          <w:tcPr>
            <w:tcW w:w="2116" w:type="dxa"/>
            <w:shd w:val="clear" w:color="auto" w:fill="FFFFFF"/>
            <w:vAlign w:val="center"/>
          </w:tcPr>
          <w:p w14:paraId="6687F21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23, 2023</w:t>
            </w:r>
          </w:p>
        </w:tc>
        <w:tc>
          <w:tcPr>
            <w:tcW w:w="3664" w:type="dxa"/>
            <w:shd w:val="clear" w:color="auto" w:fill="FFFFFF"/>
            <w:vAlign w:val="center"/>
          </w:tcPr>
          <w:p w14:paraId="085E75A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AD0E62D" w14:textId="77777777" w:rsidTr="00CB49BA">
        <w:trPr>
          <w:trHeight w:val="533"/>
        </w:trPr>
        <w:tc>
          <w:tcPr>
            <w:tcW w:w="840" w:type="dxa"/>
            <w:shd w:val="clear" w:color="auto" w:fill="FFFFFF"/>
            <w:vAlign w:val="center"/>
          </w:tcPr>
          <w:p w14:paraId="0E03F92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120</w:t>
            </w:r>
          </w:p>
        </w:tc>
        <w:tc>
          <w:tcPr>
            <w:tcW w:w="2399" w:type="dxa"/>
            <w:shd w:val="clear" w:color="auto" w:fill="FFFFFF"/>
            <w:vAlign w:val="bottom"/>
          </w:tcPr>
          <w:p w14:paraId="4979317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298A/2023/NQ-HDQT</w:t>
            </w:r>
          </w:p>
        </w:tc>
        <w:tc>
          <w:tcPr>
            <w:tcW w:w="2116" w:type="dxa"/>
            <w:shd w:val="clear" w:color="auto" w:fill="FFFFFF"/>
            <w:vAlign w:val="center"/>
          </w:tcPr>
          <w:p w14:paraId="496B913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23, 2023</w:t>
            </w:r>
          </w:p>
        </w:tc>
        <w:tc>
          <w:tcPr>
            <w:tcW w:w="3664" w:type="dxa"/>
            <w:shd w:val="clear" w:color="auto" w:fill="FFFFFF"/>
            <w:vAlign w:val="center"/>
          </w:tcPr>
          <w:p w14:paraId="3EAE2BB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395CF17" w14:textId="77777777" w:rsidTr="00CB49BA">
        <w:trPr>
          <w:trHeight w:val="529"/>
        </w:trPr>
        <w:tc>
          <w:tcPr>
            <w:tcW w:w="840" w:type="dxa"/>
            <w:shd w:val="clear" w:color="auto" w:fill="FFFFFF"/>
            <w:vAlign w:val="center"/>
          </w:tcPr>
          <w:p w14:paraId="7B1B112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121</w:t>
            </w:r>
          </w:p>
        </w:tc>
        <w:tc>
          <w:tcPr>
            <w:tcW w:w="2399" w:type="dxa"/>
            <w:shd w:val="clear" w:color="auto" w:fill="FFFFFF"/>
            <w:vAlign w:val="bottom"/>
          </w:tcPr>
          <w:p w14:paraId="586D157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298B/2023/NQ-HDQT</w:t>
            </w:r>
          </w:p>
        </w:tc>
        <w:tc>
          <w:tcPr>
            <w:tcW w:w="2116" w:type="dxa"/>
            <w:shd w:val="clear" w:color="auto" w:fill="FFFFFF"/>
            <w:vAlign w:val="center"/>
          </w:tcPr>
          <w:p w14:paraId="6BDCBD5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23, 2023</w:t>
            </w:r>
          </w:p>
        </w:tc>
        <w:tc>
          <w:tcPr>
            <w:tcW w:w="3664" w:type="dxa"/>
            <w:shd w:val="clear" w:color="auto" w:fill="FFFFFF"/>
            <w:vAlign w:val="center"/>
          </w:tcPr>
          <w:p w14:paraId="0E5951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E2F1F57" w14:textId="77777777" w:rsidTr="00CB49BA">
        <w:trPr>
          <w:trHeight w:val="526"/>
        </w:trPr>
        <w:tc>
          <w:tcPr>
            <w:tcW w:w="840" w:type="dxa"/>
            <w:shd w:val="clear" w:color="auto" w:fill="FFFFFF"/>
            <w:vAlign w:val="center"/>
          </w:tcPr>
          <w:p w14:paraId="75366EE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122</w:t>
            </w:r>
          </w:p>
        </w:tc>
        <w:tc>
          <w:tcPr>
            <w:tcW w:w="2399" w:type="dxa"/>
            <w:shd w:val="clear" w:color="auto" w:fill="FFFFFF"/>
            <w:vAlign w:val="bottom"/>
          </w:tcPr>
          <w:p w14:paraId="444AAEE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298C/2023/NQ-HDQT</w:t>
            </w:r>
          </w:p>
        </w:tc>
        <w:tc>
          <w:tcPr>
            <w:tcW w:w="2116" w:type="dxa"/>
            <w:shd w:val="clear" w:color="auto" w:fill="FFFFFF"/>
            <w:vAlign w:val="center"/>
          </w:tcPr>
          <w:p w14:paraId="002492F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23, 2023</w:t>
            </w:r>
          </w:p>
        </w:tc>
        <w:tc>
          <w:tcPr>
            <w:tcW w:w="3664" w:type="dxa"/>
            <w:shd w:val="clear" w:color="auto" w:fill="FFFFFF"/>
            <w:vAlign w:val="center"/>
          </w:tcPr>
          <w:p w14:paraId="1625AB7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171DEE9" w14:textId="77777777" w:rsidTr="00CB49BA">
        <w:trPr>
          <w:trHeight w:val="526"/>
        </w:trPr>
        <w:tc>
          <w:tcPr>
            <w:tcW w:w="840" w:type="dxa"/>
            <w:shd w:val="clear" w:color="auto" w:fill="FFFFFF"/>
            <w:vAlign w:val="center"/>
          </w:tcPr>
          <w:p w14:paraId="30D2162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123</w:t>
            </w:r>
          </w:p>
        </w:tc>
        <w:tc>
          <w:tcPr>
            <w:tcW w:w="2399" w:type="dxa"/>
            <w:shd w:val="clear" w:color="auto" w:fill="FFFFFF"/>
            <w:vAlign w:val="bottom"/>
          </w:tcPr>
          <w:p w14:paraId="06A9393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297A/2023/NQ-HDQT</w:t>
            </w:r>
          </w:p>
        </w:tc>
        <w:tc>
          <w:tcPr>
            <w:tcW w:w="2116" w:type="dxa"/>
            <w:shd w:val="clear" w:color="auto" w:fill="FFFFFF"/>
            <w:vAlign w:val="center"/>
          </w:tcPr>
          <w:p w14:paraId="2504419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23, 2023</w:t>
            </w:r>
          </w:p>
        </w:tc>
        <w:tc>
          <w:tcPr>
            <w:tcW w:w="3664" w:type="dxa"/>
            <w:shd w:val="clear" w:color="auto" w:fill="FFFFFF"/>
            <w:vAlign w:val="center"/>
          </w:tcPr>
          <w:p w14:paraId="2F5596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40FBCBCA" w14:textId="77777777" w:rsidTr="00CB49BA">
        <w:trPr>
          <w:trHeight w:val="526"/>
        </w:trPr>
        <w:tc>
          <w:tcPr>
            <w:tcW w:w="840" w:type="dxa"/>
            <w:shd w:val="clear" w:color="auto" w:fill="FFFFFF"/>
            <w:vAlign w:val="center"/>
          </w:tcPr>
          <w:p w14:paraId="088132F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124</w:t>
            </w:r>
          </w:p>
        </w:tc>
        <w:tc>
          <w:tcPr>
            <w:tcW w:w="2399" w:type="dxa"/>
            <w:shd w:val="clear" w:color="auto" w:fill="FFFFFF"/>
            <w:vAlign w:val="bottom"/>
          </w:tcPr>
          <w:p w14:paraId="5F8CE88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297B/2023/NQ-HDQT</w:t>
            </w:r>
          </w:p>
        </w:tc>
        <w:tc>
          <w:tcPr>
            <w:tcW w:w="2116" w:type="dxa"/>
            <w:shd w:val="clear" w:color="auto" w:fill="FFFFFF"/>
            <w:vAlign w:val="center"/>
          </w:tcPr>
          <w:p w14:paraId="3BC23EC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23, 2023</w:t>
            </w:r>
          </w:p>
        </w:tc>
        <w:tc>
          <w:tcPr>
            <w:tcW w:w="3664" w:type="dxa"/>
            <w:shd w:val="clear" w:color="auto" w:fill="FFFFFF"/>
            <w:vAlign w:val="center"/>
          </w:tcPr>
          <w:p w14:paraId="25EE45E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201E68F" w14:textId="77777777" w:rsidTr="00CB49BA">
        <w:trPr>
          <w:trHeight w:val="529"/>
        </w:trPr>
        <w:tc>
          <w:tcPr>
            <w:tcW w:w="840" w:type="dxa"/>
            <w:shd w:val="clear" w:color="auto" w:fill="FFFFFF"/>
            <w:vAlign w:val="center"/>
          </w:tcPr>
          <w:p w14:paraId="16C5D25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125</w:t>
            </w:r>
          </w:p>
        </w:tc>
        <w:tc>
          <w:tcPr>
            <w:tcW w:w="2399" w:type="dxa"/>
            <w:shd w:val="clear" w:color="auto" w:fill="FFFFFF"/>
            <w:vAlign w:val="bottom"/>
          </w:tcPr>
          <w:p w14:paraId="3E21F6F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297C/2023/NQ-HDQT</w:t>
            </w:r>
          </w:p>
        </w:tc>
        <w:tc>
          <w:tcPr>
            <w:tcW w:w="2116" w:type="dxa"/>
            <w:shd w:val="clear" w:color="auto" w:fill="FFFFFF"/>
            <w:vAlign w:val="center"/>
          </w:tcPr>
          <w:p w14:paraId="380B580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23, 2023</w:t>
            </w:r>
          </w:p>
        </w:tc>
        <w:tc>
          <w:tcPr>
            <w:tcW w:w="3664" w:type="dxa"/>
            <w:shd w:val="clear" w:color="auto" w:fill="FFFFFF"/>
            <w:vAlign w:val="center"/>
          </w:tcPr>
          <w:p w14:paraId="263C4A7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EA8FF1E" w14:textId="77777777" w:rsidTr="00CB49BA">
        <w:trPr>
          <w:trHeight w:val="522"/>
        </w:trPr>
        <w:tc>
          <w:tcPr>
            <w:tcW w:w="840" w:type="dxa"/>
            <w:shd w:val="clear" w:color="auto" w:fill="FFFFFF"/>
            <w:vAlign w:val="center"/>
          </w:tcPr>
          <w:p w14:paraId="4DF6FDA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126</w:t>
            </w:r>
          </w:p>
        </w:tc>
        <w:tc>
          <w:tcPr>
            <w:tcW w:w="2399" w:type="dxa"/>
            <w:shd w:val="clear" w:color="auto" w:fill="FFFFFF"/>
            <w:vAlign w:val="bottom"/>
          </w:tcPr>
          <w:p w14:paraId="176DB35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666/2023/QD-HDQT</w:t>
            </w:r>
          </w:p>
        </w:tc>
        <w:tc>
          <w:tcPr>
            <w:tcW w:w="2116" w:type="dxa"/>
            <w:shd w:val="clear" w:color="auto" w:fill="FFFFFF"/>
            <w:vAlign w:val="center"/>
          </w:tcPr>
          <w:p w14:paraId="6685782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23, 2023</w:t>
            </w:r>
          </w:p>
        </w:tc>
        <w:tc>
          <w:tcPr>
            <w:tcW w:w="3664" w:type="dxa"/>
            <w:shd w:val="clear" w:color="auto" w:fill="FFFFFF"/>
            <w:vAlign w:val="center"/>
          </w:tcPr>
          <w:p w14:paraId="29604E4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0368AF7" w14:textId="77777777" w:rsidTr="00CB49BA">
        <w:trPr>
          <w:trHeight w:val="788"/>
        </w:trPr>
        <w:tc>
          <w:tcPr>
            <w:tcW w:w="840" w:type="dxa"/>
            <w:shd w:val="clear" w:color="auto" w:fill="FFFFFF"/>
            <w:vAlign w:val="center"/>
          </w:tcPr>
          <w:p w14:paraId="64501A9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127</w:t>
            </w:r>
          </w:p>
        </w:tc>
        <w:tc>
          <w:tcPr>
            <w:tcW w:w="2399" w:type="dxa"/>
            <w:shd w:val="clear" w:color="auto" w:fill="FFFFFF"/>
            <w:vAlign w:val="center"/>
          </w:tcPr>
          <w:p w14:paraId="70199E1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300/2023/NQ-HDQT</w:t>
            </w:r>
          </w:p>
        </w:tc>
        <w:tc>
          <w:tcPr>
            <w:tcW w:w="2116" w:type="dxa"/>
            <w:shd w:val="clear" w:color="auto" w:fill="FFFFFF"/>
            <w:vAlign w:val="center"/>
          </w:tcPr>
          <w:p w14:paraId="21D4081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25, 2023</w:t>
            </w:r>
          </w:p>
        </w:tc>
        <w:tc>
          <w:tcPr>
            <w:tcW w:w="3664" w:type="dxa"/>
            <w:shd w:val="clear" w:color="auto" w:fill="FFFFFF"/>
            <w:vAlign w:val="bottom"/>
          </w:tcPr>
          <w:p w14:paraId="5E474BD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promulgating regulations on the organizational structure and operations of the Credit Management Division </w:t>
            </w:r>
          </w:p>
        </w:tc>
      </w:tr>
      <w:tr w:rsidR="00853C53" w14:paraId="1059AC09" w14:textId="77777777" w:rsidTr="00CB49BA">
        <w:trPr>
          <w:trHeight w:val="792"/>
        </w:trPr>
        <w:tc>
          <w:tcPr>
            <w:tcW w:w="840" w:type="dxa"/>
            <w:shd w:val="clear" w:color="auto" w:fill="FFFFFF"/>
            <w:vAlign w:val="center"/>
          </w:tcPr>
          <w:p w14:paraId="777E279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128</w:t>
            </w:r>
          </w:p>
        </w:tc>
        <w:tc>
          <w:tcPr>
            <w:tcW w:w="2399" w:type="dxa"/>
            <w:shd w:val="clear" w:color="auto" w:fill="FFFFFF"/>
            <w:vAlign w:val="center"/>
          </w:tcPr>
          <w:p w14:paraId="3DC150B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301/2023/NQ-HDQT</w:t>
            </w:r>
          </w:p>
        </w:tc>
        <w:tc>
          <w:tcPr>
            <w:tcW w:w="2116" w:type="dxa"/>
            <w:shd w:val="clear" w:color="auto" w:fill="FFFFFF"/>
            <w:vAlign w:val="center"/>
          </w:tcPr>
          <w:p w14:paraId="3C42C21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25, 2023</w:t>
            </w:r>
          </w:p>
        </w:tc>
        <w:tc>
          <w:tcPr>
            <w:tcW w:w="3664" w:type="dxa"/>
            <w:shd w:val="clear" w:color="auto" w:fill="FFFFFF"/>
            <w:vAlign w:val="bottom"/>
          </w:tcPr>
          <w:p w14:paraId="681BDF7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promulgating Grassroots Democracy regulations at National Citizen Commercial Joint Stock Bank </w:t>
            </w:r>
          </w:p>
        </w:tc>
      </w:tr>
      <w:tr w:rsidR="00853C53" w14:paraId="3111E78E" w14:textId="77777777" w:rsidTr="00CB49BA">
        <w:trPr>
          <w:trHeight w:val="526"/>
        </w:trPr>
        <w:tc>
          <w:tcPr>
            <w:tcW w:w="840" w:type="dxa"/>
            <w:shd w:val="clear" w:color="auto" w:fill="FFFFFF"/>
            <w:vAlign w:val="center"/>
          </w:tcPr>
          <w:p w14:paraId="5B297EC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129</w:t>
            </w:r>
          </w:p>
        </w:tc>
        <w:tc>
          <w:tcPr>
            <w:tcW w:w="2399" w:type="dxa"/>
            <w:shd w:val="clear" w:color="auto" w:fill="FFFFFF"/>
            <w:vAlign w:val="bottom"/>
          </w:tcPr>
          <w:p w14:paraId="61F18A4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686/2023/QD-HDQT</w:t>
            </w:r>
          </w:p>
        </w:tc>
        <w:tc>
          <w:tcPr>
            <w:tcW w:w="2116" w:type="dxa"/>
            <w:shd w:val="clear" w:color="auto" w:fill="FFFFFF"/>
            <w:vAlign w:val="center"/>
          </w:tcPr>
          <w:p w14:paraId="0A51EA6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26, 2023</w:t>
            </w:r>
          </w:p>
        </w:tc>
        <w:tc>
          <w:tcPr>
            <w:tcW w:w="3664" w:type="dxa"/>
            <w:shd w:val="clear" w:color="auto" w:fill="FFFFFF"/>
            <w:vAlign w:val="center"/>
          </w:tcPr>
          <w:p w14:paraId="0399745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FDB46B6" w14:textId="77777777" w:rsidTr="00CB49BA">
        <w:trPr>
          <w:trHeight w:val="526"/>
        </w:trPr>
        <w:tc>
          <w:tcPr>
            <w:tcW w:w="840" w:type="dxa"/>
            <w:shd w:val="clear" w:color="auto" w:fill="FFFFFF"/>
            <w:vAlign w:val="center"/>
          </w:tcPr>
          <w:p w14:paraId="16ED0F4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130</w:t>
            </w:r>
          </w:p>
        </w:tc>
        <w:tc>
          <w:tcPr>
            <w:tcW w:w="2399" w:type="dxa"/>
            <w:shd w:val="clear" w:color="auto" w:fill="FFFFFF"/>
            <w:vAlign w:val="bottom"/>
          </w:tcPr>
          <w:p w14:paraId="1F6FBE5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686A/2023/QD-HDQT</w:t>
            </w:r>
          </w:p>
        </w:tc>
        <w:tc>
          <w:tcPr>
            <w:tcW w:w="2116" w:type="dxa"/>
            <w:shd w:val="clear" w:color="auto" w:fill="FFFFFF"/>
            <w:vAlign w:val="center"/>
          </w:tcPr>
          <w:p w14:paraId="1CE67F4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26, 2023</w:t>
            </w:r>
          </w:p>
        </w:tc>
        <w:tc>
          <w:tcPr>
            <w:tcW w:w="3664" w:type="dxa"/>
            <w:shd w:val="clear" w:color="auto" w:fill="FFFFFF"/>
            <w:vAlign w:val="center"/>
          </w:tcPr>
          <w:p w14:paraId="51AE89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14D77F8" w14:textId="77777777" w:rsidTr="00CB49BA">
        <w:trPr>
          <w:trHeight w:val="533"/>
        </w:trPr>
        <w:tc>
          <w:tcPr>
            <w:tcW w:w="840" w:type="dxa"/>
            <w:shd w:val="clear" w:color="auto" w:fill="FFFFFF"/>
            <w:vAlign w:val="center"/>
          </w:tcPr>
          <w:p w14:paraId="0A34705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131</w:t>
            </w:r>
          </w:p>
        </w:tc>
        <w:tc>
          <w:tcPr>
            <w:tcW w:w="2399" w:type="dxa"/>
            <w:shd w:val="clear" w:color="auto" w:fill="FFFFFF"/>
            <w:vAlign w:val="bottom"/>
          </w:tcPr>
          <w:p w14:paraId="18C754C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819/2023/QD-HDQT</w:t>
            </w:r>
          </w:p>
        </w:tc>
        <w:tc>
          <w:tcPr>
            <w:tcW w:w="2116" w:type="dxa"/>
            <w:shd w:val="clear" w:color="auto" w:fill="FFFFFF"/>
            <w:vAlign w:val="center"/>
          </w:tcPr>
          <w:p w14:paraId="320B806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w:t>
            </w:r>
          </w:p>
        </w:tc>
        <w:tc>
          <w:tcPr>
            <w:tcW w:w="3664" w:type="dxa"/>
            <w:shd w:val="clear" w:color="auto" w:fill="FFFFFF"/>
            <w:vAlign w:val="center"/>
          </w:tcPr>
          <w:p w14:paraId="7E4AA94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8367D64" w14:textId="77777777" w:rsidTr="00CB49BA">
        <w:trPr>
          <w:trHeight w:val="529"/>
        </w:trPr>
        <w:tc>
          <w:tcPr>
            <w:tcW w:w="840" w:type="dxa"/>
            <w:shd w:val="clear" w:color="auto" w:fill="FFFFFF"/>
            <w:vAlign w:val="center"/>
          </w:tcPr>
          <w:p w14:paraId="640010C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132</w:t>
            </w:r>
          </w:p>
        </w:tc>
        <w:tc>
          <w:tcPr>
            <w:tcW w:w="2399" w:type="dxa"/>
            <w:shd w:val="clear" w:color="auto" w:fill="FFFFFF"/>
            <w:vAlign w:val="bottom"/>
          </w:tcPr>
          <w:p w14:paraId="7190782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820/2023/QD-HDQT</w:t>
            </w:r>
          </w:p>
        </w:tc>
        <w:tc>
          <w:tcPr>
            <w:tcW w:w="2116" w:type="dxa"/>
            <w:shd w:val="clear" w:color="auto" w:fill="FFFFFF"/>
            <w:vAlign w:val="center"/>
          </w:tcPr>
          <w:p w14:paraId="4E5E9CE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w:t>
            </w:r>
          </w:p>
        </w:tc>
        <w:tc>
          <w:tcPr>
            <w:tcW w:w="3664" w:type="dxa"/>
            <w:shd w:val="clear" w:color="auto" w:fill="FFFFFF"/>
            <w:vAlign w:val="center"/>
          </w:tcPr>
          <w:p w14:paraId="1EB5317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850B2AC" w14:textId="77777777" w:rsidTr="00CB49BA">
        <w:trPr>
          <w:trHeight w:val="533"/>
        </w:trPr>
        <w:tc>
          <w:tcPr>
            <w:tcW w:w="840" w:type="dxa"/>
            <w:shd w:val="clear" w:color="auto" w:fill="FFFFFF"/>
            <w:vAlign w:val="center"/>
          </w:tcPr>
          <w:p w14:paraId="4D7527C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133</w:t>
            </w:r>
          </w:p>
        </w:tc>
        <w:tc>
          <w:tcPr>
            <w:tcW w:w="2399" w:type="dxa"/>
            <w:shd w:val="clear" w:color="auto" w:fill="FFFFFF"/>
            <w:vAlign w:val="bottom"/>
          </w:tcPr>
          <w:p w14:paraId="22844EA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688/2023/QD-HDQT</w:t>
            </w:r>
          </w:p>
        </w:tc>
        <w:tc>
          <w:tcPr>
            <w:tcW w:w="2116" w:type="dxa"/>
            <w:shd w:val="clear" w:color="auto" w:fill="FFFFFF"/>
            <w:vAlign w:val="center"/>
          </w:tcPr>
          <w:p w14:paraId="48C9D6C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w:t>
            </w:r>
          </w:p>
        </w:tc>
        <w:tc>
          <w:tcPr>
            <w:tcW w:w="3664" w:type="dxa"/>
            <w:shd w:val="clear" w:color="auto" w:fill="FFFFFF"/>
            <w:vAlign w:val="center"/>
          </w:tcPr>
          <w:p w14:paraId="0240502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BE7FECD" w14:textId="77777777" w:rsidTr="00CB49BA">
        <w:trPr>
          <w:trHeight w:val="1051"/>
        </w:trPr>
        <w:tc>
          <w:tcPr>
            <w:tcW w:w="840" w:type="dxa"/>
            <w:shd w:val="clear" w:color="auto" w:fill="FFFFFF"/>
            <w:vAlign w:val="center"/>
          </w:tcPr>
          <w:p w14:paraId="4AE3790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134</w:t>
            </w:r>
          </w:p>
        </w:tc>
        <w:tc>
          <w:tcPr>
            <w:tcW w:w="2399" w:type="dxa"/>
            <w:shd w:val="clear" w:color="auto" w:fill="FFFFFF"/>
            <w:vAlign w:val="center"/>
          </w:tcPr>
          <w:p w14:paraId="13A60A5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311/2023/NQ-HDQT</w:t>
            </w:r>
          </w:p>
        </w:tc>
        <w:tc>
          <w:tcPr>
            <w:tcW w:w="2116" w:type="dxa"/>
            <w:shd w:val="clear" w:color="auto" w:fill="FFFFFF"/>
            <w:vAlign w:val="center"/>
          </w:tcPr>
          <w:p w14:paraId="63E7391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29, 2023</w:t>
            </w:r>
          </w:p>
        </w:tc>
        <w:tc>
          <w:tcPr>
            <w:tcW w:w="3664" w:type="dxa"/>
            <w:shd w:val="clear" w:color="auto" w:fill="FFFFFF"/>
            <w:vAlign w:val="bottom"/>
          </w:tcPr>
          <w:p w14:paraId="38861BD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approving the policy of completing the restructuring plan for National Citizen Commercial Joint Stock Bank according to Decision 689/QD-</w:t>
            </w:r>
            <w:proofErr w:type="spellStart"/>
            <w:r>
              <w:rPr>
                <w:rFonts w:ascii="Arial" w:hAnsi="Arial"/>
                <w:sz w:val="20"/>
              </w:rPr>
              <w:t>TTg</w:t>
            </w:r>
            <w:proofErr w:type="spellEnd"/>
          </w:p>
        </w:tc>
      </w:tr>
      <w:tr w:rsidR="00853C53" w14:paraId="31B6FD1E" w14:textId="77777777" w:rsidTr="00CB49BA">
        <w:trPr>
          <w:trHeight w:val="529"/>
        </w:trPr>
        <w:tc>
          <w:tcPr>
            <w:tcW w:w="840" w:type="dxa"/>
            <w:shd w:val="clear" w:color="auto" w:fill="FFFFFF"/>
            <w:vAlign w:val="center"/>
          </w:tcPr>
          <w:p w14:paraId="5E26A83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135</w:t>
            </w:r>
          </w:p>
        </w:tc>
        <w:tc>
          <w:tcPr>
            <w:tcW w:w="2399" w:type="dxa"/>
            <w:shd w:val="clear" w:color="auto" w:fill="FFFFFF"/>
            <w:vAlign w:val="bottom"/>
          </w:tcPr>
          <w:p w14:paraId="0C0FD9C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855/2023/QD-HDQT</w:t>
            </w:r>
          </w:p>
        </w:tc>
        <w:tc>
          <w:tcPr>
            <w:tcW w:w="2116" w:type="dxa"/>
            <w:shd w:val="clear" w:color="auto" w:fill="FFFFFF"/>
            <w:vAlign w:val="center"/>
          </w:tcPr>
          <w:p w14:paraId="5721E5E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31, 2023</w:t>
            </w:r>
          </w:p>
        </w:tc>
        <w:tc>
          <w:tcPr>
            <w:tcW w:w="3664" w:type="dxa"/>
            <w:shd w:val="clear" w:color="auto" w:fill="FFFFFF"/>
            <w:vAlign w:val="center"/>
          </w:tcPr>
          <w:p w14:paraId="4A7CD2F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1BEAA87" w14:textId="77777777" w:rsidTr="00CB49BA">
        <w:trPr>
          <w:trHeight w:val="533"/>
        </w:trPr>
        <w:tc>
          <w:tcPr>
            <w:tcW w:w="840" w:type="dxa"/>
            <w:shd w:val="clear" w:color="auto" w:fill="FFFFFF"/>
            <w:vAlign w:val="center"/>
          </w:tcPr>
          <w:p w14:paraId="54192D2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136</w:t>
            </w:r>
          </w:p>
        </w:tc>
        <w:tc>
          <w:tcPr>
            <w:tcW w:w="2399" w:type="dxa"/>
            <w:shd w:val="clear" w:color="auto" w:fill="FFFFFF"/>
            <w:vAlign w:val="bottom"/>
          </w:tcPr>
          <w:p w14:paraId="64E544E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856/2023/QD-HDQT</w:t>
            </w:r>
          </w:p>
        </w:tc>
        <w:tc>
          <w:tcPr>
            <w:tcW w:w="2116" w:type="dxa"/>
            <w:shd w:val="clear" w:color="auto" w:fill="FFFFFF"/>
            <w:vAlign w:val="center"/>
          </w:tcPr>
          <w:p w14:paraId="4A90F35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31, 2023</w:t>
            </w:r>
          </w:p>
        </w:tc>
        <w:tc>
          <w:tcPr>
            <w:tcW w:w="3664" w:type="dxa"/>
            <w:shd w:val="clear" w:color="auto" w:fill="FFFFFF"/>
            <w:vAlign w:val="center"/>
          </w:tcPr>
          <w:p w14:paraId="35D4048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E40DF17" w14:textId="77777777" w:rsidTr="00CB49BA">
        <w:trPr>
          <w:trHeight w:val="533"/>
        </w:trPr>
        <w:tc>
          <w:tcPr>
            <w:tcW w:w="840" w:type="dxa"/>
            <w:shd w:val="clear" w:color="auto" w:fill="FFFFFF"/>
            <w:vAlign w:val="center"/>
          </w:tcPr>
          <w:p w14:paraId="2AA0BDB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137</w:t>
            </w:r>
          </w:p>
        </w:tc>
        <w:tc>
          <w:tcPr>
            <w:tcW w:w="2399" w:type="dxa"/>
            <w:shd w:val="clear" w:color="auto" w:fill="FFFFFF"/>
            <w:vAlign w:val="bottom"/>
          </w:tcPr>
          <w:p w14:paraId="739A993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711/2023/QD-HDQT</w:t>
            </w:r>
          </w:p>
        </w:tc>
        <w:tc>
          <w:tcPr>
            <w:tcW w:w="2116" w:type="dxa"/>
            <w:shd w:val="clear" w:color="auto" w:fill="FFFFFF"/>
            <w:vAlign w:val="center"/>
          </w:tcPr>
          <w:p w14:paraId="0CF5230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31, 2023</w:t>
            </w:r>
          </w:p>
        </w:tc>
        <w:tc>
          <w:tcPr>
            <w:tcW w:w="3664" w:type="dxa"/>
            <w:shd w:val="clear" w:color="auto" w:fill="FFFFFF"/>
            <w:vAlign w:val="center"/>
          </w:tcPr>
          <w:p w14:paraId="334EB9F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35821A6" w14:textId="77777777" w:rsidTr="00CB49BA">
        <w:trPr>
          <w:trHeight w:val="799"/>
        </w:trPr>
        <w:tc>
          <w:tcPr>
            <w:tcW w:w="840" w:type="dxa"/>
            <w:shd w:val="clear" w:color="auto" w:fill="FFFFFF"/>
            <w:vAlign w:val="center"/>
          </w:tcPr>
          <w:p w14:paraId="49BB758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138</w:t>
            </w:r>
          </w:p>
        </w:tc>
        <w:tc>
          <w:tcPr>
            <w:tcW w:w="2399" w:type="dxa"/>
            <w:shd w:val="clear" w:color="auto" w:fill="FFFFFF"/>
            <w:vAlign w:val="center"/>
          </w:tcPr>
          <w:p w14:paraId="3799C0B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328/2023/NQ-HDQT</w:t>
            </w:r>
          </w:p>
        </w:tc>
        <w:tc>
          <w:tcPr>
            <w:tcW w:w="2116" w:type="dxa"/>
            <w:shd w:val="clear" w:color="auto" w:fill="FFFFFF"/>
            <w:vAlign w:val="center"/>
          </w:tcPr>
          <w:p w14:paraId="20824D0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01, 2023</w:t>
            </w:r>
          </w:p>
        </w:tc>
        <w:tc>
          <w:tcPr>
            <w:tcW w:w="3664" w:type="dxa"/>
            <w:shd w:val="clear" w:color="auto" w:fill="FFFFFF"/>
          </w:tcPr>
          <w:p w14:paraId="41D1A94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promulgating debt restructuring regulations and debt restructuring authority at NCB </w:t>
            </w:r>
          </w:p>
        </w:tc>
      </w:tr>
      <w:tr w:rsidR="00853C53" w14:paraId="2438692C" w14:textId="77777777" w:rsidTr="00CB49BA">
        <w:trPr>
          <w:trHeight w:val="1051"/>
        </w:trPr>
        <w:tc>
          <w:tcPr>
            <w:tcW w:w="840" w:type="dxa"/>
            <w:shd w:val="clear" w:color="auto" w:fill="FFFFFF"/>
            <w:vAlign w:val="center"/>
          </w:tcPr>
          <w:p w14:paraId="070FA5C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139</w:t>
            </w:r>
          </w:p>
        </w:tc>
        <w:tc>
          <w:tcPr>
            <w:tcW w:w="2399" w:type="dxa"/>
            <w:shd w:val="clear" w:color="auto" w:fill="FFFFFF"/>
            <w:vAlign w:val="center"/>
          </w:tcPr>
          <w:p w14:paraId="7E56F61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332/2023/NQ-HDQT</w:t>
            </w:r>
          </w:p>
        </w:tc>
        <w:tc>
          <w:tcPr>
            <w:tcW w:w="2116" w:type="dxa"/>
            <w:shd w:val="clear" w:color="auto" w:fill="FFFFFF"/>
            <w:vAlign w:val="center"/>
          </w:tcPr>
          <w:p w14:paraId="692CB34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01, 2023</w:t>
            </w:r>
          </w:p>
        </w:tc>
        <w:tc>
          <w:tcPr>
            <w:tcW w:w="3664" w:type="dxa"/>
            <w:shd w:val="clear" w:color="auto" w:fill="FFFFFF"/>
          </w:tcPr>
          <w:p w14:paraId="72E7085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promulgating regulations on organizational structure and operations of the Technology Division - code QC.BM.045 </w:t>
            </w:r>
          </w:p>
        </w:tc>
      </w:tr>
      <w:tr w:rsidR="00853C53" w14:paraId="68C32B99" w14:textId="77777777" w:rsidTr="00CB49BA">
        <w:trPr>
          <w:trHeight w:val="526"/>
        </w:trPr>
        <w:tc>
          <w:tcPr>
            <w:tcW w:w="840" w:type="dxa"/>
            <w:shd w:val="clear" w:color="auto" w:fill="FFFFFF"/>
            <w:vAlign w:val="center"/>
          </w:tcPr>
          <w:p w14:paraId="232775D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140</w:t>
            </w:r>
          </w:p>
        </w:tc>
        <w:tc>
          <w:tcPr>
            <w:tcW w:w="2399" w:type="dxa"/>
            <w:shd w:val="clear" w:color="auto" w:fill="FFFFFF"/>
            <w:vAlign w:val="bottom"/>
          </w:tcPr>
          <w:p w14:paraId="3BE1273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877/2023/QD-HDQT</w:t>
            </w:r>
          </w:p>
        </w:tc>
        <w:tc>
          <w:tcPr>
            <w:tcW w:w="2116" w:type="dxa"/>
            <w:shd w:val="clear" w:color="auto" w:fill="FFFFFF"/>
            <w:vAlign w:val="center"/>
          </w:tcPr>
          <w:p w14:paraId="47AABFA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02, 2023</w:t>
            </w:r>
          </w:p>
        </w:tc>
        <w:tc>
          <w:tcPr>
            <w:tcW w:w="3664" w:type="dxa"/>
            <w:shd w:val="clear" w:color="auto" w:fill="FFFFFF"/>
          </w:tcPr>
          <w:p w14:paraId="7C872C8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32AA7E4" w14:textId="77777777" w:rsidTr="00CB49BA">
        <w:trPr>
          <w:trHeight w:val="533"/>
        </w:trPr>
        <w:tc>
          <w:tcPr>
            <w:tcW w:w="840" w:type="dxa"/>
            <w:shd w:val="clear" w:color="auto" w:fill="FFFFFF"/>
            <w:vAlign w:val="center"/>
          </w:tcPr>
          <w:p w14:paraId="226C8B9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141</w:t>
            </w:r>
          </w:p>
        </w:tc>
        <w:tc>
          <w:tcPr>
            <w:tcW w:w="2399" w:type="dxa"/>
            <w:shd w:val="clear" w:color="auto" w:fill="FFFFFF"/>
            <w:vAlign w:val="bottom"/>
          </w:tcPr>
          <w:p w14:paraId="3933CEC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341/2023/NQ-HDQT</w:t>
            </w:r>
          </w:p>
        </w:tc>
        <w:tc>
          <w:tcPr>
            <w:tcW w:w="2116" w:type="dxa"/>
            <w:shd w:val="clear" w:color="auto" w:fill="FFFFFF"/>
            <w:vAlign w:val="center"/>
          </w:tcPr>
          <w:p w14:paraId="138FDD7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07, 2023</w:t>
            </w:r>
          </w:p>
        </w:tc>
        <w:tc>
          <w:tcPr>
            <w:tcW w:w="3664" w:type="dxa"/>
            <w:shd w:val="clear" w:color="auto" w:fill="FFFFFF"/>
          </w:tcPr>
          <w:p w14:paraId="112F004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debt handling plan  </w:t>
            </w:r>
          </w:p>
        </w:tc>
      </w:tr>
      <w:tr w:rsidR="00853C53" w14:paraId="175CA337" w14:textId="77777777" w:rsidTr="00CB49BA">
        <w:trPr>
          <w:trHeight w:val="1051"/>
        </w:trPr>
        <w:tc>
          <w:tcPr>
            <w:tcW w:w="840" w:type="dxa"/>
            <w:shd w:val="clear" w:color="auto" w:fill="FFFFFF"/>
            <w:vAlign w:val="center"/>
          </w:tcPr>
          <w:p w14:paraId="2677B89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142</w:t>
            </w:r>
          </w:p>
        </w:tc>
        <w:tc>
          <w:tcPr>
            <w:tcW w:w="2399" w:type="dxa"/>
            <w:shd w:val="clear" w:color="auto" w:fill="FFFFFF"/>
            <w:vAlign w:val="center"/>
          </w:tcPr>
          <w:p w14:paraId="59F1156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348/2023/NQ-HDQT</w:t>
            </w:r>
          </w:p>
        </w:tc>
        <w:tc>
          <w:tcPr>
            <w:tcW w:w="2116" w:type="dxa"/>
            <w:shd w:val="clear" w:color="auto" w:fill="FFFFFF"/>
            <w:vAlign w:val="center"/>
          </w:tcPr>
          <w:p w14:paraId="10CEF22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08, 2023</w:t>
            </w:r>
          </w:p>
        </w:tc>
        <w:tc>
          <w:tcPr>
            <w:tcW w:w="3664" w:type="dxa"/>
            <w:shd w:val="clear" w:color="auto" w:fill="FFFFFF"/>
          </w:tcPr>
          <w:p w14:paraId="6E2B8A1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establishing the Project Board to develop the National Commercial Joint Stock Bank's development strategy to 2028 </w:t>
            </w:r>
          </w:p>
        </w:tc>
      </w:tr>
      <w:tr w:rsidR="00853C53" w14:paraId="1EE35E7C" w14:textId="77777777" w:rsidTr="00CB49BA">
        <w:trPr>
          <w:trHeight w:val="529"/>
        </w:trPr>
        <w:tc>
          <w:tcPr>
            <w:tcW w:w="840" w:type="dxa"/>
            <w:shd w:val="clear" w:color="auto" w:fill="FFFFFF"/>
            <w:vAlign w:val="center"/>
          </w:tcPr>
          <w:p w14:paraId="57EE445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143</w:t>
            </w:r>
          </w:p>
        </w:tc>
        <w:tc>
          <w:tcPr>
            <w:tcW w:w="2399" w:type="dxa"/>
            <w:shd w:val="clear" w:color="auto" w:fill="FFFFFF"/>
            <w:vAlign w:val="bottom"/>
          </w:tcPr>
          <w:p w14:paraId="6AC0321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350/2023/NQ-HDQT</w:t>
            </w:r>
          </w:p>
        </w:tc>
        <w:tc>
          <w:tcPr>
            <w:tcW w:w="2116" w:type="dxa"/>
            <w:shd w:val="clear" w:color="auto" w:fill="FFFFFF"/>
            <w:vAlign w:val="center"/>
          </w:tcPr>
          <w:p w14:paraId="6A4D911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08, 2023</w:t>
            </w:r>
          </w:p>
        </w:tc>
        <w:tc>
          <w:tcPr>
            <w:tcW w:w="3664" w:type="dxa"/>
            <w:shd w:val="clear" w:color="auto" w:fill="FFFFFF"/>
          </w:tcPr>
          <w:p w14:paraId="3CC2F95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approving the policy of establishing a digital transformation project </w:t>
            </w:r>
          </w:p>
        </w:tc>
      </w:tr>
      <w:tr w:rsidR="00853C53" w14:paraId="4299AEA8" w14:textId="77777777" w:rsidTr="00CB49BA">
        <w:trPr>
          <w:trHeight w:val="529"/>
        </w:trPr>
        <w:tc>
          <w:tcPr>
            <w:tcW w:w="840" w:type="dxa"/>
            <w:shd w:val="clear" w:color="auto" w:fill="FFFFFF"/>
            <w:vAlign w:val="center"/>
          </w:tcPr>
          <w:p w14:paraId="13AC8E8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144</w:t>
            </w:r>
          </w:p>
        </w:tc>
        <w:tc>
          <w:tcPr>
            <w:tcW w:w="2399" w:type="dxa"/>
            <w:shd w:val="clear" w:color="auto" w:fill="FFFFFF"/>
            <w:vAlign w:val="bottom"/>
          </w:tcPr>
          <w:p w14:paraId="5DE4452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356/2023/NQ-HDQT</w:t>
            </w:r>
          </w:p>
        </w:tc>
        <w:tc>
          <w:tcPr>
            <w:tcW w:w="2116" w:type="dxa"/>
            <w:shd w:val="clear" w:color="auto" w:fill="FFFFFF"/>
            <w:vAlign w:val="center"/>
          </w:tcPr>
          <w:p w14:paraId="193CE16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09, 2023</w:t>
            </w:r>
          </w:p>
        </w:tc>
        <w:tc>
          <w:tcPr>
            <w:tcW w:w="3664" w:type="dxa"/>
            <w:shd w:val="clear" w:color="auto" w:fill="FFFFFF"/>
          </w:tcPr>
          <w:p w14:paraId="4F9FDAC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transaction office operations </w:t>
            </w:r>
          </w:p>
        </w:tc>
      </w:tr>
      <w:tr w:rsidR="00853C53" w14:paraId="74CFEB1A" w14:textId="77777777" w:rsidTr="00CB49BA">
        <w:trPr>
          <w:trHeight w:val="533"/>
        </w:trPr>
        <w:tc>
          <w:tcPr>
            <w:tcW w:w="840" w:type="dxa"/>
            <w:shd w:val="clear" w:color="auto" w:fill="FFFFFF"/>
            <w:vAlign w:val="center"/>
          </w:tcPr>
          <w:p w14:paraId="1CCE481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145</w:t>
            </w:r>
          </w:p>
        </w:tc>
        <w:tc>
          <w:tcPr>
            <w:tcW w:w="2399" w:type="dxa"/>
            <w:shd w:val="clear" w:color="auto" w:fill="FFFFFF"/>
            <w:vAlign w:val="bottom"/>
          </w:tcPr>
          <w:p w14:paraId="30B1354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357/2023/NQ-HDQT</w:t>
            </w:r>
          </w:p>
        </w:tc>
        <w:tc>
          <w:tcPr>
            <w:tcW w:w="2116" w:type="dxa"/>
            <w:shd w:val="clear" w:color="auto" w:fill="FFFFFF"/>
            <w:vAlign w:val="center"/>
          </w:tcPr>
          <w:p w14:paraId="1956069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09, 2023</w:t>
            </w:r>
          </w:p>
        </w:tc>
        <w:tc>
          <w:tcPr>
            <w:tcW w:w="3664" w:type="dxa"/>
            <w:shd w:val="clear" w:color="auto" w:fill="FFFFFF"/>
          </w:tcPr>
          <w:p w14:paraId="1446A26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transaction office operations </w:t>
            </w:r>
          </w:p>
        </w:tc>
      </w:tr>
      <w:tr w:rsidR="00853C53" w14:paraId="219B04B1" w14:textId="77777777" w:rsidTr="00CB49BA">
        <w:trPr>
          <w:trHeight w:val="526"/>
        </w:trPr>
        <w:tc>
          <w:tcPr>
            <w:tcW w:w="840" w:type="dxa"/>
            <w:shd w:val="clear" w:color="auto" w:fill="FFFFFF"/>
            <w:vAlign w:val="center"/>
          </w:tcPr>
          <w:p w14:paraId="677B476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146</w:t>
            </w:r>
          </w:p>
        </w:tc>
        <w:tc>
          <w:tcPr>
            <w:tcW w:w="2399" w:type="dxa"/>
            <w:shd w:val="clear" w:color="auto" w:fill="FFFFFF"/>
            <w:vAlign w:val="bottom"/>
          </w:tcPr>
          <w:p w14:paraId="7F6FC13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358/2023/NQ-HDQT</w:t>
            </w:r>
          </w:p>
        </w:tc>
        <w:tc>
          <w:tcPr>
            <w:tcW w:w="2116" w:type="dxa"/>
            <w:shd w:val="clear" w:color="auto" w:fill="FFFFFF"/>
            <w:vAlign w:val="center"/>
          </w:tcPr>
          <w:p w14:paraId="7D534F2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09, 2023</w:t>
            </w:r>
          </w:p>
        </w:tc>
        <w:tc>
          <w:tcPr>
            <w:tcW w:w="3664" w:type="dxa"/>
            <w:shd w:val="clear" w:color="auto" w:fill="FFFFFF"/>
          </w:tcPr>
          <w:p w14:paraId="0010DA8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transaction office operations </w:t>
            </w:r>
          </w:p>
        </w:tc>
      </w:tr>
      <w:tr w:rsidR="00853C53" w14:paraId="1148BF71" w14:textId="77777777" w:rsidTr="00CB49BA">
        <w:trPr>
          <w:trHeight w:val="526"/>
        </w:trPr>
        <w:tc>
          <w:tcPr>
            <w:tcW w:w="840" w:type="dxa"/>
            <w:shd w:val="clear" w:color="auto" w:fill="FFFFFF"/>
            <w:vAlign w:val="center"/>
          </w:tcPr>
          <w:p w14:paraId="530FC9E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147</w:t>
            </w:r>
          </w:p>
        </w:tc>
        <w:tc>
          <w:tcPr>
            <w:tcW w:w="2399" w:type="dxa"/>
            <w:shd w:val="clear" w:color="auto" w:fill="FFFFFF"/>
            <w:vAlign w:val="bottom"/>
          </w:tcPr>
          <w:p w14:paraId="1FC07A1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360/2023/NQ-HDQT</w:t>
            </w:r>
          </w:p>
        </w:tc>
        <w:tc>
          <w:tcPr>
            <w:tcW w:w="2116" w:type="dxa"/>
            <w:shd w:val="clear" w:color="auto" w:fill="FFFFFF"/>
            <w:vAlign w:val="center"/>
          </w:tcPr>
          <w:p w14:paraId="36192E9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09, 2023</w:t>
            </w:r>
          </w:p>
        </w:tc>
        <w:tc>
          <w:tcPr>
            <w:tcW w:w="3664" w:type="dxa"/>
            <w:shd w:val="clear" w:color="auto" w:fill="FFFFFF"/>
          </w:tcPr>
          <w:p w14:paraId="7F1CDC9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approving the policy on ATM </w:t>
            </w:r>
          </w:p>
        </w:tc>
      </w:tr>
      <w:tr w:rsidR="00853C53" w14:paraId="00C53C55" w14:textId="77777777" w:rsidTr="00CB49BA">
        <w:trPr>
          <w:trHeight w:val="522"/>
        </w:trPr>
        <w:tc>
          <w:tcPr>
            <w:tcW w:w="840" w:type="dxa"/>
            <w:shd w:val="clear" w:color="auto" w:fill="FFFFFF"/>
            <w:vAlign w:val="center"/>
          </w:tcPr>
          <w:p w14:paraId="2EE5194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148</w:t>
            </w:r>
          </w:p>
        </w:tc>
        <w:tc>
          <w:tcPr>
            <w:tcW w:w="2399" w:type="dxa"/>
            <w:shd w:val="clear" w:color="auto" w:fill="FFFFFF"/>
            <w:vAlign w:val="bottom"/>
          </w:tcPr>
          <w:p w14:paraId="2608BB9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361/2023/QD-HDQT</w:t>
            </w:r>
          </w:p>
        </w:tc>
        <w:tc>
          <w:tcPr>
            <w:tcW w:w="2116" w:type="dxa"/>
            <w:shd w:val="clear" w:color="auto" w:fill="FFFFFF"/>
            <w:vAlign w:val="center"/>
          </w:tcPr>
          <w:p w14:paraId="3810C20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09, 2023</w:t>
            </w:r>
          </w:p>
        </w:tc>
        <w:tc>
          <w:tcPr>
            <w:tcW w:w="3664" w:type="dxa"/>
            <w:shd w:val="clear" w:color="auto" w:fill="FFFFFF"/>
          </w:tcPr>
          <w:p w14:paraId="75EF84C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establishment of a digital transformation project </w:t>
            </w:r>
          </w:p>
        </w:tc>
      </w:tr>
      <w:tr w:rsidR="00853C53" w14:paraId="20CB62B1" w14:textId="77777777" w:rsidTr="00CB49BA">
        <w:trPr>
          <w:trHeight w:val="1044"/>
        </w:trPr>
        <w:tc>
          <w:tcPr>
            <w:tcW w:w="840" w:type="dxa"/>
            <w:shd w:val="clear" w:color="auto" w:fill="FFFFFF"/>
            <w:vAlign w:val="center"/>
          </w:tcPr>
          <w:p w14:paraId="29A8365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149</w:t>
            </w:r>
          </w:p>
        </w:tc>
        <w:tc>
          <w:tcPr>
            <w:tcW w:w="2399" w:type="dxa"/>
            <w:shd w:val="clear" w:color="auto" w:fill="FFFFFF"/>
            <w:vAlign w:val="center"/>
          </w:tcPr>
          <w:p w14:paraId="353A4B1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374/2023/QD-HDQT</w:t>
            </w:r>
          </w:p>
        </w:tc>
        <w:tc>
          <w:tcPr>
            <w:tcW w:w="2116" w:type="dxa"/>
            <w:shd w:val="clear" w:color="auto" w:fill="FFFFFF"/>
            <w:vAlign w:val="center"/>
          </w:tcPr>
          <w:p w14:paraId="185F139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19, 2023</w:t>
            </w:r>
          </w:p>
        </w:tc>
        <w:tc>
          <w:tcPr>
            <w:tcW w:w="3664" w:type="dxa"/>
            <w:shd w:val="clear" w:color="auto" w:fill="FFFFFF"/>
          </w:tcPr>
          <w:p w14:paraId="127EAD4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Decision on adjusting the list of members of the Technology Committee </w:t>
            </w:r>
          </w:p>
        </w:tc>
      </w:tr>
      <w:tr w:rsidR="00853C53" w14:paraId="4C9C53B8" w14:textId="77777777" w:rsidTr="00CB49BA">
        <w:trPr>
          <w:trHeight w:val="522"/>
        </w:trPr>
        <w:tc>
          <w:tcPr>
            <w:tcW w:w="840" w:type="dxa"/>
            <w:shd w:val="clear" w:color="auto" w:fill="FFFFFF"/>
            <w:vAlign w:val="center"/>
          </w:tcPr>
          <w:p w14:paraId="3595D7D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150</w:t>
            </w:r>
          </w:p>
        </w:tc>
        <w:tc>
          <w:tcPr>
            <w:tcW w:w="2399" w:type="dxa"/>
            <w:shd w:val="clear" w:color="auto" w:fill="FFFFFF"/>
            <w:vAlign w:val="bottom"/>
          </w:tcPr>
          <w:p w14:paraId="5086F3E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382/2023/NQ-HDQT</w:t>
            </w:r>
          </w:p>
        </w:tc>
        <w:tc>
          <w:tcPr>
            <w:tcW w:w="2116" w:type="dxa"/>
            <w:shd w:val="clear" w:color="auto" w:fill="FFFFFF"/>
            <w:vAlign w:val="center"/>
          </w:tcPr>
          <w:p w14:paraId="64484A3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23, 2023</w:t>
            </w:r>
          </w:p>
        </w:tc>
        <w:tc>
          <w:tcPr>
            <w:tcW w:w="3664" w:type="dxa"/>
            <w:shd w:val="clear" w:color="auto" w:fill="FFFFFF"/>
          </w:tcPr>
          <w:p w14:paraId="4453597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53A7A316" w14:textId="77777777" w:rsidTr="00CB49BA">
        <w:trPr>
          <w:trHeight w:val="526"/>
        </w:trPr>
        <w:tc>
          <w:tcPr>
            <w:tcW w:w="840" w:type="dxa"/>
            <w:shd w:val="clear" w:color="auto" w:fill="FFFFFF"/>
            <w:vAlign w:val="center"/>
          </w:tcPr>
          <w:p w14:paraId="24448EB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151</w:t>
            </w:r>
          </w:p>
        </w:tc>
        <w:tc>
          <w:tcPr>
            <w:tcW w:w="2399" w:type="dxa"/>
            <w:shd w:val="clear" w:color="auto" w:fill="FFFFFF"/>
            <w:vAlign w:val="bottom"/>
          </w:tcPr>
          <w:p w14:paraId="7524BAC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384/2023/NQ-HDQT</w:t>
            </w:r>
          </w:p>
        </w:tc>
        <w:tc>
          <w:tcPr>
            <w:tcW w:w="2116" w:type="dxa"/>
            <w:shd w:val="clear" w:color="auto" w:fill="FFFFFF"/>
            <w:vAlign w:val="center"/>
          </w:tcPr>
          <w:p w14:paraId="1D1E677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23, 2023</w:t>
            </w:r>
          </w:p>
        </w:tc>
        <w:tc>
          <w:tcPr>
            <w:tcW w:w="3664" w:type="dxa"/>
            <w:shd w:val="clear" w:color="auto" w:fill="FFFFFF"/>
          </w:tcPr>
          <w:p w14:paraId="327528B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6A7961E6" w14:textId="77777777" w:rsidTr="00CB49BA">
        <w:trPr>
          <w:trHeight w:val="1552"/>
        </w:trPr>
        <w:tc>
          <w:tcPr>
            <w:tcW w:w="840" w:type="dxa"/>
            <w:shd w:val="clear" w:color="auto" w:fill="FFFFFF"/>
            <w:vAlign w:val="center"/>
          </w:tcPr>
          <w:p w14:paraId="61285C1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152</w:t>
            </w:r>
          </w:p>
        </w:tc>
        <w:tc>
          <w:tcPr>
            <w:tcW w:w="2399" w:type="dxa"/>
            <w:shd w:val="clear" w:color="auto" w:fill="FFFFFF"/>
            <w:vAlign w:val="center"/>
          </w:tcPr>
          <w:p w14:paraId="64616A5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390/2023/NQ-HDQT</w:t>
            </w:r>
          </w:p>
        </w:tc>
        <w:tc>
          <w:tcPr>
            <w:tcW w:w="2116" w:type="dxa"/>
            <w:shd w:val="clear" w:color="auto" w:fill="FFFFFF"/>
            <w:vAlign w:val="center"/>
          </w:tcPr>
          <w:p w14:paraId="08398E3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24, 2023</w:t>
            </w:r>
          </w:p>
        </w:tc>
        <w:tc>
          <w:tcPr>
            <w:tcW w:w="3664" w:type="dxa"/>
            <w:shd w:val="clear" w:color="auto" w:fill="FFFFFF"/>
            <w:vAlign w:val="bottom"/>
          </w:tcPr>
          <w:p w14:paraId="231151B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approving partners providing Financial Statements audit/review services, internal control system audit services and owners’ equity audit services for the fiscal year 2023 </w:t>
            </w:r>
          </w:p>
        </w:tc>
      </w:tr>
      <w:tr w:rsidR="00853C53" w14:paraId="394323ED" w14:textId="77777777" w:rsidTr="00CB49BA">
        <w:trPr>
          <w:trHeight w:val="522"/>
        </w:trPr>
        <w:tc>
          <w:tcPr>
            <w:tcW w:w="840" w:type="dxa"/>
            <w:shd w:val="clear" w:color="auto" w:fill="FFFFFF"/>
            <w:vAlign w:val="center"/>
          </w:tcPr>
          <w:p w14:paraId="4DADB52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153</w:t>
            </w:r>
          </w:p>
        </w:tc>
        <w:tc>
          <w:tcPr>
            <w:tcW w:w="2399" w:type="dxa"/>
            <w:shd w:val="clear" w:color="auto" w:fill="FFFFFF"/>
            <w:vAlign w:val="bottom"/>
          </w:tcPr>
          <w:p w14:paraId="1C0AA78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1026/2023/QD-HDQT</w:t>
            </w:r>
          </w:p>
        </w:tc>
        <w:tc>
          <w:tcPr>
            <w:tcW w:w="2116" w:type="dxa"/>
            <w:shd w:val="clear" w:color="auto" w:fill="FFFFFF"/>
            <w:vAlign w:val="center"/>
          </w:tcPr>
          <w:p w14:paraId="5FC8C4A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26, 2023</w:t>
            </w:r>
          </w:p>
        </w:tc>
        <w:tc>
          <w:tcPr>
            <w:tcW w:w="3664" w:type="dxa"/>
            <w:shd w:val="clear" w:color="auto" w:fill="FFFFFF"/>
          </w:tcPr>
          <w:p w14:paraId="342CE46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A63C5C7" w14:textId="77777777" w:rsidTr="00CB49BA">
        <w:trPr>
          <w:trHeight w:val="511"/>
        </w:trPr>
        <w:tc>
          <w:tcPr>
            <w:tcW w:w="840" w:type="dxa"/>
            <w:shd w:val="clear" w:color="auto" w:fill="FFFFFF"/>
            <w:vAlign w:val="center"/>
          </w:tcPr>
          <w:p w14:paraId="5FC6132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154</w:t>
            </w:r>
          </w:p>
        </w:tc>
        <w:tc>
          <w:tcPr>
            <w:tcW w:w="2399" w:type="dxa"/>
            <w:shd w:val="clear" w:color="auto" w:fill="FFFFFF"/>
            <w:vAlign w:val="bottom"/>
          </w:tcPr>
          <w:p w14:paraId="4CD90FF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831/2023/QD-HDQT</w:t>
            </w:r>
          </w:p>
        </w:tc>
        <w:tc>
          <w:tcPr>
            <w:tcW w:w="2116" w:type="dxa"/>
            <w:shd w:val="clear" w:color="auto" w:fill="FFFFFF"/>
            <w:vAlign w:val="center"/>
          </w:tcPr>
          <w:p w14:paraId="3E463FF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26, 2023</w:t>
            </w:r>
          </w:p>
        </w:tc>
        <w:tc>
          <w:tcPr>
            <w:tcW w:w="3664" w:type="dxa"/>
            <w:shd w:val="clear" w:color="auto" w:fill="FFFFFF"/>
          </w:tcPr>
          <w:p w14:paraId="280F9F6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429282DC" w14:textId="77777777" w:rsidTr="00CB49BA">
        <w:trPr>
          <w:trHeight w:val="518"/>
        </w:trPr>
        <w:tc>
          <w:tcPr>
            <w:tcW w:w="840" w:type="dxa"/>
            <w:shd w:val="clear" w:color="auto" w:fill="FFFFFF"/>
            <w:vAlign w:val="center"/>
          </w:tcPr>
          <w:p w14:paraId="60A7517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155</w:t>
            </w:r>
          </w:p>
        </w:tc>
        <w:tc>
          <w:tcPr>
            <w:tcW w:w="2399" w:type="dxa"/>
            <w:shd w:val="clear" w:color="auto" w:fill="FFFFFF"/>
            <w:vAlign w:val="bottom"/>
          </w:tcPr>
          <w:p w14:paraId="0DEC102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836/2023/QD-HDQT</w:t>
            </w:r>
          </w:p>
        </w:tc>
        <w:tc>
          <w:tcPr>
            <w:tcW w:w="2116" w:type="dxa"/>
            <w:shd w:val="clear" w:color="auto" w:fill="FFFFFF"/>
            <w:vAlign w:val="center"/>
          </w:tcPr>
          <w:p w14:paraId="34337EA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26, 2023</w:t>
            </w:r>
          </w:p>
        </w:tc>
        <w:tc>
          <w:tcPr>
            <w:tcW w:w="3664" w:type="dxa"/>
            <w:shd w:val="clear" w:color="auto" w:fill="FFFFFF"/>
          </w:tcPr>
          <w:p w14:paraId="368FB7F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E709EB5" w14:textId="77777777" w:rsidTr="00CB49BA">
        <w:trPr>
          <w:trHeight w:val="792"/>
        </w:trPr>
        <w:tc>
          <w:tcPr>
            <w:tcW w:w="840" w:type="dxa"/>
            <w:shd w:val="clear" w:color="auto" w:fill="FFFFFF"/>
            <w:vAlign w:val="center"/>
          </w:tcPr>
          <w:p w14:paraId="09B307D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156</w:t>
            </w:r>
          </w:p>
        </w:tc>
        <w:tc>
          <w:tcPr>
            <w:tcW w:w="2399" w:type="dxa"/>
            <w:shd w:val="clear" w:color="auto" w:fill="FFFFFF"/>
            <w:vAlign w:val="bottom"/>
          </w:tcPr>
          <w:p w14:paraId="3441903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1268/2023/QD-HDQT</w:t>
            </w:r>
          </w:p>
        </w:tc>
        <w:tc>
          <w:tcPr>
            <w:tcW w:w="2116" w:type="dxa"/>
            <w:shd w:val="clear" w:color="auto" w:fill="FFFFFF"/>
            <w:vAlign w:val="center"/>
          </w:tcPr>
          <w:p w14:paraId="52473DA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27, 2023</w:t>
            </w:r>
          </w:p>
        </w:tc>
        <w:tc>
          <w:tcPr>
            <w:tcW w:w="3664" w:type="dxa"/>
            <w:shd w:val="clear" w:color="auto" w:fill="FFFFFF"/>
          </w:tcPr>
          <w:p w14:paraId="121583D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appointing the General Manager of National Citizen Commercial Joint Stock Bank</w:t>
            </w:r>
          </w:p>
        </w:tc>
      </w:tr>
      <w:tr w:rsidR="00853C53" w14:paraId="2F82522C" w14:textId="77777777" w:rsidTr="00CB49BA">
        <w:trPr>
          <w:trHeight w:val="526"/>
        </w:trPr>
        <w:tc>
          <w:tcPr>
            <w:tcW w:w="840" w:type="dxa"/>
            <w:shd w:val="clear" w:color="auto" w:fill="FFFFFF"/>
            <w:vAlign w:val="center"/>
          </w:tcPr>
          <w:p w14:paraId="2185756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157</w:t>
            </w:r>
          </w:p>
        </w:tc>
        <w:tc>
          <w:tcPr>
            <w:tcW w:w="2399" w:type="dxa"/>
            <w:shd w:val="clear" w:color="auto" w:fill="FFFFFF"/>
            <w:vAlign w:val="bottom"/>
          </w:tcPr>
          <w:p w14:paraId="17F5964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1269/2023/QD-HDQT</w:t>
            </w:r>
          </w:p>
        </w:tc>
        <w:tc>
          <w:tcPr>
            <w:tcW w:w="2116" w:type="dxa"/>
            <w:shd w:val="clear" w:color="auto" w:fill="FFFFFF"/>
            <w:vAlign w:val="center"/>
          </w:tcPr>
          <w:p w14:paraId="4392316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28, 2023</w:t>
            </w:r>
          </w:p>
        </w:tc>
        <w:tc>
          <w:tcPr>
            <w:tcW w:w="3664" w:type="dxa"/>
            <w:shd w:val="clear" w:color="auto" w:fill="FFFFFF"/>
            <w:vAlign w:val="center"/>
          </w:tcPr>
          <w:p w14:paraId="5A7E049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561C73E" w14:textId="77777777" w:rsidTr="00CB49BA">
        <w:trPr>
          <w:trHeight w:val="526"/>
        </w:trPr>
        <w:tc>
          <w:tcPr>
            <w:tcW w:w="840" w:type="dxa"/>
            <w:shd w:val="clear" w:color="auto" w:fill="FFFFFF"/>
            <w:vAlign w:val="center"/>
          </w:tcPr>
          <w:p w14:paraId="3597228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158</w:t>
            </w:r>
          </w:p>
        </w:tc>
        <w:tc>
          <w:tcPr>
            <w:tcW w:w="2399" w:type="dxa"/>
            <w:shd w:val="clear" w:color="auto" w:fill="FFFFFF"/>
            <w:vAlign w:val="bottom"/>
          </w:tcPr>
          <w:p w14:paraId="02134B0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407/2023/NQ-HDQT</w:t>
            </w:r>
          </w:p>
        </w:tc>
        <w:tc>
          <w:tcPr>
            <w:tcW w:w="2116" w:type="dxa"/>
            <w:shd w:val="clear" w:color="auto" w:fill="FFFFFF"/>
            <w:vAlign w:val="center"/>
          </w:tcPr>
          <w:p w14:paraId="39327D8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2023</w:t>
            </w:r>
          </w:p>
        </w:tc>
        <w:tc>
          <w:tcPr>
            <w:tcW w:w="3664" w:type="dxa"/>
            <w:shd w:val="clear" w:color="auto" w:fill="FFFFFF"/>
            <w:vAlign w:val="center"/>
          </w:tcPr>
          <w:p w14:paraId="61055A3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CCL plan</w:t>
            </w:r>
          </w:p>
        </w:tc>
      </w:tr>
      <w:tr w:rsidR="00853C53" w14:paraId="0A3B164C" w14:textId="77777777" w:rsidTr="00CB49BA">
        <w:trPr>
          <w:trHeight w:val="788"/>
        </w:trPr>
        <w:tc>
          <w:tcPr>
            <w:tcW w:w="840" w:type="dxa"/>
            <w:shd w:val="clear" w:color="auto" w:fill="FFFFFF"/>
            <w:vAlign w:val="center"/>
          </w:tcPr>
          <w:p w14:paraId="33256D4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159</w:t>
            </w:r>
          </w:p>
        </w:tc>
        <w:tc>
          <w:tcPr>
            <w:tcW w:w="2399" w:type="dxa"/>
            <w:shd w:val="clear" w:color="auto" w:fill="FFFFFF"/>
            <w:vAlign w:val="bottom"/>
          </w:tcPr>
          <w:p w14:paraId="3DDD981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409/2023/NQ-HDQT</w:t>
            </w:r>
          </w:p>
        </w:tc>
        <w:tc>
          <w:tcPr>
            <w:tcW w:w="2116" w:type="dxa"/>
            <w:shd w:val="clear" w:color="auto" w:fill="FFFFFF"/>
            <w:vAlign w:val="center"/>
          </w:tcPr>
          <w:p w14:paraId="792010F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2023</w:t>
            </w:r>
          </w:p>
        </w:tc>
        <w:tc>
          <w:tcPr>
            <w:tcW w:w="3664" w:type="dxa"/>
            <w:shd w:val="clear" w:color="auto" w:fill="FFFFFF"/>
          </w:tcPr>
          <w:p w14:paraId="5E374AB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promulgating regulations on organization and operation of the Consolidated Human Resources Committee </w:t>
            </w:r>
          </w:p>
        </w:tc>
      </w:tr>
      <w:tr w:rsidR="00853C53" w14:paraId="79398FD9" w14:textId="77777777" w:rsidTr="00CB49BA">
        <w:trPr>
          <w:trHeight w:val="529"/>
        </w:trPr>
        <w:tc>
          <w:tcPr>
            <w:tcW w:w="840" w:type="dxa"/>
            <w:shd w:val="clear" w:color="auto" w:fill="FFFFFF"/>
            <w:vAlign w:val="center"/>
          </w:tcPr>
          <w:p w14:paraId="17D308B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160</w:t>
            </w:r>
          </w:p>
        </w:tc>
        <w:tc>
          <w:tcPr>
            <w:tcW w:w="2399" w:type="dxa"/>
            <w:shd w:val="clear" w:color="auto" w:fill="FFFFFF"/>
            <w:vAlign w:val="bottom"/>
          </w:tcPr>
          <w:p w14:paraId="1602740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854/2023/QD-HDQT</w:t>
            </w:r>
          </w:p>
        </w:tc>
        <w:tc>
          <w:tcPr>
            <w:tcW w:w="2116" w:type="dxa"/>
            <w:shd w:val="clear" w:color="auto" w:fill="FFFFFF"/>
            <w:vAlign w:val="center"/>
          </w:tcPr>
          <w:p w14:paraId="7729192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29, 2023</w:t>
            </w:r>
          </w:p>
        </w:tc>
        <w:tc>
          <w:tcPr>
            <w:tcW w:w="3664" w:type="dxa"/>
            <w:shd w:val="clear" w:color="auto" w:fill="FFFFFF"/>
            <w:vAlign w:val="center"/>
          </w:tcPr>
          <w:p w14:paraId="7EB8239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8CF5073" w14:textId="77777777" w:rsidTr="00CB49BA">
        <w:trPr>
          <w:trHeight w:val="526"/>
        </w:trPr>
        <w:tc>
          <w:tcPr>
            <w:tcW w:w="840" w:type="dxa"/>
            <w:shd w:val="clear" w:color="auto" w:fill="FFFFFF"/>
            <w:vAlign w:val="center"/>
          </w:tcPr>
          <w:p w14:paraId="305062C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161</w:t>
            </w:r>
          </w:p>
        </w:tc>
        <w:tc>
          <w:tcPr>
            <w:tcW w:w="2399" w:type="dxa"/>
            <w:shd w:val="clear" w:color="auto" w:fill="FFFFFF"/>
            <w:vAlign w:val="bottom"/>
          </w:tcPr>
          <w:p w14:paraId="16E967B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1276/2023/QD-HDQT</w:t>
            </w:r>
          </w:p>
        </w:tc>
        <w:tc>
          <w:tcPr>
            <w:tcW w:w="2116" w:type="dxa"/>
            <w:shd w:val="clear" w:color="auto" w:fill="FFFFFF"/>
            <w:vAlign w:val="center"/>
          </w:tcPr>
          <w:p w14:paraId="133DD7D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30, 2023</w:t>
            </w:r>
          </w:p>
        </w:tc>
        <w:tc>
          <w:tcPr>
            <w:tcW w:w="3664" w:type="dxa"/>
            <w:shd w:val="clear" w:color="auto" w:fill="FFFFFF"/>
            <w:vAlign w:val="center"/>
          </w:tcPr>
          <w:p w14:paraId="468F0C1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0A3A80F" w14:textId="77777777" w:rsidTr="00CB49BA">
        <w:trPr>
          <w:trHeight w:val="526"/>
        </w:trPr>
        <w:tc>
          <w:tcPr>
            <w:tcW w:w="840" w:type="dxa"/>
            <w:shd w:val="clear" w:color="auto" w:fill="FFFFFF"/>
            <w:vAlign w:val="center"/>
          </w:tcPr>
          <w:p w14:paraId="444E4F4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162</w:t>
            </w:r>
          </w:p>
        </w:tc>
        <w:tc>
          <w:tcPr>
            <w:tcW w:w="2399" w:type="dxa"/>
            <w:shd w:val="clear" w:color="auto" w:fill="FFFFFF"/>
            <w:vAlign w:val="bottom"/>
          </w:tcPr>
          <w:p w14:paraId="0B44283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1277/2023/QD-HDQT</w:t>
            </w:r>
          </w:p>
        </w:tc>
        <w:tc>
          <w:tcPr>
            <w:tcW w:w="2116" w:type="dxa"/>
            <w:shd w:val="clear" w:color="auto" w:fill="FFFFFF"/>
            <w:vAlign w:val="center"/>
          </w:tcPr>
          <w:p w14:paraId="50C8970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30, 2023</w:t>
            </w:r>
          </w:p>
        </w:tc>
        <w:tc>
          <w:tcPr>
            <w:tcW w:w="3664" w:type="dxa"/>
            <w:shd w:val="clear" w:color="auto" w:fill="FFFFFF"/>
            <w:vAlign w:val="center"/>
          </w:tcPr>
          <w:p w14:paraId="3A56025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473054BB" w14:textId="77777777" w:rsidTr="00CB49BA">
        <w:trPr>
          <w:trHeight w:val="529"/>
        </w:trPr>
        <w:tc>
          <w:tcPr>
            <w:tcW w:w="840" w:type="dxa"/>
            <w:shd w:val="clear" w:color="auto" w:fill="FFFFFF"/>
            <w:vAlign w:val="center"/>
          </w:tcPr>
          <w:p w14:paraId="7172F7A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163</w:t>
            </w:r>
          </w:p>
        </w:tc>
        <w:tc>
          <w:tcPr>
            <w:tcW w:w="2399" w:type="dxa"/>
            <w:shd w:val="clear" w:color="auto" w:fill="FFFFFF"/>
            <w:vAlign w:val="bottom"/>
          </w:tcPr>
          <w:p w14:paraId="6292AD7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1280/2023/QD-HDQT</w:t>
            </w:r>
          </w:p>
        </w:tc>
        <w:tc>
          <w:tcPr>
            <w:tcW w:w="2116" w:type="dxa"/>
            <w:shd w:val="clear" w:color="auto" w:fill="FFFFFF"/>
            <w:vAlign w:val="center"/>
          </w:tcPr>
          <w:p w14:paraId="301556E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30, 2023</w:t>
            </w:r>
          </w:p>
        </w:tc>
        <w:tc>
          <w:tcPr>
            <w:tcW w:w="3664" w:type="dxa"/>
            <w:shd w:val="clear" w:color="auto" w:fill="FFFFFF"/>
            <w:vAlign w:val="center"/>
          </w:tcPr>
          <w:p w14:paraId="3DB4410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386C755" w14:textId="77777777" w:rsidTr="00CB49BA">
        <w:trPr>
          <w:trHeight w:val="526"/>
        </w:trPr>
        <w:tc>
          <w:tcPr>
            <w:tcW w:w="840" w:type="dxa"/>
            <w:shd w:val="clear" w:color="auto" w:fill="FFFFFF"/>
            <w:vAlign w:val="center"/>
          </w:tcPr>
          <w:p w14:paraId="242F6EF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164</w:t>
            </w:r>
          </w:p>
        </w:tc>
        <w:tc>
          <w:tcPr>
            <w:tcW w:w="2399" w:type="dxa"/>
            <w:shd w:val="clear" w:color="auto" w:fill="FFFFFF"/>
            <w:vAlign w:val="bottom"/>
          </w:tcPr>
          <w:p w14:paraId="4ABFC15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1281/2023/QD-HDQT</w:t>
            </w:r>
          </w:p>
        </w:tc>
        <w:tc>
          <w:tcPr>
            <w:tcW w:w="2116" w:type="dxa"/>
            <w:shd w:val="clear" w:color="auto" w:fill="FFFFFF"/>
            <w:vAlign w:val="center"/>
          </w:tcPr>
          <w:p w14:paraId="3968B30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30, 2023</w:t>
            </w:r>
          </w:p>
        </w:tc>
        <w:tc>
          <w:tcPr>
            <w:tcW w:w="3664" w:type="dxa"/>
            <w:shd w:val="clear" w:color="auto" w:fill="FFFFFF"/>
            <w:vAlign w:val="center"/>
          </w:tcPr>
          <w:p w14:paraId="00A98CA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3F5D245" w14:textId="77777777" w:rsidTr="00CB49BA">
        <w:trPr>
          <w:trHeight w:val="526"/>
        </w:trPr>
        <w:tc>
          <w:tcPr>
            <w:tcW w:w="840" w:type="dxa"/>
            <w:shd w:val="clear" w:color="auto" w:fill="FFFFFF"/>
            <w:vAlign w:val="center"/>
          </w:tcPr>
          <w:p w14:paraId="6499AC5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165</w:t>
            </w:r>
          </w:p>
        </w:tc>
        <w:tc>
          <w:tcPr>
            <w:tcW w:w="2399" w:type="dxa"/>
            <w:shd w:val="clear" w:color="auto" w:fill="FFFFFF"/>
            <w:vAlign w:val="bottom"/>
          </w:tcPr>
          <w:p w14:paraId="7676891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1282/2023/QD-HDQT</w:t>
            </w:r>
          </w:p>
        </w:tc>
        <w:tc>
          <w:tcPr>
            <w:tcW w:w="2116" w:type="dxa"/>
            <w:shd w:val="clear" w:color="auto" w:fill="FFFFFF"/>
            <w:vAlign w:val="center"/>
          </w:tcPr>
          <w:p w14:paraId="3C762A5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30, 2023</w:t>
            </w:r>
          </w:p>
        </w:tc>
        <w:tc>
          <w:tcPr>
            <w:tcW w:w="3664" w:type="dxa"/>
            <w:shd w:val="clear" w:color="auto" w:fill="FFFFFF"/>
            <w:vAlign w:val="center"/>
          </w:tcPr>
          <w:p w14:paraId="1C44517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995BAF9" w14:textId="77777777" w:rsidTr="00CB49BA">
        <w:trPr>
          <w:trHeight w:val="526"/>
        </w:trPr>
        <w:tc>
          <w:tcPr>
            <w:tcW w:w="840" w:type="dxa"/>
            <w:shd w:val="clear" w:color="auto" w:fill="FFFFFF"/>
            <w:vAlign w:val="center"/>
          </w:tcPr>
          <w:p w14:paraId="08904F9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166</w:t>
            </w:r>
          </w:p>
        </w:tc>
        <w:tc>
          <w:tcPr>
            <w:tcW w:w="2399" w:type="dxa"/>
            <w:shd w:val="clear" w:color="auto" w:fill="FFFFFF"/>
            <w:vAlign w:val="bottom"/>
          </w:tcPr>
          <w:p w14:paraId="234A72B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858/2023/QD-HDQT</w:t>
            </w:r>
          </w:p>
        </w:tc>
        <w:tc>
          <w:tcPr>
            <w:tcW w:w="2116" w:type="dxa"/>
            <w:shd w:val="clear" w:color="auto" w:fill="FFFFFF"/>
            <w:vAlign w:val="center"/>
          </w:tcPr>
          <w:p w14:paraId="7A1F403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30, 2023</w:t>
            </w:r>
          </w:p>
        </w:tc>
        <w:tc>
          <w:tcPr>
            <w:tcW w:w="3664" w:type="dxa"/>
            <w:shd w:val="clear" w:color="auto" w:fill="FFFFFF"/>
            <w:vAlign w:val="center"/>
          </w:tcPr>
          <w:p w14:paraId="1BEFCCE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E24F2FB" w14:textId="77777777" w:rsidTr="00CB49BA">
        <w:trPr>
          <w:trHeight w:val="864"/>
        </w:trPr>
        <w:tc>
          <w:tcPr>
            <w:tcW w:w="840" w:type="dxa"/>
            <w:shd w:val="clear" w:color="auto" w:fill="FFFFFF"/>
            <w:vAlign w:val="center"/>
          </w:tcPr>
          <w:p w14:paraId="6032CD9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167</w:t>
            </w:r>
          </w:p>
        </w:tc>
        <w:tc>
          <w:tcPr>
            <w:tcW w:w="2399" w:type="dxa"/>
            <w:shd w:val="clear" w:color="auto" w:fill="FFFFFF"/>
            <w:vAlign w:val="bottom"/>
          </w:tcPr>
          <w:p w14:paraId="1806836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413/2023/NQ-HDQT</w:t>
            </w:r>
          </w:p>
        </w:tc>
        <w:tc>
          <w:tcPr>
            <w:tcW w:w="2116" w:type="dxa"/>
            <w:shd w:val="clear" w:color="auto" w:fill="FFFFFF"/>
            <w:vAlign w:val="center"/>
          </w:tcPr>
          <w:p w14:paraId="4CEC0D4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01, 2023</w:t>
            </w:r>
          </w:p>
        </w:tc>
        <w:tc>
          <w:tcPr>
            <w:tcW w:w="3664" w:type="dxa"/>
            <w:shd w:val="clear" w:color="auto" w:fill="FFFFFF"/>
          </w:tcPr>
          <w:p w14:paraId="16C6A7E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promulgating regulations on debt transaction activities at NCB</w:t>
            </w:r>
          </w:p>
        </w:tc>
      </w:tr>
      <w:tr w:rsidR="00853C53" w14:paraId="5E4AE7C1" w14:textId="77777777" w:rsidTr="00CB49BA">
        <w:trPr>
          <w:trHeight w:val="1411"/>
        </w:trPr>
        <w:tc>
          <w:tcPr>
            <w:tcW w:w="840" w:type="dxa"/>
            <w:shd w:val="clear" w:color="auto" w:fill="FFFFFF"/>
            <w:vAlign w:val="center"/>
          </w:tcPr>
          <w:p w14:paraId="4A8A76C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168</w:t>
            </w:r>
          </w:p>
        </w:tc>
        <w:tc>
          <w:tcPr>
            <w:tcW w:w="2399" w:type="dxa"/>
            <w:shd w:val="clear" w:color="auto" w:fill="FFFFFF"/>
            <w:vAlign w:val="center"/>
          </w:tcPr>
          <w:p w14:paraId="3CFA8F5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421/2023/NQ-HDQT</w:t>
            </w:r>
          </w:p>
        </w:tc>
        <w:tc>
          <w:tcPr>
            <w:tcW w:w="2116" w:type="dxa"/>
            <w:shd w:val="clear" w:color="auto" w:fill="FFFFFF"/>
            <w:vAlign w:val="center"/>
          </w:tcPr>
          <w:p w14:paraId="735A1CE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06, 2023</w:t>
            </w:r>
          </w:p>
        </w:tc>
        <w:tc>
          <w:tcPr>
            <w:tcW w:w="3664" w:type="dxa"/>
            <w:shd w:val="clear" w:color="auto" w:fill="FFFFFF"/>
          </w:tcPr>
          <w:p w14:paraId="6312AB8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signing a contract for consulting fees, payment schedule and implementation plan for the NCB development strategy project</w:t>
            </w:r>
          </w:p>
        </w:tc>
      </w:tr>
      <w:tr w:rsidR="00853C53" w14:paraId="211DD62E" w14:textId="77777777" w:rsidTr="00CB49BA">
        <w:trPr>
          <w:trHeight w:val="634"/>
        </w:trPr>
        <w:tc>
          <w:tcPr>
            <w:tcW w:w="840" w:type="dxa"/>
            <w:shd w:val="clear" w:color="auto" w:fill="FFFFFF"/>
            <w:vAlign w:val="center"/>
          </w:tcPr>
          <w:p w14:paraId="7AA9BA2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169</w:t>
            </w:r>
          </w:p>
        </w:tc>
        <w:tc>
          <w:tcPr>
            <w:tcW w:w="2399" w:type="dxa"/>
            <w:shd w:val="clear" w:color="auto" w:fill="FFFFFF"/>
            <w:vAlign w:val="bottom"/>
          </w:tcPr>
          <w:p w14:paraId="5C57E26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427/2023/NQ-HDQT</w:t>
            </w:r>
          </w:p>
        </w:tc>
        <w:tc>
          <w:tcPr>
            <w:tcW w:w="2116" w:type="dxa"/>
            <w:shd w:val="clear" w:color="auto" w:fill="FFFFFF"/>
            <w:vAlign w:val="center"/>
          </w:tcPr>
          <w:p w14:paraId="3295811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07, 2023</w:t>
            </w:r>
          </w:p>
        </w:tc>
        <w:tc>
          <w:tcPr>
            <w:tcW w:w="3664" w:type="dxa"/>
            <w:shd w:val="clear" w:color="auto" w:fill="FFFFFF"/>
            <w:vAlign w:val="bottom"/>
          </w:tcPr>
          <w:p w14:paraId="2C85B92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reissuing and increasing the line of credit for customers</w:t>
            </w:r>
          </w:p>
        </w:tc>
      </w:tr>
      <w:tr w:rsidR="00853C53" w14:paraId="7F318736" w14:textId="77777777" w:rsidTr="00CB49BA">
        <w:trPr>
          <w:trHeight w:val="637"/>
        </w:trPr>
        <w:tc>
          <w:tcPr>
            <w:tcW w:w="840" w:type="dxa"/>
            <w:shd w:val="clear" w:color="auto" w:fill="FFFFFF"/>
            <w:vAlign w:val="center"/>
          </w:tcPr>
          <w:p w14:paraId="10AE6C9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170</w:t>
            </w:r>
          </w:p>
        </w:tc>
        <w:tc>
          <w:tcPr>
            <w:tcW w:w="2399" w:type="dxa"/>
            <w:shd w:val="clear" w:color="auto" w:fill="FFFFFF"/>
            <w:vAlign w:val="bottom"/>
          </w:tcPr>
          <w:p w14:paraId="0E88BA7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429/2023/NQ-HDQT</w:t>
            </w:r>
          </w:p>
        </w:tc>
        <w:tc>
          <w:tcPr>
            <w:tcW w:w="2116" w:type="dxa"/>
            <w:shd w:val="clear" w:color="auto" w:fill="FFFFFF"/>
            <w:vAlign w:val="center"/>
          </w:tcPr>
          <w:p w14:paraId="2E6555D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07, 2023</w:t>
            </w:r>
          </w:p>
        </w:tc>
        <w:tc>
          <w:tcPr>
            <w:tcW w:w="3664" w:type="dxa"/>
            <w:shd w:val="clear" w:color="auto" w:fill="FFFFFF"/>
            <w:vAlign w:val="bottom"/>
          </w:tcPr>
          <w:p w14:paraId="009C172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reissuing </w:t>
            </w:r>
            <w:r>
              <w:rPr>
                <w:rFonts w:ascii="Arial" w:hAnsi="Arial"/>
                <w:sz w:val="20"/>
              </w:rPr>
              <w:lastRenderedPageBreak/>
              <w:t>and increasing the line of credit for customers</w:t>
            </w:r>
          </w:p>
        </w:tc>
      </w:tr>
      <w:tr w:rsidR="00853C53" w14:paraId="3F674BC4" w14:textId="77777777" w:rsidTr="00CB49BA">
        <w:trPr>
          <w:trHeight w:val="634"/>
        </w:trPr>
        <w:tc>
          <w:tcPr>
            <w:tcW w:w="840" w:type="dxa"/>
            <w:shd w:val="clear" w:color="auto" w:fill="FFFFFF"/>
            <w:vAlign w:val="center"/>
          </w:tcPr>
          <w:p w14:paraId="2A1D247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171</w:t>
            </w:r>
          </w:p>
        </w:tc>
        <w:tc>
          <w:tcPr>
            <w:tcW w:w="2399" w:type="dxa"/>
            <w:shd w:val="clear" w:color="auto" w:fill="FFFFFF"/>
            <w:vAlign w:val="bottom"/>
          </w:tcPr>
          <w:p w14:paraId="3B0CECB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435/2023/NQ-HDQT</w:t>
            </w:r>
          </w:p>
        </w:tc>
        <w:tc>
          <w:tcPr>
            <w:tcW w:w="2116" w:type="dxa"/>
            <w:shd w:val="clear" w:color="auto" w:fill="FFFFFF"/>
            <w:vAlign w:val="center"/>
          </w:tcPr>
          <w:p w14:paraId="79E2934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11, 2023</w:t>
            </w:r>
          </w:p>
        </w:tc>
        <w:tc>
          <w:tcPr>
            <w:tcW w:w="3664" w:type="dxa"/>
            <w:shd w:val="clear" w:color="auto" w:fill="FFFFFF"/>
            <w:vAlign w:val="bottom"/>
          </w:tcPr>
          <w:p w14:paraId="0439FB3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anti-money laundering regulations at NCB</w:t>
            </w:r>
          </w:p>
        </w:tc>
      </w:tr>
      <w:tr w:rsidR="00853C53" w14:paraId="755A6722" w14:textId="77777777" w:rsidTr="00CB49BA">
        <w:trPr>
          <w:trHeight w:val="634"/>
        </w:trPr>
        <w:tc>
          <w:tcPr>
            <w:tcW w:w="840" w:type="dxa"/>
            <w:shd w:val="clear" w:color="auto" w:fill="FFFFFF"/>
            <w:vAlign w:val="center"/>
          </w:tcPr>
          <w:p w14:paraId="78D26F6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172</w:t>
            </w:r>
          </w:p>
        </w:tc>
        <w:tc>
          <w:tcPr>
            <w:tcW w:w="2399" w:type="dxa"/>
            <w:shd w:val="clear" w:color="auto" w:fill="FFFFFF"/>
            <w:vAlign w:val="bottom"/>
          </w:tcPr>
          <w:p w14:paraId="3C097E8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441/2023/NQ-HDQT</w:t>
            </w:r>
          </w:p>
        </w:tc>
        <w:tc>
          <w:tcPr>
            <w:tcW w:w="2116" w:type="dxa"/>
            <w:shd w:val="clear" w:color="auto" w:fill="FFFFFF"/>
            <w:vAlign w:val="center"/>
          </w:tcPr>
          <w:p w14:paraId="53485B2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14, 2023</w:t>
            </w:r>
          </w:p>
        </w:tc>
        <w:tc>
          <w:tcPr>
            <w:tcW w:w="3664" w:type="dxa"/>
            <w:shd w:val="clear" w:color="auto" w:fill="FFFFFF"/>
            <w:vAlign w:val="bottom"/>
          </w:tcPr>
          <w:p w14:paraId="19DE045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reissuing and increasing the line of credit for customers</w:t>
            </w:r>
          </w:p>
        </w:tc>
      </w:tr>
      <w:tr w:rsidR="00853C53" w14:paraId="77354C4B" w14:textId="77777777" w:rsidTr="00CB49BA">
        <w:trPr>
          <w:trHeight w:val="637"/>
        </w:trPr>
        <w:tc>
          <w:tcPr>
            <w:tcW w:w="840" w:type="dxa"/>
            <w:shd w:val="clear" w:color="auto" w:fill="FFFFFF"/>
            <w:vAlign w:val="center"/>
          </w:tcPr>
          <w:p w14:paraId="28336D2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173</w:t>
            </w:r>
          </w:p>
        </w:tc>
        <w:tc>
          <w:tcPr>
            <w:tcW w:w="2399" w:type="dxa"/>
            <w:shd w:val="clear" w:color="auto" w:fill="FFFFFF"/>
            <w:vAlign w:val="bottom"/>
          </w:tcPr>
          <w:p w14:paraId="57EF36E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1389/2023/QD-HDQT</w:t>
            </w:r>
          </w:p>
        </w:tc>
        <w:tc>
          <w:tcPr>
            <w:tcW w:w="2116" w:type="dxa"/>
            <w:shd w:val="clear" w:color="auto" w:fill="FFFFFF"/>
            <w:vAlign w:val="center"/>
          </w:tcPr>
          <w:p w14:paraId="0F1B001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14, 2023</w:t>
            </w:r>
          </w:p>
        </w:tc>
        <w:tc>
          <w:tcPr>
            <w:tcW w:w="3664" w:type="dxa"/>
            <w:shd w:val="clear" w:color="auto" w:fill="FFFFFF"/>
            <w:vAlign w:val="center"/>
          </w:tcPr>
          <w:p w14:paraId="19DE10C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6905F10" w14:textId="77777777" w:rsidTr="00CB49BA">
        <w:trPr>
          <w:trHeight w:val="626"/>
        </w:trPr>
        <w:tc>
          <w:tcPr>
            <w:tcW w:w="840" w:type="dxa"/>
            <w:shd w:val="clear" w:color="auto" w:fill="FFFFFF"/>
            <w:vAlign w:val="center"/>
          </w:tcPr>
          <w:p w14:paraId="52BCE27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174</w:t>
            </w:r>
          </w:p>
        </w:tc>
        <w:tc>
          <w:tcPr>
            <w:tcW w:w="2399" w:type="dxa"/>
            <w:shd w:val="clear" w:color="auto" w:fill="FFFFFF"/>
            <w:vAlign w:val="bottom"/>
          </w:tcPr>
          <w:p w14:paraId="3347D30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952/2023/QD-HDQT</w:t>
            </w:r>
          </w:p>
        </w:tc>
        <w:tc>
          <w:tcPr>
            <w:tcW w:w="2116" w:type="dxa"/>
            <w:shd w:val="clear" w:color="auto" w:fill="FFFFFF"/>
            <w:vAlign w:val="center"/>
          </w:tcPr>
          <w:p w14:paraId="6576B1E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14, 2023</w:t>
            </w:r>
          </w:p>
        </w:tc>
        <w:tc>
          <w:tcPr>
            <w:tcW w:w="3664" w:type="dxa"/>
            <w:shd w:val="clear" w:color="auto" w:fill="FFFFFF"/>
            <w:vAlign w:val="center"/>
          </w:tcPr>
          <w:p w14:paraId="1594551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952D8E1" w14:textId="77777777" w:rsidTr="00CB49BA">
        <w:trPr>
          <w:trHeight w:val="648"/>
        </w:trPr>
        <w:tc>
          <w:tcPr>
            <w:tcW w:w="840" w:type="dxa"/>
            <w:shd w:val="clear" w:color="auto" w:fill="FFFFFF"/>
            <w:vAlign w:val="center"/>
          </w:tcPr>
          <w:p w14:paraId="1B9BEC9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175</w:t>
            </w:r>
          </w:p>
        </w:tc>
        <w:tc>
          <w:tcPr>
            <w:tcW w:w="2399" w:type="dxa"/>
            <w:shd w:val="clear" w:color="auto" w:fill="FFFFFF"/>
            <w:vAlign w:val="bottom"/>
          </w:tcPr>
          <w:p w14:paraId="47D109F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449/2023/NQ-HDQT</w:t>
            </w:r>
          </w:p>
        </w:tc>
        <w:tc>
          <w:tcPr>
            <w:tcW w:w="2116" w:type="dxa"/>
            <w:shd w:val="clear" w:color="auto" w:fill="FFFFFF"/>
            <w:vAlign w:val="center"/>
          </w:tcPr>
          <w:p w14:paraId="39792FA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21, 2023</w:t>
            </w:r>
          </w:p>
        </w:tc>
        <w:tc>
          <w:tcPr>
            <w:tcW w:w="3664" w:type="dxa"/>
            <w:shd w:val="clear" w:color="auto" w:fill="FFFFFF"/>
            <w:vAlign w:val="bottom"/>
          </w:tcPr>
          <w:p w14:paraId="79255C4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3758B83F" w14:textId="77777777" w:rsidTr="00CB49BA">
        <w:trPr>
          <w:trHeight w:val="630"/>
        </w:trPr>
        <w:tc>
          <w:tcPr>
            <w:tcW w:w="840" w:type="dxa"/>
            <w:shd w:val="clear" w:color="auto" w:fill="FFFFFF"/>
            <w:vAlign w:val="center"/>
          </w:tcPr>
          <w:p w14:paraId="6A57009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176</w:t>
            </w:r>
          </w:p>
        </w:tc>
        <w:tc>
          <w:tcPr>
            <w:tcW w:w="2399" w:type="dxa"/>
            <w:shd w:val="clear" w:color="auto" w:fill="FFFFFF"/>
            <w:vAlign w:val="bottom"/>
          </w:tcPr>
          <w:p w14:paraId="26BE53F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451/2023/NQ-HDQT</w:t>
            </w:r>
          </w:p>
        </w:tc>
        <w:tc>
          <w:tcPr>
            <w:tcW w:w="2116" w:type="dxa"/>
            <w:shd w:val="clear" w:color="auto" w:fill="FFFFFF"/>
            <w:vAlign w:val="center"/>
          </w:tcPr>
          <w:p w14:paraId="6EA7B33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21, 2023</w:t>
            </w:r>
          </w:p>
        </w:tc>
        <w:tc>
          <w:tcPr>
            <w:tcW w:w="3664" w:type="dxa"/>
            <w:shd w:val="clear" w:color="auto" w:fill="FFFFFF"/>
          </w:tcPr>
          <w:p w14:paraId="3292732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reissuing and increasing the line of credit for customers</w:t>
            </w:r>
          </w:p>
        </w:tc>
      </w:tr>
      <w:tr w:rsidR="00853C53" w14:paraId="05A208E5" w14:textId="77777777" w:rsidTr="00CB49BA">
        <w:trPr>
          <w:trHeight w:val="630"/>
        </w:trPr>
        <w:tc>
          <w:tcPr>
            <w:tcW w:w="840" w:type="dxa"/>
            <w:shd w:val="clear" w:color="auto" w:fill="FFFFFF"/>
            <w:vAlign w:val="center"/>
          </w:tcPr>
          <w:p w14:paraId="61A1263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177</w:t>
            </w:r>
          </w:p>
        </w:tc>
        <w:tc>
          <w:tcPr>
            <w:tcW w:w="2399" w:type="dxa"/>
            <w:shd w:val="clear" w:color="auto" w:fill="FFFFFF"/>
            <w:vAlign w:val="bottom"/>
          </w:tcPr>
          <w:p w14:paraId="7E45252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453/2023/NQ-HDQT</w:t>
            </w:r>
          </w:p>
        </w:tc>
        <w:tc>
          <w:tcPr>
            <w:tcW w:w="2116" w:type="dxa"/>
            <w:shd w:val="clear" w:color="auto" w:fill="FFFFFF"/>
            <w:vAlign w:val="center"/>
          </w:tcPr>
          <w:p w14:paraId="3DAF93C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21, 2023</w:t>
            </w:r>
          </w:p>
        </w:tc>
        <w:tc>
          <w:tcPr>
            <w:tcW w:w="3664" w:type="dxa"/>
            <w:shd w:val="clear" w:color="auto" w:fill="FFFFFF"/>
          </w:tcPr>
          <w:p w14:paraId="13C4F2C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reissuing and increasing the line of credit for customers</w:t>
            </w:r>
          </w:p>
        </w:tc>
      </w:tr>
      <w:tr w:rsidR="00853C53" w14:paraId="0F4623B7" w14:textId="77777777" w:rsidTr="00CB49BA">
        <w:trPr>
          <w:trHeight w:val="637"/>
        </w:trPr>
        <w:tc>
          <w:tcPr>
            <w:tcW w:w="840" w:type="dxa"/>
            <w:shd w:val="clear" w:color="auto" w:fill="FFFFFF"/>
            <w:vAlign w:val="center"/>
          </w:tcPr>
          <w:p w14:paraId="343BFBC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178</w:t>
            </w:r>
          </w:p>
        </w:tc>
        <w:tc>
          <w:tcPr>
            <w:tcW w:w="2399" w:type="dxa"/>
            <w:shd w:val="clear" w:color="auto" w:fill="FFFFFF"/>
            <w:vAlign w:val="bottom"/>
          </w:tcPr>
          <w:p w14:paraId="7C37D3A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457/2023/NQ-HDQT</w:t>
            </w:r>
          </w:p>
        </w:tc>
        <w:tc>
          <w:tcPr>
            <w:tcW w:w="2116" w:type="dxa"/>
            <w:shd w:val="clear" w:color="auto" w:fill="FFFFFF"/>
            <w:vAlign w:val="center"/>
          </w:tcPr>
          <w:p w14:paraId="04C02C0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24, 2023</w:t>
            </w:r>
          </w:p>
        </w:tc>
        <w:tc>
          <w:tcPr>
            <w:tcW w:w="3664" w:type="dxa"/>
            <w:shd w:val="clear" w:color="auto" w:fill="FFFFFF"/>
          </w:tcPr>
          <w:p w14:paraId="5B66BBF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reissuing and increasing the line of credit for customers</w:t>
            </w:r>
          </w:p>
        </w:tc>
      </w:tr>
      <w:tr w:rsidR="00853C53" w14:paraId="4903845C" w14:textId="77777777" w:rsidTr="00CB49BA">
        <w:trPr>
          <w:trHeight w:val="853"/>
        </w:trPr>
        <w:tc>
          <w:tcPr>
            <w:tcW w:w="840" w:type="dxa"/>
            <w:shd w:val="clear" w:color="auto" w:fill="FFFFFF"/>
            <w:vAlign w:val="center"/>
          </w:tcPr>
          <w:p w14:paraId="10D4D84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179</w:t>
            </w:r>
          </w:p>
        </w:tc>
        <w:tc>
          <w:tcPr>
            <w:tcW w:w="2399" w:type="dxa"/>
            <w:shd w:val="clear" w:color="auto" w:fill="FFFFFF"/>
            <w:vAlign w:val="center"/>
          </w:tcPr>
          <w:p w14:paraId="507B045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463/2023/NQ-HDQT</w:t>
            </w:r>
          </w:p>
        </w:tc>
        <w:tc>
          <w:tcPr>
            <w:tcW w:w="2116" w:type="dxa"/>
            <w:shd w:val="clear" w:color="auto" w:fill="FFFFFF"/>
            <w:vAlign w:val="center"/>
          </w:tcPr>
          <w:p w14:paraId="1A62A64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25, 2023</w:t>
            </w:r>
          </w:p>
        </w:tc>
        <w:tc>
          <w:tcPr>
            <w:tcW w:w="3664" w:type="dxa"/>
            <w:shd w:val="clear" w:color="auto" w:fill="FFFFFF"/>
          </w:tcPr>
          <w:p w14:paraId="55917A0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approving the policy of implementing Cloud solution </w:t>
            </w:r>
          </w:p>
        </w:tc>
      </w:tr>
      <w:tr w:rsidR="00853C53" w14:paraId="4C6822DD" w14:textId="77777777" w:rsidTr="00CB49BA">
        <w:trPr>
          <w:trHeight w:val="637"/>
        </w:trPr>
        <w:tc>
          <w:tcPr>
            <w:tcW w:w="840" w:type="dxa"/>
            <w:shd w:val="clear" w:color="auto" w:fill="FFFFFF"/>
            <w:vAlign w:val="center"/>
          </w:tcPr>
          <w:p w14:paraId="26F9962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180</w:t>
            </w:r>
          </w:p>
        </w:tc>
        <w:tc>
          <w:tcPr>
            <w:tcW w:w="2399" w:type="dxa"/>
            <w:shd w:val="clear" w:color="auto" w:fill="FFFFFF"/>
            <w:vAlign w:val="bottom"/>
          </w:tcPr>
          <w:p w14:paraId="500198F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471/2023/NQ-HDQT</w:t>
            </w:r>
          </w:p>
        </w:tc>
        <w:tc>
          <w:tcPr>
            <w:tcW w:w="2116" w:type="dxa"/>
            <w:shd w:val="clear" w:color="auto" w:fill="FFFFFF"/>
            <w:vAlign w:val="center"/>
          </w:tcPr>
          <w:p w14:paraId="6855931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26, 2023</w:t>
            </w:r>
          </w:p>
        </w:tc>
        <w:tc>
          <w:tcPr>
            <w:tcW w:w="3664" w:type="dxa"/>
            <w:shd w:val="clear" w:color="auto" w:fill="FFFFFF"/>
          </w:tcPr>
          <w:p w14:paraId="35F9D4D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reissuing and increasing the line of credit for customers</w:t>
            </w:r>
          </w:p>
        </w:tc>
      </w:tr>
      <w:tr w:rsidR="00853C53" w14:paraId="2B0CFD43" w14:textId="77777777" w:rsidTr="00CB49BA">
        <w:trPr>
          <w:trHeight w:val="626"/>
        </w:trPr>
        <w:tc>
          <w:tcPr>
            <w:tcW w:w="840" w:type="dxa"/>
            <w:shd w:val="clear" w:color="auto" w:fill="FFFFFF"/>
            <w:vAlign w:val="center"/>
          </w:tcPr>
          <w:p w14:paraId="520E46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181</w:t>
            </w:r>
          </w:p>
        </w:tc>
        <w:tc>
          <w:tcPr>
            <w:tcW w:w="2399" w:type="dxa"/>
            <w:shd w:val="clear" w:color="auto" w:fill="FFFFFF"/>
            <w:vAlign w:val="bottom"/>
          </w:tcPr>
          <w:p w14:paraId="08B0FB7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473/2023/NQ-HDQT</w:t>
            </w:r>
          </w:p>
        </w:tc>
        <w:tc>
          <w:tcPr>
            <w:tcW w:w="2116" w:type="dxa"/>
            <w:shd w:val="clear" w:color="auto" w:fill="FFFFFF"/>
            <w:vAlign w:val="center"/>
          </w:tcPr>
          <w:p w14:paraId="08AC210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26, 2023</w:t>
            </w:r>
          </w:p>
        </w:tc>
        <w:tc>
          <w:tcPr>
            <w:tcW w:w="3664" w:type="dxa"/>
            <w:shd w:val="clear" w:color="auto" w:fill="FFFFFF"/>
          </w:tcPr>
          <w:p w14:paraId="4E7CF69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regulations on organization and operation of the Technology Committee</w:t>
            </w:r>
          </w:p>
        </w:tc>
      </w:tr>
      <w:tr w:rsidR="00853C53" w14:paraId="254ED437" w14:textId="77777777" w:rsidTr="00CB49BA">
        <w:trPr>
          <w:trHeight w:val="637"/>
        </w:trPr>
        <w:tc>
          <w:tcPr>
            <w:tcW w:w="840" w:type="dxa"/>
            <w:shd w:val="clear" w:color="auto" w:fill="FFFFFF"/>
            <w:vAlign w:val="center"/>
          </w:tcPr>
          <w:p w14:paraId="2C5CB73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182</w:t>
            </w:r>
          </w:p>
        </w:tc>
        <w:tc>
          <w:tcPr>
            <w:tcW w:w="2399" w:type="dxa"/>
            <w:shd w:val="clear" w:color="auto" w:fill="FFFFFF"/>
            <w:vAlign w:val="bottom"/>
          </w:tcPr>
          <w:p w14:paraId="7BEDF54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481/2023/NQ-HDQT</w:t>
            </w:r>
          </w:p>
        </w:tc>
        <w:tc>
          <w:tcPr>
            <w:tcW w:w="2116" w:type="dxa"/>
            <w:shd w:val="clear" w:color="auto" w:fill="FFFFFF"/>
            <w:vAlign w:val="center"/>
          </w:tcPr>
          <w:p w14:paraId="72E76A0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28, 2023</w:t>
            </w:r>
          </w:p>
        </w:tc>
        <w:tc>
          <w:tcPr>
            <w:tcW w:w="3664" w:type="dxa"/>
            <w:shd w:val="clear" w:color="auto" w:fill="FFFFFF"/>
          </w:tcPr>
          <w:p w14:paraId="32DB621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reissuing and increasing the line of credit for customers</w:t>
            </w:r>
          </w:p>
        </w:tc>
      </w:tr>
      <w:tr w:rsidR="00853C53" w14:paraId="20910FC0" w14:textId="77777777" w:rsidTr="00CB49BA">
        <w:trPr>
          <w:trHeight w:val="626"/>
        </w:trPr>
        <w:tc>
          <w:tcPr>
            <w:tcW w:w="840" w:type="dxa"/>
            <w:shd w:val="clear" w:color="auto" w:fill="FFFFFF"/>
            <w:vAlign w:val="center"/>
          </w:tcPr>
          <w:p w14:paraId="5C2FFCD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183</w:t>
            </w:r>
          </w:p>
        </w:tc>
        <w:tc>
          <w:tcPr>
            <w:tcW w:w="2399" w:type="dxa"/>
            <w:shd w:val="clear" w:color="auto" w:fill="FFFFFF"/>
            <w:vAlign w:val="bottom"/>
          </w:tcPr>
          <w:p w14:paraId="3804EE6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483/2023/NQ-HDQT</w:t>
            </w:r>
          </w:p>
        </w:tc>
        <w:tc>
          <w:tcPr>
            <w:tcW w:w="2116" w:type="dxa"/>
            <w:shd w:val="clear" w:color="auto" w:fill="FFFFFF"/>
            <w:vAlign w:val="center"/>
          </w:tcPr>
          <w:p w14:paraId="303999E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29, 2023</w:t>
            </w:r>
          </w:p>
        </w:tc>
        <w:tc>
          <w:tcPr>
            <w:tcW w:w="3664" w:type="dxa"/>
            <w:shd w:val="clear" w:color="auto" w:fill="FFFFFF"/>
          </w:tcPr>
          <w:p w14:paraId="2CD272F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3A1099BE" w14:textId="77777777" w:rsidTr="00CB49BA">
        <w:trPr>
          <w:trHeight w:val="1127"/>
        </w:trPr>
        <w:tc>
          <w:tcPr>
            <w:tcW w:w="840" w:type="dxa"/>
            <w:shd w:val="clear" w:color="auto" w:fill="FFFFFF"/>
            <w:vAlign w:val="center"/>
          </w:tcPr>
          <w:p w14:paraId="7815FE0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184</w:t>
            </w:r>
          </w:p>
        </w:tc>
        <w:tc>
          <w:tcPr>
            <w:tcW w:w="2399" w:type="dxa"/>
            <w:shd w:val="clear" w:color="auto" w:fill="FFFFFF"/>
            <w:vAlign w:val="center"/>
          </w:tcPr>
          <w:p w14:paraId="7EC05FF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491/2023/NQ-HDQT</w:t>
            </w:r>
          </w:p>
        </w:tc>
        <w:tc>
          <w:tcPr>
            <w:tcW w:w="2116" w:type="dxa"/>
            <w:shd w:val="clear" w:color="auto" w:fill="FFFFFF"/>
            <w:vAlign w:val="center"/>
          </w:tcPr>
          <w:p w14:paraId="352E4A6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31, 2023</w:t>
            </w:r>
          </w:p>
        </w:tc>
        <w:tc>
          <w:tcPr>
            <w:tcW w:w="3664" w:type="dxa"/>
            <w:shd w:val="clear" w:color="auto" w:fill="FFFFFF"/>
          </w:tcPr>
          <w:p w14:paraId="4BE8B91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approving the policy of implementing domestic bill discounting operations for corporate customers</w:t>
            </w:r>
          </w:p>
        </w:tc>
      </w:tr>
      <w:tr w:rsidR="00853C53" w14:paraId="627FF64C" w14:textId="77777777" w:rsidTr="00CB49BA">
        <w:trPr>
          <w:trHeight w:val="630"/>
        </w:trPr>
        <w:tc>
          <w:tcPr>
            <w:tcW w:w="840" w:type="dxa"/>
            <w:shd w:val="clear" w:color="auto" w:fill="FFFFFF"/>
            <w:vAlign w:val="center"/>
          </w:tcPr>
          <w:p w14:paraId="29E6DC5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185</w:t>
            </w:r>
          </w:p>
        </w:tc>
        <w:tc>
          <w:tcPr>
            <w:tcW w:w="2399" w:type="dxa"/>
            <w:shd w:val="clear" w:color="auto" w:fill="FFFFFF"/>
            <w:vAlign w:val="bottom"/>
          </w:tcPr>
          <w:p w14:paraId="189F2EE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1552/2023/QD-HDQT</w:t>
            </w:r>
          </w:p>
        </w:tc>
        <w:tc>
          <w:tcPr>
            <w:tcW w:w="2116" w:type="dxa"/>
            <w:shd w:val="clear" w:color="auto" w:fill="FFFFFF"/>
            <w:vAlign w:val="center"/>
          </w:tcPr>
          <w:p w14:paraId="2DD60F3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01, 2023</w:t>
            </w:r>
          </w:p>
        </w:tc>
        <w:tc>
          <w:tcPr>
            <w:tcW w:w="3664" w:type="dxa"/>
            <w:shd w:val="clear" w:color="auto" w:fill="FFFFFF"/>
          </w:tcPr>
          <w:p w14:paraId="08132BB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C8EC260" w14:textId="77777777" w:rsidTr="00CB49BA">
        <w:trPr>
          <w:trHeight w:val="623"/>
        </w:trPr>
        <w:tc>
          <w:tcPr>
            <w:tcW w:w="840" w:type="dxa"/>
            <w:shd w:val="clear" w:color="auto" w:fill="FFFFFF"/>
            <w:vAlign w:val="center"/>
          </w:tcPr>
          <w:p w14:paraId="6218A90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186</w:t>
            </w:r>
          </w:p>
        </w:tc>
        <w:tc>
          <w:tcPr>
            <w:tcW w:w="2399" w:type="dxa"/>
            <w:shd w:val="clear" w:color="auto" w:fill="FFFFFF"/>
            <w:vAlign w:val="bottom"/>
          </w:tcPr>
          <w:p w14:paraId="6718A50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1036/2023/QD-HDQT</w:t>
            </w:r>
          </w:p>
        </w:tc>
        <w:tc>
          <w:tcPr>
            <w:tcW w:w="2116" w:type="dxa"/>
            <w:shd w:val="clear" w:color="auto" w:fill="FFFFFF"/>
            <w:vAlign w:val="center"/>
          </w:tcPr>
          <w:p w14:paraId="37805F6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01, 2023</w:t>
            </w:r>
          </w:p>
        </w:tc>
        <w:tc>
          <w:tcPr>
            <w:tcW w:w="3664" w:type="dxa"/>
            <w:shd w:val="clear" w:color="auto" w:fill="FFFFFF"/>
          </w:tcPr>
          <w:p w14:paraId="52D7D18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A0715E0" w14:textId="77777777" w:rsidTr="00CB49BA">
        <w:trPr>
          <w:trHeight w:val="623"/>
        </w:trPr>
        <w:tc>
          <w:tcPr>
            <w:tcW w:w="840" w:type="dxa"/>
            <w:shd w:val="clear" w:color="auto" w:fill="FFFFFF"/>
            <w:vAlign w:val="center"/>
          </w:tcPr>
          <w:p w14:paraId="4BC3A08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187</w:t>
            </w:r>
          </w:p>
        </w:tc>
        <w:tc>
          <w:tcPr>
            <w:tcW w:w="2399" w:type="dxa"/>
            <w:shd w:val="clear" w:color="auto" w:fill="FFFFFF"/>
            <w:vAlign w:val="bottom"/>
          </w:tcPr>
          <w:p w14:paraId="2AF282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1037/2023/QD-HDQT</w:t>
            </w:r>
          </w:p>
        </w:tc>
        <w:tc>
          <w:tcPr>
            <w:tcW w:w="2116" w:type="dxa"/>
            <w:shd w:val="clear" w:color="auto" w:fill="FFFFFF"/>
            <w:vAlign w:val="center"/>
          </w:tcPr>
          <w:p w14:paraId="3482ADE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01, 2023</w:t>
            </w:r>
          </w:p>
        </w:tc>
        <w:tc>
          <w:tcPr>
            <w:tcW w:w="3664" w:type="dxa"/>
            <w:shd w:val="clear" w:color="auto" w:fill="FFFFFF"/>
          </w:tcPr>
          <w:p w14:paraId="1457092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D23C750" w14:textId="77777777" w:rsidTr="00CB49BA">
        <w:trPr>
          <w:trHeight w:val="630"/>
        </w:trPr>
        <w:tc>
          <w:tcPr>
            <w:tcW w:w="840" w:type="dxa"/>
            <w:shd w:val="clear" w:color="auto" w:fill="FFFFFF"/>
            <w:vAlign w:val="center"/>
          </w:tcPr>
          <w:p w14:paraId="2CDF241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188</w:t>
            </w:r>
          </w:p>
        </w:tc>
        <w:tc>
          <w:tcPr>
            <w:tcW w:w="2399" w:type="dxa"/>
            <w:shd w:val="clear" w:color="auto" w:fill="FFFFFF"/>
            <w:vAlign w:val="bottom"/>
          </w:tcPr>
          <w:p w14:paraId="0779626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1548/2023/QD-HDQT</w:t>
            </w:r>
          </w:p>
        </w:tc>
        <w:tc>
          <w:tcPr>
            <w:tcW w:w="2116" w:type="dxa"/>
            <w:shd w:val="clear" w:color="auto" w:fill="FFFFFF"/>
            <w:vAlign w:val="center"/>
          </w:tcPr>
          <w:p w14:paraId="56C0B22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01, 2023</w:t>
            </w:r>
          </w:p>
        </w:tc>
        <w:tc>
          <w:tcPr>
            <w:tcW w:w="3664" w:type="dxa"/>
            <w:shd w:val="clear" w:color="auto" w:fill="FFFFFF"/>
          </w:tcPr>
          <w:p w14:paraId="3980615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3C8BF30" w14:textId="77777777" w:rsidTr="00CB49BA">
        <w:trPr>
          <w:trHeight w:val="626"/>
        </w:trPr>
        <w:tc>
          <w:tcPr>
            <w:tcW w:w="840" w:type="dxa"/>
            <w:shd w:val="clear" w:color="auto" w:fill="FFFFFF"/>
            <w:vAlign w:val="center"/>
          </w:tcPr>
          <w:p w14:paraId="30A2071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189</w:t>
            </w:r>
          </w:p>
        </w:tc>
        <w:tc>
          <w:tcPr>
            <w:tcW w:w="2399" w:type="dxa"/>
            <w:shd w:val="clear" w:color="auto" w:fill="FFFFFF"/>
            <w:vAlign w:val="bottom"/>
          </w:tcPr>
          <w:p w14:paraId="52F65AE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1547/2023/QD-HDQT</w:t>
            </w:r>
          </w:p>
        </w:tc>
        <w:tc>
          <w:tcPr>
            <w:tcW w:w="2116" w:type="dxa"/>
            <w:shd w:val="clear" w:color="auto" w:fill="FFFFFF"/>
            <w:vAlign w:val="center"/>
          </w:tcPr>
          <w:p w14:paraId="5009A16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01, 2023</w:t>
            </w:r>
          </w:p>
        </w:tc>
        <w:tc>
          <w:tcPr>
            <w:tcW w:w="3664" w:type="dxa"/>
            <w:shd w:val="clear" w:color="auto" w:fill="FFFFFF"/>
          </w:tcPr>
          <w:p w14:paraId="1C81348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D371845" w14:textId="77777777" w:rsidTr="00CB49BA">
        <w:trPr>
          <w:trHeight w:val="619"/>
        </w:trPr>
        <w:tc>
          <w:tcPr>
            <w:tcW w:w="840" w:type="dxa"/>
            <w:shd w:val="clear" w:color="auto" w:fill="FFFFFF"/>
            <w:vAlign w:val="center"/>
          </w:tcPr>
          <w:p w14:paraId="675B6B5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190</w:t>
            </w:r>
          </w:p>
        </w:tc>
        <w:tc>
          <w:tcPr>
            <w:tcW w:w="2399" w:type="dxa"/>
            <w:shd w:val="clear" w:color="auto" w:fill="FFFFFF"/>
            <w:vAlign w:val="bottom"/>
          </w:tcPr>
          <w:p w14:paraId="3932508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1552A/2023/QD-HDQT</w:t>
            </w:r>
          </w:p>
        </w:tc>
        <w:tc>
          <w:tcPr>
            <w:tcW w:w="2116" w:type="dxa"/>
            <w:shd w:val="clear" w:color="auto" w:fill="FFFFFF"/>
            <w:vAlign w:val="center"/>
          </w:tcPr>
          <w:p w14:paraId="5A476BE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01, 2023</w:t>
            </w:r>
          </w:p>
        </w:tc>
        <w:tc>
          <w:tcPr>
            <w:tcW w:w="3664" w:type="dxa"/>
            <w:shd w:val="clear" w:color="auto" w:fill="FFFFFF"/>
          </w:tcPr>
          <w:p w14:paraId="0102A31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2AA1DD4" w14:textId="77777777" w:rsidTr="00CB49BA">
        <w:trPr>
          <w:trHeight w:val="619"/>
        </w:trPr>
        <w:tc>
          <w:tcPr>
            <w:tcW w:w="840" w:type="dxa"/>
            <w:shd w:val="clear" w:color="auto" w:fill="FFFFFF"/>
            <w:vAlign w:val="center"/>
          </w:tcPr>
          <w:p w14:paraId="25AAFF6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191</w:t>
            </w:r>
          </w:p>
        </w:tc>
        <w:tc>
          <w:tcPr>
            <w:tcW w:w="2399" w:type="dxa"/>
            <w:shd w:val="clear" w:color="auto" w:fill="FFFFFF"/>
            <w:vAlign w:val="bottom"/>
          </w:tcPr>
          <w:p w14:paraId="2C14429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507/2023/NQ-HDQT</w:t>
            </w:r>
          </w:p>
        </w:tc>
        <w:tc>
          <w:tcPr>
            <w:tcW w:w="2116" w:type="dxa"/>
            <w:shd w:val="clear" w:color="auto" w:fill="FFFFFF"/>
            <w:vAlign w:val="center"/>
          </w:tcPr>
          <w:p w14:paraId="204C967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10, 2023</w:t>
            </w:r>
          </w:p>
        </w:tc>
        <w:tc>
          <w:tcPr>
            <w:tcW w:w="3664" w:type="dxa"/>
            <w:shd w:val="clear" w:color="auto" w:fill="FFFFFF"/>
          </w:tcPr>
          <w:p w14:paraId="35344E3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79ECC3A5" w14:textId="77777777" w:rsidTr="00CB49BA">
        <w:trPr>
          <w:trHeight w:val="918"/>
        </w:trPr>
        <w:tc>
          <w:tcPr>
            <w:tcW w:w="840" w:type="dxa"/>
            <w:shd w:val="clear" w:color="auto" w:fill="FFFFFF"/>
            <w:vAlign w:val="center"/>
          </w:tcPr>
          <w:p w14:paraId="4347132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192</w:t>
            </w:r>
          </w:p>
        </w:tc>
        <w:tc>
          <w:tcPr>
            <w:tcW w:w="2399" w:type="dxa"/>
            <w:shd w:val="clear" w:color="auto" w:fill="FFFFFF"/>
            <w:vAlign w:val="center"/>
          </w:tcPr>
          <w:p w14:paraId="18B771E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515/2023/NQ-HDQT</w:t>
            </w:r>
          </w:p>
        </w:tc>
        <w:tc>
          <w:tcPr>
            <w:tcW w:w="2116" w:type="dxa"/>
            <w:shd w:val="clear" w:color="auto" w:fill="FFFFFF"/>
            <w:vAlign w:val="center"/>
          </w:tcPr>
          <w:p w14:paraId="509A5D0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14, 2023</w:t>
            </w:r>
          </w:p>
        </w:tc>
        <w:tc>
          <w:tcPr>
            <w:tcW w:w="3664" w:type="dxa"/>
            <w:shd w:val="clear" w:color="auto" w:fill="FFFFFF"/>
          </w:tcPr>
          <w:p w14:paraId="4CEEA2E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Contract for liquidation (purchase and sale) of tools and assets between NCB &amp; AMC</w:t>
            </w:r>
          </w:p>
        </w:tc>
      </w:tr>
      <w:tr w:rsidR="00853C53" w14:paraId="02CFFFCE" w14:textId="77777777" w:rsidTr="00CB49BA">
        <w:trPr>
          <w:trHeight w:val="691"/>
        </w:trPr>
        <w:tc>
          <w:tcPr>
            <w:tcW w:w="840" w:type="dxa"/>
            <w:shd w:val="clear" w:color="auto" w:fill="FFFFFF"/>
            <w:vAlign w:val="center"/>
          </w:tcPr>
          <w:p w14:paraId="0B1A8C9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193</w:t>
            </w:r>
          </w:p>
        </w:tc>
        <w:tc>
          <w:tcPr>
            <w:tcW w:w="2399" w:type="dxa"/>
            <w:shd w:val="clear" w:color="auto" w:fill="FFFFFF"/>
            <w:vAlign w:val="bottom"/>
          </w:tcPr>
          <w:p w14:paraId="148FB22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522/2023/NQ-HDQT</w:t>
            </w:r>
          </w:p>
        </w:tc>
        <w:tc>
          <w:tcPr>
            <w:tcW w:w="2116" w:type="dxa"/>
            <w:shd w:val="clear" w:color="auto" w:fill="FFFFFF"/>
            <w:vAlign w:val="center"/>
          </w:tcPr>
          <w:p w14:paraId="67B2585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15, 2023</w:t>
            </w:r>
          </w:p>
        </w:tc>
        <w:tc>
          <w:tcPr>
            <w:tcW w:w="3664" w:type="dxa"/>
            <w:shd w:val="clear" w:color="auto" w:fill="FFFFFF"/>
          </w:tcPr>
          <w:p w14:paraId="3FF3B0B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debt handling plan</w:t>
            </w:r>
          </w:p>
        </w:tc>
      </w:tr>
      <w:tr w:rsidR="00853C53" w14:paraId="10CD5DD7" w14:textId="77777777" w:rsidTr="00CB49BA">
        <w:trPr>
          <w:trHeight w:val="630"/>
        </w:trPr>
        <w:tc>
          <w:tcPr>
            <w:tcW w:w="840" w:type="dxa"/>
            <w:shd w:val="clear" w:color="auto" w:fill="FFFFFF"/>
            <w:vAlign w:val="center"/>
          </w:tcPr>
          <w:p w14:paraId="00953DB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194</w:t>
            </w:r>
          </w:p>
        </w:tc>
        <w:tc>
          <w:tcPr>
            <w:tcW w:w="2399" w:type="dxa"/>
            <w:shd w:val="clear" w:color="auto" w:fill="FFFFFF"/>
            <w:vAlign w:val="bottom"/>
          </w:tcPr>
          <w:p w14:paraId="786D01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528/2023/NQ-HDQT</w:t>
            </w:r>
          </w:p>
        </w:tc>
        <w:tc>
          <w:tcPr>
            <w:tcW w:w="2116" w:type="dxa"/>
            <w:shd w:val="clear" w:color="auto" w:fill="FFFFFF"/>
            <w:vAlign w:val="center"/>
          </w:tcPr>
          <w:p w14:paraId="08D5E37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17, 2023</w:t>
            </w:r>
          </w:p>
        </w:tc>
        <w:tc>
          <w:tcPr>
            <w:tcW w:w="3664" w:type="dxa"/>
            <w:shd w:val="clear" w:color="auto" w:fill="FFFFFF"/>
            <w:vAlign w:val="bottom"/>
          </w:tcPr>
          <w:p w14:paraId="10831BC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w:t>
            </w:r>
            <w:proofErr w:type="spellStart"/>
            <w:r>
              <w:rPr>
                <w:rFonts w:ascii="Arial" w:hAnsi="Arial"/>
                <w:sz w:val="20"/>
              </w:rPr>
              <w:t>bResolution</w:t>
            </w:r>
            <w:proofErr w:type="spellEnd"/>
            <w:r>
              <w:rPr>
                <w:rFonts w:ascii="Arial" w:hAnsi="Arial"/>
                <w:sz w:val="20"/>
              </w:rPr>
              <w:t xml:space="preserve"> on transaction office operations </w:t>
            </w:r>
          </w:p>
        </w:tc>
      </w:tr>
      <w:tr w:rsidR="00853C53" w14:paraId="10EFBB11" w14:textId="77777777" w:rsidTr="00CB49BA">
        <w:trPr>
          <w:trHeight w:val="850"/>
        </w:trPr>
        <w:tc>
          <w:tcPr>
            <w:tcW w:w="840" w:type="dxa"/>
            <w:shd w:val="clear" w:color="auto" w:fill="FFFFFF"/>
            <w:vAlign w:val="center"/>
          </w:tcPr>
          <w:p w14:paraId="3195AB9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195</w:t>
            </w:r>
          </w:p>
        </w:tc>
        <w:tc>
          <w:tcPr>
            <w:tcW w:w="2399" w:type="dxa"/>
            <w:shd w:val="clear" w:color="auto" w:fill="FFFFFF"/>
            <w:vAlign w:val="bottom"/>
          </w:tcPr>
          <w:p w14:paraId="55E4995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534/2023/NQ-HDQT</w:t>
            </w:r>
          </w:p>
        </w:tc>
        <w:tc>
          <w:tcPr>
            <w:tcW w:w="2116" w:type="dxa"/>
            <w:shd w:val="clear" w:color="auto" w:fill="FFFFFF"/>
            <w:vAlign w:val="center"/>
          </w:tcPr>
          <w:p w14:paraId="3DDAB3F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21, 2023</w:t>
            </w:r>
          </w:p>
        </w:tc>
        <w:tc>
          <w:tcPr>
            <w:tcW w:w="3664" w:type="dxa"/>
            <w:shd w:val="clear" w:color="auto" w:fill="FFFFFF"/>
          </w:tcPr>
          <w:p w14:paraId="0A37922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reissuing and increasing the line of credit for customers</w:t>
            </w:r>
          </w:p>
        </w:tc>
      </w:tr>
      <w:tr w:rsidR="00853C53" w14:paraId="578F3762" w14:textId="77777777" w:rsidTr="00CB49BA">
        <w:trPr>
          <w:trHeight w:val="630"/>
        </w:trPr>
        <w:tc>
          <w:tcPr>
            <w:tcW w:w="840" w:type="dxa"/>
            <w:shd w:val="clear" w:color="auto" w:fill="FFFFFF"/>
            <w:vAlign w:val="center"/>
          </w:tcPr>
          <w:p w14:paraId="57E8322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196</w:t>
            </w:r>
          </w:p>
        </w:tc>
        <w:tc>
          <w:tcPr>
            <w:tcW w:w="2399" w:type="dxa"/>
            <w:shd w:val="clear" w:color="auto" w:fill="FFFFFF"/>
            <w:vAlign w:val="bottom"/>
          </w:tcPr>
          <w:p w14:paraId="01D9A84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536/2023/NQ-HDQT</w:t>
            </w:r>
          </w:p>
        </w:tc>
        <w:tc>
          <w:tcPr>
            <w:tcW w:w="2116" w:type="dxa"/>
            <w:shd w:val="clear" w:color="auto" w:fill="FFFFFF"/>
            <w:vAlign w:val="center"/>
          </w:tcPr>
          <w:p w14:paraId="1618E9D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21, 2023</w:t>
            </w:r>
          </w:p>
        </w:tc>
        <w:tc>
          <w:tcPr>
            <w:tcW w:w="3664" w:type="dxa"/>
            <w:shd w:val="clear" w:color="auto" w:fill="FFFFFF"/>
            <w:vAlign w:val="bottom"/>
          </w:tcPr>
          <w:p w14:paraId="54D0566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reissuing the line of credit for customers</w:t>
            </w:r>
          </w:p>
        </w:tc>
      </w:tr>
      <w:tr w:rsidR="00853C53" w14:paraId="0B9A0AD8" w14:textId="77777777" w:rsidTr="00CB49BA">
        <w:trPr>
          <w:trHeight w:val="1130"/>
        </w:trPr>
        <w:tc>
          <w:tcPr>
            <w:tcW w:w="840" w:type="dxa"/>
            <w:shd w:val="clear" w:color="auto" w:fill="FFFFFF"/>
            <w:vAlign w:val="center"/>
          </w:tcPr>
          <w:p w14:paraId="2C4C8A8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197</w:t>
            </w:r>
          </w:p>
        </w:tc>
        <w:tc>
          <w:tcPr>
            <w:tcW w:w="2399" w:type="dxa"/>
            <w:shd w:val="clear" w:color="auto" w:fill="FFFFFF"/>
            <w:vAlign w:val="center"/>
          </w:tcPr>
          <w:p w14:paraId="0F6A8A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542/2023/NQ-HDQT</w:t>
            </w:r>
          </w:p>
        </w:tc>
        <w:tc>
          <w:tcPr>
            <w:tcW w:w="2116" w:type="dxa"/>
            <w:shd w:val="clear" w:color="auto" w:fill="FFFFFF"/>
            <w:vAlign w:val="center"/>
          </w:tcPr>
          <w:p w14:paraId="054677B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23, 2023</w:t>
            </w:r>
          </w:p>
        </w:tc>
        <w:tc>
          <w:tcPr>
            <w:tcW w:w="3664" w:type="dxa"/>
            <w:shd w:val="clear" w:color="auto" w:fill="FFFFFF"/>
            <w:vAlign w:val="bottom"/>
          </w:tcPr>
          <w:p w14:paraId="7B6C7A3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continuing to Auction Assets at Lot III-2/01, No. 151A Nguyen Duc </w:t>
            </w:r>
            <w:proofErr w:type="spellStart"/>
            <w:r>
              <w:rPr>
                <w:rFonts w:ascii="Arial" w:hAnsi="Arial"/>
                <w:sz w:val="20"/>
              </w:rPr>
              <w:t>Canh</w:t>
            </w:r>
            <w:proofErr w:type="spellEnd"/>
            <w:r>
              <w:rPr>
                <w:rFonts w:ascii="Arial" w:hAnsi="Arial"/>
                <w:sz w:val="20"/>
              </w:rPr>
              <w:t xml:space="preserve"> (5th time)</w:t>
            </w:r>
          </w:p>
        </w:tc>
      </w:tr>
      <w:tr w:rsidR="00853C53" w14:paraId="4547AA3B" w14:textId="77777777" w:rsidTr="00CB49BA">
        <w:trPr>
          <w:trHeight w:val="626"/>
        </w:trPr>
        <w:tc>
          <w:tcPr>
            <w:tcW w:w="840" w:type="dxa"/>
            <w:shd w:val="clear" w:color="auto" w:fill="FFFFFF"/>
            <w:vAlign w:val="center"/>
          </w:tcPr>
          <w:p w14:paraId="2F9EB90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198</w:t>
            </w:r>
          </w:p>
        </w:tc>
        <w:tc>
          <w:tcPr>
            <w:tcW w:w="2399" w:type="dxa"/>
            <w:shd w:val="clear" w:color="auto" w:fill="FFFFFF"/>
            <w:vAlign w:val="bottom"/>
          </w:tcPr>
          <w:p w14:paraId="772D93C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553/2023/NQ-HDQT</w:t>
            </w:r>
          </w:p>
        </w:tc>
        <w:tc>
          <w:tcPr>
            <w:tcW w:w="2116" w:type="dxa"/>
            <w:shd w:val="clear" w:color="auto" w:fill="FFFFFF"/>
            <w:vAlign w:val="center"/>
          </w:tcPr>
          <w:p w14:paraId="2A8BA07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31, 2023</w:t>
            </w:r>
          </w:p>
        </w:tc>
        <w:tc>
          <w:tcPr>
            <w:tcW w:w="3664" w:type="dxa"/>
            <w:shd w:val="clear" w:color="auto" w:fill="FFFFFF"/>
            <w:vAlign w:val="bottom"/>
          </w:tcPr>
          <w:p w14:paraId="49971D3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w:t>
            </w:r>
            <w:r>
              <w:rPr>
                <w:rFonts w:ascii="Arial" w:hAnsi="Arial"/>
                <w:sz w:val="20"/>
              </w:rPr>
              <w:lastRenderedPageBreak/>
              <w:t>promulgating Guidelines for handling internal violations</w:t>
            </w:r>
          </w:p>
        </w:tc>
      </w:tr>
      <w:tr w:rsidR="00853C53" w14:paraId="3DD0F253" w14:textId="77777777" w:rsidTr="00CB49BA">
        <w:trPr>
          <w:trHeight w:val="634"/>
        </w:trPr>
        <w:tc>
          <w:tcPr>
            <w:tcW w:w="840" w:type="dxa"/>
            <w:shd w:val="clear" w:color="auto" w:fill="FFFFFF"/>
            <w:vAlign w:val="center"/>
          </w:tcPr>
          <w:p w14:paraId="695A739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199</w:t>
            </w:r>
          </w:p>
        </w:tc>
        <w:tc>
          <w:tcPr>
            <w:tcW w:w="2399" w:type="dxa"/>
            <w:shd w:val="clear" w:color="auto" w:fill="FFFFFF"/>
            <w:vAlign w:val="bottom"/>
          </w:tcPr>
          <w:p w14:paraId="4E10959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556/2023/NQ-HDQT</w:t>
            </w:r>
          </w:p>
        </w:tc>
        <w:tc>
          <w:tcPr>
            <w:tcW w:w="2116" w:type="dxa"/>
            <w:shd w:val="clear" w:color="auto" w:fill="FFFFFF"/>
            <w:vAlign w:val="center"/>
          </w:tcPr>
          <w:p w14:paraId="6D47646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31, 2023</w:t>
            </w:r>
          </w:p>
        </w:tc>
        <w:tc>
          <w:tcPr>
            <w:tcW w:w="3664" w:type="dxa"/>
            <w:shd w:val="clear" w:color="auto" w:fill="FFFFFF"/>
            <w:vAlign w:val="bottom"/>
          </w:tcPr>
          <w:p w14:paraId="66E36CC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promulgating lending regulations</w:t>
            </w:r>
          </w:p>
        </w:tc>
      </w:tr>
      <w:tr w:rsidR="00853C53" w14:paraId="61AB5FD5" w14:textId="77777777" w:rsidTr="00CB49BA">
        <w:trPr>
          <w:trHeight w:val="850"/>
        </w:trPr>
        <w:tc>
          <w:tcPr>
            <w:tcW w:w="840" w:type="dxa"/>
            <w:shd w:val="clear" w:color="auto" w:fill="FFFFFF"/>
            <w:vAlign w:val="center"/>
          </w:tcPr>
          <w:p w14:paraId="13ED207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200</w:t>
            </w:r>
          </w:p>
        </w:tc>
        <w:tc>
          <w:tcPr>
            <w:tcW w:w="2399" w:type="dxa"/>
            <w:shd w:val="clear" w:color="auto" w:fill="FFFFFF"/>
            <w:vAlign w:val="bottom"/>
          </w:tcPr>
          <w:p w14:paraId="0B022AB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558/2023/NQ-HDQT</w:t>
            </w:r>
          </w:p>
        </w:tc>
        <w:tc>
          <w:tcPr>
            <w:tcW w:w="2116" w:type="dxa"/>
            <w:shd w:val="clear" w:color="auto" w:fill="FFFFFF"/>
            <w:vAlign w:val="center"/>
          </w:tcPr>
          <w:p w14:paraId="6D2CEFD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31, 2023</w:t>
            </w:r>
          </w:p>
        </w:tc>
        <w:tc>
          <w:tcPr>
            <w:tcW w:w="3664" w:type="dxa"/>
            <w:shd w:val="clear" w:color="auto" w:fill="FFFFFF"/>
          </w:tcPr>
          <w:p w14:paraId="6FF9EAA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promulgating regulations on the organizational structure and operations of AMC</w:t>
            </w:r>
          </w:p>
        </w:tc>
      </w:tr>
      <w:tr w:rsidR="00853C53" w14:paraId="482929E4" w14:textId="77777777" w:rsidTr="00CB49BA">
        <w:trPr>
          <w:trHeight w:val="860"/>
        </w:trPr>
        <w:tc>
          <w:tcPr>
            <w:tcW w:w="840" w:type="dxa"/>
            <w:shd w:val="clear" w:color="auto" w:fill="FFFFFF"/>
            <w:vAlign w:val="center"/>
          </w:tcPr>
          <w:p w14:paraId="0688488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201</w:t>
            </w:r>
          </w:p>
        </w:tc>
        <w:tc>
          <w:tcPr>
            <w:tcW w:w="2399" w:type="dxa"/>
            <w:shd w:val="clear" w:color="auto" w:fill="FFFFFF"/>
            <w:vAlign w:val="center"/>
          </w:tcPr>
          <w:p w14:paraId="3552DD8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560/2023/NQ-HDQT</w:t>
            </w:r>
          </w:p>
        </w:tc>
        <w:tc>
          <w:tcPr>
            <w:tcW w:w="2116" w:type="dxa"/>
            <w:shd w:val="clear" w:color="auto" w:fill="FFFFFF"/>
            <w:vAlign w:val="center"/>
          </w:tcPr>
          <w:p w14:paraId="4708406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31, 2023</w:t>
            </w:r>
          </w:p>
        </w:tc>
        <w:tc>
          <w:tcPr>
            <w:tcW w:w="3664" w:type="dxa"/>
            <w:shd w:val="clear" w:color="auto" w:fill="FFFFFF"/>
            <w:vAlign w:val="bottom"/>
          </w:tcPr>
          <w:p w14:paraId="229BA58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approving the implementation of the fraud prevention project - phase 2</w:t>
            </w:r>
          </w:p>
        </w:tc>
      </w:tr>
      <w:tr w:rsidR="00853C53" w14:paraId="03A873D1" w14:textId="77777777" w:rsidTr="00CB49BA">
        <w:trPr>
          <w:trHeight w:val="1130"/>
        </w:trPr>
        <w:tc>
          <w:tcPr>
            <w:tcW w:w="840" w:type="dxa"/>
            <w:shd w:val="clear" w:color="auto" w:fill="FFFFFF"/>
            <w:vAlign w:val="center"/>
          </w:tcPr>
          <w:p w14:paraId="6E38FC7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202</w:t>
            </w:r>
          </w:p>
        </w:tc>
        <w:tc>
          <w:tcPr>
            <w:tcW w:w="2399" w:type="dxa"/>
            <w:shd w:val="clear" w:color="auto" w:fill="FFFFFF"/>
            <w:vAlign w:val="center"/>
          </w:tcPr>
          <w:p w14:paraId="1B3A965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564/2023/NQ-HDQT</w:t>
            </w:r>
          </w:p>
        </w:tc>
        <w:tc>
          <w:tcPr>
            <w:tcW w:w="2116" w:type="dxa"/>
            <w:shd w:val="clear" w:color="auto" w:fill="FFFFFF"/>
            <w:vAlign w:val="center"/>
          </w:tcPr>
          <w:p w14:paraId="31A615C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01, 2023</w:t>
            </w:r>
          </w:p>
        </w:tc>
        <w:tc>
          <w:tcPr>
            <w:tcW w:w="3664" w:type="dxa"/>
            <w:shd w:val="clear" w:color="auto" w:fill="FFFFFF"/>
            <w:vAlign w:val="bottom"/>
          </w:tcPr>
          <w:p w14:paraId="4B9DE6B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unsecured interbank currency transaction limits for financial institution in 2024</w:t>
            </w:r>
          </w:p>
        </w:tc>
      </w:tr>
      <w:tr w:rsidR="00853C53" w14:paraId="0A168751" w14:textId="77777777" w:rsidTr="00CB49BA">
        <w:trPr>
          <w:trHeight w:val="637"/>
        </w:trPr>
        <w:tc>
          <w:tcPr>
            <w:tcW w:w="840" w:type="dxa"/>
            <w:shd w:val="clear" w:color="auto" w:fill="FFFFFF"/>
            <w:vAlign w:val="center"/>
          </w:tcPr>
          <w:p w14:paraId="706FC60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203</w:t>
            </w:r>
          </w:p>
        </w:tc>
        <w:tc>
          <w:tcPr>
            <w:tcW w:w="2399" w:type="dxa"/>
            <w:shd w:val="clear" w:color="auto" w:fill="FFFFFF"/>
            <w:vAlign w:val="bottom"/>
          </w:tcPr>
          <w:p w14:paraId="0B0D081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566/2023/NQ-HDQT</w:t>
            </w:r>
          </w:p>
        </w:tc>
        <w:tc>
          <w:tcPr>
            <w:tcW w:w="2116" w:type="dxa"/>
            <w:shd w:val="clear" w:color="auto" w:fill="FFFFFF"/>
            <w:vAlign w:val="center"/>
          </w:tcPr>
          <w:p w14:paraId="0DFBEC1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06, 2023</w:t>
            </w:r>
          </w:p>
        </w:tc>
        <w:tc>
          <w:tcPr>
            <w:tcW w:w="3664" w:type="dxa"/>
            <w:shd w:val="clear" w:color="auto" w:fill="FFFFFF"/>
            <w:vAlign w:val="bottom"/>
          </w:tcPr>
          <w:p w14:paraId="149DF0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ATM operating policy</w:t>
            </w:r>
          </w:p>
        </w:tc>
      </w:tr>
      <w:tr w:rsidR="00853C53" w14:paraId="5DD4137B" w14:textId="77777777" w:rsidTr="00CB49BA">
        <w:trPr>
          <w:trHeight w:val="634"/>
        </w:trPr>
        <w:tc>
          <w:tcPr>
            <w:tcW w:w="840" w:type="dxa"/>
            <w:shd w:val="clear" w:color="auto" w:fill="FFFFFF"/>
            <w:vAlign w:val="center"/>
          </w:tcPr>
          <w:p w14:paraId="1D51ED8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204</w:t>
            </w:r>
          </w:p>
        </w:tc>
        <w:tc>
          <w:tcPr>
            <w:tcW w:w="2399" w:type="dxa"/>
            <w:shd w:val="clear" w:color="auto" w:fill="FFFFFF"/>
            <w:vAlign w:val="bottom"/>
          </w:tcPr>
          <w:p w14:paraId="6B11B88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576/2023/NQ-HDQT</w:t>
            </w:r>
          </w:p>
        </w:tc>
        <w:tc>
          <w:tcPr>
            <w:tcW w:w="2116" w:type="dxa"/>
            <w:shd w:val="clear" w:color="auto" w:fill="FFFFFF"/>
            <w:vAlign w:val="center"/>
          </w:tcPr>
          <w:p w14:paraId="21E1934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08, 2023</w:t>
            </w:r>
          </w:p>
        </w:tc>
        <w:tc>
          <w:tcPr>
            <w:tcW w:w="3664" w:type="dxa"/>
            <w:shd w:val="clear" w:color="auto" w:fill="FFFFFF"/>
            <w:vAlign w:val="bottom"/>
          </w:tcPr>
          <w:p w14:paraId="65DCAC8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promulgating internal policies on capital adequacy</w:t>
            </w:r>
          </w:p>
        </w:tc>
      </w:tr>
      <w:tr w:rsidR="00853C53" w14:paraId="647C984E" w14:textId="77777777" w:rsidTr="00CB49BA">
        <w:trPr>
          <w:trHeight w:val="634"/>
        </w:trPr>
        <w:tc>
          <w:tcPr>
            <w:tcW w:w="840" w:type="dxa"/>
            <w:shd w:val="clear" w:color="auto" w:fill="FFFFFF"/>
            <w:vAlign w:val="center"/>
          </w:tcPr>
          <w:p w14:paraId="2BFC3E5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205</w:t>
            </w:r>
          </w:p>
        </w:tc>
        <w:tc>
          <w:tcPr>
            <w:tcW w:w="2399" w:type="dxa"/>
            <w:shd w:val="clear" w:color="auto" w:fill="FFFFFF"/>
            <w:vAlign w:val="bottom"/>
          </w:tcPr>
          <w:p w14:paraId="06F11FC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582/2023/NQ-HDQT</w:t>
            </w:r>
          </w:p>
        </w:tc>
        <w:tc>
          <w:tcPr>
            <w:tcW w:w="2116" w:type="dxa"/>
            <w:shd w:val="clear" w:color="auto" w:fill="FFFFFF"/>
            <w:vAlign w:val="center"/>
          </w:tcPr>
          <w:p w14:paraId="6B5BB1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11, 2023</w:t>
            </w:r>
          </w:p>
        </w:tc>
        <w:tc>
          <w:tcPr>
            <w:tcW w:w="3664" w:type="dxa"/>
            <w:shd w:val="clear" w:color="auto" w:fill="FFFFFF"/>
            <w:vAlign w:val="bottom"/>
          </w:tcPr>
          <w:p w14:paraId="37B2E15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changing credit conditions for customers</w:t>
            </w:r>
          </w:p>
        </w:tc>
      </w:tr>
      <w:tr w:rsidR="00853C53" w14:paraId="3687C50D" w14:textId="77777777" w:rsidTr="00CB49BA">
        <w:trPr>
          <w:trHeight w:val="634"/>
        </w:trPr>
        <w:tc>
          <w:tcPr>
            <w:tcW w:w="840" w:type="dxa"/>
            <w:shd w:val="clear" w:color="auto" w:fill="FFFFFF"/>
            <w:vAlign w:val="center"/>
          </w:tcPr>
          <w:p w14:paraId="1AEBDB4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206</w:t>
            </w:r>
          </w:p>
        </w:tc>
        <w:tc>
          <w:tcPr>
            <w:tcW w:w="2399" w:type="dxa"/>
            <w:shd w:val="clear" w:color="auto" w:fill="FFFFFF"/>
            <w:vAlign w:val="bottom"/>
          </w:tcPr>
          <w:p w14:paraId="6547FEB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1828/2023/QD-HDQT</w:t>
            </w:r>
          </w:p>
        </w:tc>
        <w:tc>
          <w:tcPr>
            <w:tcW w:w="2116" w:type="dxa"/>
            <w:shd w:val="clear" w:color="auto" w:fill="FFFFFF"/>
            <w:vAlign w:val="center"/>
          </w:tcPr>
          <w:p w14:paraId="1602CC9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11, 2023</w:t>
            </w:r>
          </w:p>
        </w:tc>
        <w:tc>
          <w:tcPr>
            <w:tcW w:w="3664" w:type="dxa"/>
            <w:shd w:val="clear" w:color="auto" w:fill="FFFFFF"/>
            <w:vAlign w:val="center"/>
          </w:tcPr>
          <w:p w14:paraId="046F226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9D66FE9" w14:textId="77777777" w:rsidTr="00CB49BA">
        <w:trPr>
          <w:trHeight w:val="641"/>
        </w:trPr>
        <w:tc>
          <w:tcPr>
            <w:tcW w:w="840" w:type="dxa"/>
            <w:shd w:val="clear" w:color="auto" w:fill="FFFFFF"/>
            <w:vAlign w:val="center"/>
          </w:tcPr>
          <w:p w14:paraId="119F525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207</w:t>
            </w:r>
          </w:p>
        </w:tc>
        <w:tc>
          <w:tcPr>
            <w:tcW w:w="2399" w:type="dxa"/>
            <w:shd w:val="clear" w:color="auto" w:fill="FFFFFF"/>
            <w:vAlign w:val="bottom"/>
          </w:tcPr>
          <w:p w14:paraId="2826026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590/2023/NQ-HDQT</w:t>
            </w:r>
          </w:p>
        </w:tc>
        <w:tc>
          <w:tcPr>
            <w:tcW w:w="2116" w:type="dxa"/>
            <w:shd w:val="clear" w:color="auto" w:fill="FFFFFF"/>
            <w:vAlign w:val="center"/>
          </w:tcPr>
          <w:p w14:paraId="5536475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15, 2023</w:t>
            </w:r>
          </w:p>
        </w:tc>
        <w:tc>
          <w:tcPr>
            <w:tcW w:w="3664" w:type="dxa"/>
            <w:shd w:val="clear" w:color="auto" w:fill="FFFFFF"/>
            <w:vAlign w:val="bottom"/>
          </w:tcPr>
          <w:p w14:paraId="1E5B910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Resolution on approving the plan to organize the Extraordinary General Meeting of Shareholders 2024 </w:t>
            </w:r>
          </w:p>
        </w:tc>
      </w:tr>
      <w:tr w:rsidR="00853C53" w14:paraId="15291E92" w14:textId="77777777" w:rsidTr="00CB49BA">
        <w:trPr>
          <w:trHeight w:val="626"/>
        </w:trPr>
        <w:tc>
          <w:tcPr>
            <w:tcW w:w="840" w:type="dxa"/>
            <w:shd w:val="clear" w:color="auto" w:fill="FFFFFF"/>
            <w:vAlign w:val="center"/>
          </w:tcPr>
          <w:p w14:paraId="72901F5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208</w:t>
            </w:r>
          </w:p>
        </w:tc>
        <w:tc>
          <w:tcPr>
            <w:tcW w:w="2399" w:type="dxa"/>
            <w:shd w:val="clear" w:color="auto" w:fill="FFFFFF"/>
            <w:vAlign w:val="bottom"/>
          </w:tcPr>
          <w:p w14:paraId="1E0F942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592/2023/NQ-HDQT</w:t>
            </w:r>
          </w:p>
        </w:tc>
        <w:tc>
          <w:tcPr>
            <w:tcW w:w="2116" w:type="dxa"/>
            <w:shd w:val="clear" w:color="auto" w:fill="FFFFFF"/>
            <w:vAlign w:val="center"/>
          </w:tcPr>
          <w:p w14:paraId="56B2F7D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15, 2023</w:t>
            </w:r>
          </w:p>
        </w:tc>
        <w:tc>
          <w:tcPr>
            <w:tcW w:w="3664" w:type="dxa"/>
            <w:shd w:val="clear" w:color="auto" w:fill="FFFFFF"/>
            <w:vAlign w:val="bottom"/>
          </w:tcPr>
          <w:p w14:paraId="2ADA562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decentralization matrix for Human Resources - 1st time</w:t>
            </w:r>
          </w:p>
        </w:tc>
      </w:tr>
      <w:tr w:rsidR="00853C53" w14:paraId="67FBB6CE" w14:textId="77777777" w:rsidTr="00CB49BA">
        <w:trPr>
          <w:trHeight w:val="634"/>
        </w:trPr>
        <w:tc>
          <w:tcPr>
            <w:tcW w:w="840" w:type="dxa"/>
            <w:shd w:val="clear" w:color="auto" w:fill="FFFFFF"/>
            <w:vAlign w:val="center"/>
          </w:tcPr>
          <w:p w14:paraId="6586842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209</w:t>
            </w:r>
          </w:p>
        </w:tc>
        <w:tc>
          <w:tcPr>
            <w:tcW w:w="2399" w:type="dxa"/>
            <w:shd w:val="clear" w:color="auto" w:fill="FFFFFF"/>
            <w:vAlign w:val="bottom"/>
          </w:tcPr>
          <w:p w14:paraId="7489BAF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1852/2023/QD-HDQT</w:t>
            </w:r>
          </w:p>
        </w:tc>
        <w:tc>
          <w:tcPr>
            <w:tcW w:w="2116" w:type="dxa"/>
            <w:shd w:val="clear" w:color="auto" w:fill="FFFFFF"/>
            <w:vAlign w:val="center"/>
          </w:tcPr>
          <w:p w14:paraId="62D58E6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15, 2023</w:t>
            </w:r>
          </w:p>
        </w:tc>
        <w:tc>
          <w:tcPr>
            <w:tcW w:w="3664" w:type="dxa"/>
            <w:shd w:val="clear" w:color="auto" w:fill="FFFFFF"/>
            <w:vAlign w:val="center"/>
          </w:tcPr>
          <w:p w14:paraId="35C52A7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C1E10EB" w14:textId="77777777" w:rsidTr="00CB49BA">
        <w:trPr>
          <w:trHeight w:val="637"/>
        </w:trPr>
        <w:tc>
          <w:tcPr>
            <w:tcW w:w="840" w:type="dxa"/>
            <w:shd w:val="clear" w:color="auto" w:fill="FFFFFF"/>
            <w:vAlign w:val="center"/>
          </w:tcPr>
          <w:p w14:paraId="3EA0DBE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210</w:t>
            </w:r>
          </w:p>
        </w:tc>
        <w:tc>
          <w:tcPr>
            <w:tcW w:w="2399" w:type="dxa"/>
            <w:shd w:val="clear" w:color="auto" w:fill="FFFFFF"/>
            <w:vAlign w:val="bottom"/>
          </w:tcPr>
          <w:p w14:paraId="3C21B37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596/2023/NQ-HDQT</w:t>
            </w:r>
          </w:p>
        </w:tc>
        <w:tc>
          <w:tcPr>
            <w:tcW w:w="2116" w:type="dxa"/>
            <w:shd w:val="clear" w:color="auto" w:fill="FFFFFF"/>
            <w:vAlign w:val="center"/>
          </w:tcPr>
          <w:p w14:paraId="73EEC80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18, 2023</w:t>
            </w:r>
          </w:p>
        </w:tc>
        <w:tc>
          <w:tcPr>
            <w:tcW w:w="3664" w:type="dxa"/>
            <w:shd w:val="clear" w:color="auto" w:fill="FFFFFF"/>
            <w:vAlign w:val="bottom"/>
          </w:tcPr>
          <w:p w14:paraId="2A7D832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increasing the line of credit for customers</w:t>
            </w:r>
          </w:p>
        </w:tc>
      </w:tr>
      <w:tr w:rsidR="00853C53" w14:paraId="61334E3D" w14:textId="77777777" w:rsidTr="00CB49BA">
        <w:trPr>
          <w:trHeight w:val="1145"/>
        </w:trPr>
        <w:tc>
          <w:tcPr>
            <w:tcW w:w="840" w:type="dxa"/>
            <w:shd w:val="clear" w:color="auto" w:fill="FFFFFF"/>
            <w:vAlign w:val="center"/>
          </w:tcPr>
          <w:p w14:paraId="187BCA5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211</w:t>
            </w:r>
          </w:p>
        </w:tc>
        <w:tc>
          <w:tcPr>
            <w:tcW w:w="2399" w:type="dxa"/>
            <w:shd w:val="clear" w:color="auto" w:fill="FFFFFF"/>
            <w:vAlign w:val="center"/>
          </w:tcPr>
          <w:p w14:paraId="600EEDB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604/2023/NQ-HDQT</w:t>
            </w:r>
          </w:p>
        </w:tc>
        <w:tc>
          <w:tcPr>
            <w:tcW w:w="2116" w:type="dxa"/>
            <w:shd w:val="clear" w:color="auto" w:fill="FFFFFF"/>
            <w:vAlign w:val="center"/>
          </w:tcPr>
          <w:p w14:paraId="37C3159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19, 2023</w:t>
            </w:r>
          </w:p>
        </w:tc>
        <w:tc>
          <w:tcPr>
            <w:tcW w:w="3664" w:type="dxa"/>
            <w:shd w:val="clear" w:color="auto" w:fill="FFFFFF"/>
          </w:tcPr>
          <w:p w14:paraId="522143C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asset management and custody service contract between NCB &amp; AMC for debt settlement assets</w:t>
            </w:r>
          </w:p>
        </w:tc>
      </w:tr>
      <w:tr w:rsidR="00853C53" w14:paraId="1346BF0C" w14:textId="77777777" w:rsidTr="00CB49BA">
        <w:trPr>
          <w:trHeight w:val="1141"/>
        </w:trPr>
        <w:tc>
          <w:tcPr>
            <w:tcW w:w="840" w:type="dxa"/>
            <w:shd w:val="clear" w:color="auto" w:fill="FFFFFF"/>
            <w:vAlign w:val="center"/>
          </w:tcPr>
          <w:p w14:paraId="084D658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212</w:t>
            </w:r>
          </w:p>
        </w:tc>
        <w:tc>
          <w:tcPr>
            <w:tcW w:w="2399" w:type="dxa"/>
            <w:shd w:val="clear" w:color="auto" w:fill="FFFFFF"/>
            <w:vAlign w:val="center"/>
          </w:tcPr>
          <w:p w14:paraId="1C3CF76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610/2023/NQ-HDQT</w:t>
            </w:r>
          </w:p>
        </w:tc>
        <w:tc>
          <w:tcPr>
            <w:tcW w:w="2116" w:type="dxa"/>
            <w:shd w:val="clear" w:color="auto" w:fill="FFFFFF"/>
            <w:vAlign w:val="center"/>
          </w:tcPr>
          <w:p w14:paraId="69EC4B4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20, 2023</w:t>
            </w:r>
          </w:p>
        </w:tc>
        <w:tc>
          <w:tcPr>
            <w:tcW w:w="3664" w:type="dxa"/>
            <w:shd w:val="clear" w:color="auto" w:fill="FFFFFF"/>
          </w:tcPr>
          <w:p w14:paraId="29112F0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continuing to use the line of credit and changing credit conditions for customers</w:t>
            </w:r>
          </w:p>
        </w:tc>
      </w:tr>
      <w:tr w:rsidR="00853C53" w14:paraId="08AEFFAB" w14:textId="77777777" w:rsidTr="00CB49BA">
        <w:trPr>
          <w:trHeight w:val="1134"/>
        </w:trPr>
        <w:tc>
          <w:tcPr>
            <w:tcW w:w="840" w:type="dxa"/>
            <w:shd w:val="clear" w:color="auto" w:fill="FFFFFF"/>
            <w:vAlign w:val="center"/>
          </w:tcPr>
          <w:p w14:paraId="1C1BE11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213</w:t>
            </w:r>
          </w:p>
        </w:tc>
        <w:tc>
          <w:tcPr>
            <w:tcW w:w="2399" w:type="dxa"/>
            <w:shd w:val="clear" w:color="auto" w:fill="FFFFFF"/>
            <w:vAlign w:val="center"/>
          </w:tcPr>
          <w:p w14:paraId="7497E06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612/2023/NQ-HDQT</w:t>
            </w:r>
          </w:p>
        </w:tc>
        <w:tc>
          <w:tcPr>
            <w:tcW w:w="2116" w:type="dxa"/>
            <w:shd w:val="clear" w:color="auto" w:fill="FFFFFF"/>
            <w:vAlign w:val="center"/>
          </w:tcPr>
          <w:p w14:paraId="0188216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21, 2023</w:t>
            </w:r>
          </w:p>
        </w:tc>
        <w:tc>
          <w:tcPr>
            <w:tcW w:w="3664" w:type="dxa"/>
            <w:shd w:val="clear" w:color="auto" w:fill="FFFFFF"/>
          </w:tcPr>
          <w:p w14:paraId="5E76A54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amending and supplementing unsecured interbank currency transaction limits with customers</w:t>
            </w:r>
          </w:p>
        </w:tc>
      </w:tr>
      <w:tr w:rsidR="00853C53" w14:paraId="5B14CE00" w14:textId="77777777" w:rsidTr="00CB49BA">
        <w:trPr>
          <w:trHeight w:val="637"/>
        </w:trPr>
        <w:tc>
          <w:tcPr>
            <w:tcW w:w="840" w:type="dxa"/>
            <w:shd w:val="clear" w:color="auto" w:fill="FFFFFF"/>
            <w:vAlign w:val="center"/>
          </w:tcPr>
          <w:p w14:paraId="3C92F98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214</w:t>
            </w:r>
          </w:p>
        </w:tc>
        <w:tc>
          <w:tcPr>
            <w:tcW w:w="2399" w:type="dxa"/>
            <w:shd w:val="clear" w:color="auto" w:fill="FFFFFF"/>
            <w:vAlign w:val="bottom"/>
          </w:tcPr>
          <w:p w14:paraId="6D7B383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614/2023/NQ-HDQT</w:t>
            </w:r>
          </w:p>
        </w:tc>
        <w:tc>
          <w:tcPr>
            <w:tcW w:w="2116" w:type="dxa"/>
            <w:shd w:val="clear" w:color="auto" w:fill="FFFFFF"/>
            <w:vAlign w:val="center"/>
          </w:tcPr>
          <w:p w14:paraId="2B2841B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21, 2023</w:t>
            </w:r>
          </w:p>
        </w:tc>
        <w:tc>
          <w:tcPr>
            <w:tcW w:w="3664" w:type="dxa"/>
            <w:shd w:val="clear" w:color="auto" w:fill="FFFFFF"/>
          </w:tcPr>
          <w:p w14:paraId="426ECC7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opening Nostro USD account</w:t>
            </w:r>
          </w:p>
          <w:p w14:paraId="2FA8000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r>
      <w:tr w:rsidR="00853C53" w14:paraId="77A839E7" w14:textId="77777777" w:rsidTr="00CB49BA">
        <w:trPr>
          <w:trHeight w:val="630"/>
        </w:trPr>
        <w:tc>
          <w:tcPr>
            <w:tcW w:w="840" w:type="dxa"/>
            <w:shd w:val="clear" w:color="auto" w:fill="FFFFFF"/>
            <w:vAlign w:val="center"/>
          </w:tcPr>
          <w:p w14:paraId="482FB33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215</w:t>
            </w:r>
          </w:p>
        </w:tc>
        <w:tc>
          <w:tcPr>
            <w:tcW w:w="2399" w:type="dxa"/>
            <w:shd w:val="clear" w:color="auto" w:fill="FFFFFF"/>
            <w:vAlign w:val="bottom"/>
          </w:tcPr>
          <w:p w14:paraId="68FAF6F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622/2023/NQ-HDQT</w:t>
            </w:r>
          </w:p>
        </w:tc>
        <w:tc>
          <w:tcPr>
            <w:tcW w:w="2116" w:type="dxa"/>
            <w:shd w:val="clear" w:color="auto" w:fill="FFFFFF"/>
            <w:vAlign w:val="center"/>
          </w:tcPr>
          <w:p w14:paraId="7EE0F4C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22, 2023</w:t>
            </w:r>
          </w:p>
        </w:tc>
        <w:tc>
          <w:tcPr>
            <w:tcW w:w="3664" w:type="dxa"/>
            <w:shd w:val="clear" w:color="auto" w:fill="FFFFFF"/>
          </w:tcPr>
          <w:p w14:paraId="171ABBE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increasing the line of credit for customers</w:t>
            </w:r>
          </w:p>
        </w:tc>
      </w:tr>
      <w:tr w:rsidR="00853C53" w14:paraId="22550CF5" w14:textId="77777777" w:rsidTr="00CB49BA">
        <w:trPr>
          <w:trHeight w:val="630"/>
        </w:trPr>
        <w:tc>
          <w:tcPr>
            <w:tcW w:w="840" w:type="dxa"/>
            <w:shd w:val="clear" w:color="auto" w:fill="FFFFFF"/>
            <w:vAlign w:val="center"/>
          </w:tcPr>
          <w:p w14:paraId="0BC245B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216</w:t>
            </w:r>
          </w:p>
        </w:tc>
        <w:tc>
          <w:tcPr>
            <w:tcW w:w="2399" w:type="dxa"/>
            <w:shd w:val="clear" w:color="auto" w:fill="FFFFFF"/>
            <w:vAlign w:val="bottom"/>
          </w:tcPr>
          <w:p w14:paraId="36F9151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1976/2023/QD-HDQT</w:t>
            </w:r>
          </w:p>
        </w:tc>
        <w:tc>
          <w:tcPr>
            <w:tcW w:w="2116" w:type="dxa"/>
            <w:shd w:val="clear" w:color="auto" w:fill="FFFFFF"/>
            <w:vAlign w:val="center"/>
          </w:tcPr>
          <w:p w14:paraId="0CAAA8C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22, 2023</w:t>
            </w:r>
          </w:p>
        </w:tc>
        <w:tc>
          <w:tcPr>
            <w:tcW w:w="3664" w:type="dxa"/>
            <w:shd w:val="clear" w:color="auto" w:fill="FFFFFF"/>
          </w:tcPr>
          <w:p w14:paraId="0A19FEE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B4059B8" w14:textId="77777777" w:rsidTr="00CB49BA">
        <w:trPr>
          <w:trHeight w:val="623"/>
        </w:trPr>
        <w:tc>
          <w:tcPr>
            <w:tcW w:w="840" w:type="dxa"/>
            <w:shd w:val="clear" w:color="auto" w:fill="FFFFFF"/>
            <w:vAlign w:val="center"/>
          </w:tcPr>
          <w:p w14:paraId="33DEE47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217</w:t>
            </w:r>
          </w:p>
        </w:tc>
        <w:tc>
          <w:tcPr>
            <w:tcW w:w="2399" w:type="dxa"/>
            <w:shd w:val="clear" w:color="auto" w:fill="FFFFFF"/>
            <w:vAlign w:val="bottom"/>
          </w:tcPr>
          <w:p w14:paraId="08EEFAA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1286/2023/QD-HDQT</w:t>
            </w:r>
          </w:p>
        </w:tc>
        <w:tc>
          <w:tcPr>
            <w:tcW w:w="2116" w:type="dxa"/>
            <w:shd w:val="clear" w:color="auto" w:fill="FFFFFF"/>
            <w:vAlign w:val="center"/>
          </w:tcPr>
          <w:p w14:paraId="5311A6B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22, 2023</w:t>
            </w:r>
          </w:p>
        </w:tc>
        <w:tc>
          <w:tcPr>
            <w:tcW w:w="3664" w:type="dxa"/>
            <w:shd w:val="clear" w:color="auto" w:fill="FFFFFF"/>
          </w:tcPr>
          <w:p w14:paraId="6735851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5B6C4E7" w14:textId="77777777" w:rsidTr="00CB49BA">
        <w:trPr>
          <w:trHeight w:val="1130"/>
        </w:trPr>
        <w:tc>
          <w:tcPr>
            <w:tcW w:w="840" w:type="dxa"/>
            <w:shd w:val="clear" w:color="auto" w:fill="FFFFFF"/>
            <w:vAlign w:val="center"/>
          </w:tcPr>
          <w:p w14:paraId="3EBE937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218</w:t>
            </w:r>
          </w:p>
        </w:tc>
        <w:tc>
          <w:tcPr>
            <w:tcW w:w="2399" w:type="dxa"/>
            <w:shd w:val="clear" w:color="auto" w:fill="FFFFFF"/>
            <w:vAlign w:val="center"/>
          </w:tcPr>
          <w:p w14:paraId="302B980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631/2023/NQ-HDQT</w:t>
            </w:r>
          </w:p>
        </w:tc>
        <w:tc>
          <w:tcPr>
            <w:tcW w:w="2116" w:type="dxa"/>
            <w:shd w:val="clear" w:color="auto" w:fill="FFFFFF"/>
            <w:vAlign w:val="center"/>
          </w:tcPr>
          <w:p w14:paraId="13749BB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25, 2023</w:t>
            </w:r>
          </w:p>
        </w:tc>
        <w:tc>
          <w:tcPr>
            <w:tcW w:w="3664" w:type="dxa"/>
            <w:shd w:val="clear" w:color="auto" w:fill="FFFFFF"/>
          </w:tcPr>
          <w:p w14:paraId="7B876EE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authorizing AMC to handle collateral of bond package VPJCH2123001</w:t>
            </w:r>
          </w:p>
        </w:tc>
      </w:tr>
      <w:tr w:rsidR="00853C53" w14:paraId="4189AC89" w14:textId="77777777" w:rsidTr="00CB49BA">
        <w:trPr>
          <w:trHeight w:val="626"/>
        </w:trPr>
        <w:tc>
          <w:tcPr>
            <w:tcW w:w="840" w:type="dxa"/>
            <w:shd w:val="clear" w:color="auto" w:fill="FFFFFF"/>
            <w:vAlign w:val="center"/>
          </w:tcPr>
          <w:p w14:paraId="1FAC86E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219</w:t>
            </w:r>
          </w:p>
        </w:tc>
        <w:tc>
          <w:tcPr>
            <w:tcW w:w="2399" w:type="dxa"/>
            <w:shd w:val="clear" w:color="auto" w:fill="FFFFFF"/>
            <w:vAlign w:val="bottom"/>
          </w:tcPr>
          <w:p w14:paraId="38BFC2C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633/2023/NQ-HDQT</w:t>
            </w:r>
          </w:p>
        </w:tc>
        <w:tc>
          <w:tcPr>
            <w:tcW w:w="2116" w:type="dxa"/>
            <w:shd w:val="clear" w:color="auto" w:fill="FFFFFF"/>
            <w:vAlign w:val="center"/>
          </w:tcPr>
          <w:p w14:paraId="2FA01FF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25, 2023</w:t>
            </w:r>
          </w:p>
        </w:tc>
        <w:tc>
          <w:tcPr>
            <w:tcW w:w="3664" w:type="dxa"/>
            <w:shd w:val="clear" w:color="auto" w:fill="FFFFFF"/>
          </w:tcPr>
          <w:p w14:paraId="2CF802A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debt handling plan</w:t>
            </w:r>
          </w:p>
        </w:tc>
      </w:tr>
      <w:tr w:rsidR="00853C53" w14:paraId="25D26894" w14:textId="77777777" w:rsidTr="00CB49BA">
        <w:trPr>
          <w:trHeight w:val="929"/>
        </w:trPr>
        <w:tc>
          <w:tcPr>
            <w:tcW w:w="840" w:type="dxa"/>
            <w:shd w:val="clear" w:color="auto" w:fill="FFFFFF"/>
            <w:vAlign w:val="center"/>
          </w:tcPr>
          <w:p w14:paraId="59ACD9A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220</w:t>
            </w:r>
          </w:p>
        </w:tc>
        <w:tc>
          <w:tcPr>
            <w:tcW w:w="2399" w:type="dxa"/>
            <w:shd w:val="clear" w:color="auto" w:fill="FFFFFF"/>
            <w:vAlign w:val="center"/>
          </w:tcPr>
          <w:p w14:paraId="5726223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635/2023/NQ-HDQT</w:t>
            </w:r>
          </w:p>
        </w:tc>
        <w:tc>
          <w:tcPr>
            <w:tcW w:w="2116" w:type="dxa"/>
            <w:shd w:val="clear" w:color="auto" w:fill="FFFFFF"/>
            <w:vAlign w:val="center"/>
          </w:tcPr>
          <w:p w14:paraId="6CFACC2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25, 2023</w:t>
            </w:r>
          </w:p>
        </w:tc>
        <w:tc>
          <w:tcPr>
            <w:tcW w:w="3664" w:type="dxa"/>
            <w:shd w:val="clear" w:color="auto" w:fill="FFFFFF"/>
            <w:vAlign w:val="bottom"/>
          </w:tcPr>
          <w:p w14:paraId="6C76D4E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the plan to transfer 95% of NCB's shares at </w:t>
            </w:r>
            <w:proofErr w:type="spellStart"/>
            <w:r>
              <w:rPr>
                <w:rFonts w:ascii="Arial" w:hAnsi="Arial"/>
                <w:sz w:val="20"/>
              </w:rPr>
              <w:t>Viha</w:t>
            </w:r>
            <w:proofErr w:type="spellEnd"/>
            <w:r>
              <w:rPr>
                <w:rFonts w:ascii="Arial" w:hAnsi="Arial"/>
                <w:sz w:val="20"/>
              </w:rPr>
              <w:t xml:space="preserve"> Real Estate Joint Stock Company</w:t>
            </w:r>
          </w:p>
        </w:tc>
      </w:tr>
      <w:tr w:rsidR="00853C53" w14:paraId="7454EEEC" w14:textId="77777777" w:rsidTr="00CB49BA">
        <w:trPr>
          <w:trHeight w:val="1127"/>
        </w:trPr>
        <w:tc>
          <w:tcPr>
            <w:tcW w:w="840" w:type="dxa"/>
            <w:shd w:val="clear" w:color="auto" w:fill="FFFFFF"/>
            <w:vAlign w:val="center"/>
          </w:tcPr>
          <w:p w14:paraId="1402B45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221</w:t>
            </w:r>
          </w:p>
        </w:tc>
        <w:tc>
          <w:tcPr>
            <w:tcW w:w="2399" w:type="dxa"/>
            <w:shd w:val="clear" w:color="auto" w:fill="FFFFFF"/>
            <w:vAlign w:val="center"/>
          </w:tcPr>
          <w:p w14:paraId="46CCEE0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639/2023/NQ-HDQT</w:t>
            </w:r>
          </w:p>
        </w:tc>
        <w:tc>
          <w:tcPr>
            <w:tcW w:w="2116" w:type="dxa"/>
            <w:shd w:val="clear" w:color="auto" w:fill="FFFFFF"/>
            <w:vAlign w:val="center"/>
          </w:tcPr>
          <w:p w14:paraId="3ED56C5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26, 2023</w:t>
            </w:r>
          </w:p>
        </w:tc>
        <w:tc>
          <w:tcPr>
            <w:tcW w:w="3664" w:type="dxa"/>
            <w:shd w:val="clear" w:color="auto" w:fill="FFFFFF"/>
          </w:tcPr>
          <w:p w14:paraId="1CAB57D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the list of personnel expected to elect additional members of the Board of Directors for the term 2020-2025</w:t>
            </w:r>
          </w:p>
        </w:tc>
      </w:tr>
      <w:tr w:rsidR="00853C53" w14:paraId="3A03089B" w14:textId="77777777" w:rsidTr="00CB49BA">
        <w:trPr>
          <w:trHeight w:val="850"/>
        </w:trPr>
        <w:tc>
          <w:tcPr>
            <w:tcW w:w="840" w:type="dxa"/>
            <w:shd w:val="clear" w:color="auto" w:fill="FFFFFF"/>
            <w:vAlign w:val="center"/>
          </w:tcPr>
          <w:p w14:paraId="795ED98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222</w:t>
            </w:r>
          </w:p>
        </w:tc>
        <w:tc>
          <w:tcPr>
            <w:tcW w:w="2399" w:type="dxa"/>
            <w:shd w:val="clear" w:color="auto" w:fill="FFFFFF"/>
            <w:vAlign w:val="bottom"/>
          </w:tcPr>
          <w:p w14:paraId="46CD064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649/2023/NQ-HDQT</w:t>
            </w:r>
          </w:p>
        </w:tc>
        <w:tc>
          <w:tcPr>
            <w:tcW w:w="2116" w:type="dxa"/>
            <w:shd w:val="clear" w:color="auto" w:fill="FFFFFF"/>
            <w:vAlign w:val="center"/>
          </w:tcPr>
          <w:p w14:paraId="4277E9E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29, 2023</w:t>
            </w:r>
          </w:p>
        </w:tc>
        <w:tc>
          <w:tcPr>
            <w:tcW w:w="3664" w:type="dxa"/>
            <w:shd w:val="clear" w:color="auto" w:fill="FFFFFF"/>
          </w:tcPr>
          <w:p w14:paraId="0D56122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reducing the auction price of </w:t>
            </w:r>
            <w:proofErr w:type="spellStart"/>
            <w:r>
              <w:rPr>
                <w:rFonts w:ascii="Arial" w:hAnsi="Arial"/>
                <w:sz w:val="20"/>
              </w:rPr>
              <w:t>Thuan</w:t>
            </w:r>
            <w:proofErr w:type="spellEnd"/>
            <w:r>
              <w:rPr>
                <w:rFonts w:ascii="Arial" w:hAnsi="Arial"/>
                <w:sz w:val="20"/>
              </w:rPr>
              <w:t xml:space="preserve"> Phat Steel </w:t>
            </w:r>
            <w:r>
              <w:rPr>
                <w:rFonts w:ascii="Arial" w:hAnsi="Arial"/>
                <w:sz w:val="20"/>
              </w:rPr>
              <w:lastRenderedPageBreak/>
              <w:t>Pipe Joint Stock Company's debt</w:t>
            </w:r>
          </w:p>
        </w:tc>
      </w:tr>
      <w:tr w:rsidR="00853C53" w14:paraId="3BC0B10A" w14:textId="77777777" w:rsidTr="00CB49BA">
        <w:trPr>
          <w:trHeight w:val="608"/>
        </w:trPr>
        <w:tc>
          <w:tcPr>
            <w:tcW w:w="840" w:type="dxa"/>
            <w:shd w:val="clear" w:color="auto" w:fill="FFFFFF"/>
            <w:vAlign w:val="center"/>
          </w:tcPr>
          <w:p w14:paraId="216E031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223</w:t>
            </w:r>
          </w:p>
        </w:tc>
        <w:tc>
          <w:tcPr>
            <w:tcW w:w="2399" w:type="dxa"/>
            <w:shd w:val="clear" w:color="auto" w:fill="FFFFFF"/>
            <w:vAlign w:val="bottom"/>
          </w:tcPr>
          <w:p w14:paraId="147A637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651/2023/NQ-HDQT</w:t>
            </w:r>
          </w:p>
        </w:tc>
        <w:tc>
          <w:tcPr>
            <w:tcW w:w="2116" w:type="dxa"/>
            <w:shd w:val="clear" w:color="auto" w:fill="FFFFFF"/>
            <w:vAlign w:val="center"/>
          </w:tcPr>
          <w:p w14:paraId="36460C8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29, 2023</w:t>
            </w:r>
          </w:p>
        </w:tc>
        <w:tc>
          <w:tcPr>
            <w:tcW w:w="3664" w:type="dxa"/>
            <w:shd w:val="clear" w:color="auto" w:fill="FFFFFF"/>
          </w:tcPr>
          <w:p w14:paraId="385BFB3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increasing the line of credit for customers</w:t>
            </w:r>
          </w:p>
        </w:tc>
      </w:tr>
      <w:tr w:rsidR="00853C53" w14:paraId="3D844B72" w14:textId="77777777" w:rsidTr="00CB49BA">
        <w:trPr>
          <w:trHeight w:val="850"/>
        </w:trPr>
        <w:tc>
          <w:tcPr>
            <w:tcW w:w="840" w:type="dxa"/>
            <w:shd w:val="clear" w:color="auto" w:fill="FFFFFF"/>
            <w:vAlign w:val="center"/>
          </w:tcPr>
          <w:p w14:paraId="6A549A7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224</w:t>
            </w:r>
          </w:p>
        </w:tc>
        <w:tc>
          <w:tcPr>
            <w:tcW w:w="2399" w:type="dxa"/>
            <w:shd w:val="clear" w:color="auto" w:fill="FFFFFF"/>
            <w:vAlign w:val="center"/>
          </w:tcPr>
          <w:p w14:paraId="4AB7565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653/2023/NQ-HDQT</w:t>
            </w:r>
          </w:p>
        </w:tc>
        <w:tc>
          <w:tcPr>
            <w:tcW w:w="2116" w:type="dxa"/>
            <w:shd w:val="clear" w:color="auto" w:fill="FFFFFF"/>
            <w:vAlign w:val="center"/>
          </w:tcPr>
          <w:p w14:paraId="7677685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29, 2023</w:t>
            </w:r>
          </w:p>
        </w:tc>
        <w:tc>
          <w:tcPr>
            <w:tcW w:w="3664" w:type="dxa"/>
            <w:shd w:val="clear" w:color="auto" w:fill="FFFFFF"/>
          </w:tcPr>
          <w:p w14:paraId="5DEBE38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reissuing and increasing the line of credit for customers</w:t>
            </w:r>
          </w:p>
        </w:tc>
      </w:tr>
      <w:tr w:rsidR="00853C53" w14:paraId="65DEA9B1" w14:textId="77777777" w:rsidTr="00CB49BA">
        <w:trPr>
          <w:trHeight w:val="626"/>
        </w:trPr>
        <w:tc>
          <w:tcPr>
            <w:tcW w:w="840" w:type="dxa"/>
            <w:shd w:val="clear" w:color="auto" w:fill="FFFFFF"/>
            <w:vAlign w:val="center"/>
          </w:tcPr>
          <w:p w14:paraId="174F1DF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225</w:t>
            </w:r>
          </w:p>
        </w:tc>
        <w:tc>
          <w:tcPr>
            <w:tcW w:w="2399" w:type="dxa"/>
            <w:shd w:val="clear" w:color="auto" w:fill="FFFFFF"/>
            <w:vAlign w:val="bottom"/>
          </w:tcPr>
          <w:p w14:paraId="513E815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655/2023/NQ-HDQT</w:t>
            </w:r>
          </w:p>
        </w:tc>
        <w:tc>
          <w:tcPr>
            <w:tcW w:w="2116" w:type="dxa"/>
            <w:shd w:val="clear" w:color="auto" w:fill="FFFFFF"/>
            <w:vAlign w:val="center"/>
          </w:tcPr>
          <w:p w14:paraId="65F518A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29, 2023</w:t>
            </w:r>
          </w:p>
        </w:tc>
        <w:tc>
          <w:tcPr>
            <w:tcW w:w="3664" w:type="dxa"/>
            <w:shd w:val="clear" w:color="auto" w:fill="FFFFFF"/>
            <w:vAlign w:val="bottom"/>
          </w:tcPr>
          <w:p w14:paraId="06BEEEE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overdraft limits to customers</w:t>
            </w:r>
          </w:p>
        </w:tc>
      </w:tr>
      <w:tr w:rsidR="00853C53" w14:paraId="54792F40" w14:textId="77777777" w:rsidTr="00CB49BA">
        <w:trPr>
          <w:trHeight w:val="853"/>
        </w:trPr>
        <w:tc>
          <w:tcPr>
            <w:tcW w:w="840" w:type="dxa"/>
            <w:shd w:val="clear" w:color="auto" w:fill="FFFFFF"/>
            <w:vAlign w:val="center"/>
          </w:tcPr>
          <w:p w14:paraId="2A20CC7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226</w:t>
            </w:r>
          </w:p>
        </w:tc>
        <w:tc>
          <w:tcPr>
            <w:tcW w:w="2399" w:type="dxa"/>
            <w:shd w:val="clear" w:color="auto" w:fill="FFFFFF"/>
            <w:vAlign w:val="center"/>
          </w:tcPr>
          <w:p w14:paraId="47517B1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657/2023/NQ-HDQT</w:t>
            </w:r>
          </w:p>
        </w:tc>
        <w:tc>
          <w:tcPr>
            <w:tcW w:w="2116" w:type="dxa"/>
            <w:shd w:val="clear" w:color="auto" w:fill="FFFFFF"/>
            <w:vAlign w:val="center"/>
          </w:tcPr>
          <w:p w14:paraId="1BEB736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29, 2023</w:t>
            </w:r>
          </w:p>
        </w:tc>
        <w:tc>
          <w:tcPr>
            <w:tcW w:w="3664" w:type="dxa"/>
            <w:shd w:val="clear" w:color="auto" w:fill="FFFFFF"/>
            <w:vAlign w:val="bottom"/>
          </w:tcPr>
          <w:p w14:paraId="32B7E92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reissuing and increasing the line of credit for customers</w:t>
            </w:r>
          </w:p>
        </w:tc>
      </w:tr>
      <w:tr w:rsidR="00853C53" w14:paraId="46DC3DEB" w14:textId="77777777" w:rsidTr="00CB49BA">
        <w:trPr>
          <w:trHeight w:val="626"/>
        </w:trPr>
        <w:tc>
          <w:tcPr>
            <w:tcW w:w="840" w:type="dxa"/>
            <w:shd w:val="clear" w:color="auto" w:fill="FFFFFF"/>
            <w:vAlign w:val="center"/>
          </w:tcPr>
          <w:p w14:paraId="4816842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227</w:t>
            </w:r>
          </w:p>
        </w:tc>
        <w:tc>
          <w:tcPr>
            <w:tcW w:w="2399" w:type="dxa"/>
            <w:shd w:val="clear" w:color="auto" w:fill="FFFFFF"/>
            <w:vAlign w:val="bottom"/>
          </w:tcPr>
          <w:p w14:paraId="22D917E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663/2023/NQ-HDQT</w:t>
            </w:r>
          </w:p>
        </w:tc>
        <w:tc>
          <w:tcPr>
            <w:tcW w:w="2116" w:type="dxa"/>
            <w:shd w:val="clear" w:color="auto" w:fill="FFFFFF"/>
            <w:vAlign w:val="center"/>
          </w:tcPr>
          <w:p w14:paraId="7D76A7D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30, 2023</w:t>
            </w:r>
          </w:p>
        </w:tc>
        <w:tc>
          <w:tcPr>
            <w:tcW w:w="3664" w:type="dxa"/>
            <w:shd w:val="clear" w:color="auto" w:fill="FFFFFF"/>
            <w:vAlign w:val="center"/>
          </w:tcPr>
          <w:p w14:paraId="4C1118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debt handling plan</w:t>
            </w:r>
          </w:p>
        </w:tc>
      </w:tr>
      <w:tr w:rsidR="00853C53" w14:paraId="09098B4B" w14:textId="77777777" w:rsidTr="00CB49BA">
        <w:trPr>
          <w:trHeight w:val="1130"/>
        </w:trPr>
        <w:tc>
          <w:tcPr>
            <w:tcW w:w="840" w:type="dxa"/>
            <w:shd w:val="clear" w:color="auto" w:fill="FFFFFF"/>
            <w:vAlign w:val="center"/>
          </w:tcPr>
          <w:p w14:paraId="0A40451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228</w:t>
            </w:r>
          </w:p>
        </w:tc>
        <w:tc>
          <w:tcPr>
            <w:tcW w:w="2399" w:type="dxa"/>
            <w:shd w:val="clear" w:color="auto" w:fill="FFFFFF"/>
            <w:vAlign w:val="center"/>
          </w:tcPr>
          <w:p w14:paraId="5EA6C88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671/2023/NQ-HDQT</w:t>
            </w:r>
          </w:p>
        </w:tc>
        <w:tc>
          <w:tcPr>
            <w:tcW w:w="2116" w:type="dxa"/>
            <w:shd w:val="clear" w:color="auto" w:fill="FFFFFF"/>
            <w:vAlign w:val="center"/>
          </w:tcPr>
          <w:p w14:paraId="3F68196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04, 2023</w:t>
            </w:r>
          </w:p>
        </w:tc>
        <w:tc>
          <w:tcPr>
            <w:tcW w:w="3664" w:type="dxa"/>
            <w:shd w:val="clear" w:color="auto" w:fill="FFFFFF"/>
            <w:vAlign w:val="bottom"/>
          </w:tcPr>
          <w:p w14:paraId="17A3FC0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approving regulations on organizational structure and operations of the Capital Resources and Financial Market Division</w:t>
            </w:r>
          </w:p>
        </w:tc>
      </w:tr>
      <w:tr w:rsidR="00853C53" w14:paraId="505BA1FA" w14:textId="77777777" w:rsidTr="00CB49BA">
        <w:trPr>
          <w:trHeight w:val="1134"/>
        </w:trPr>
        <w:tc>
          <w:tcPr>
            <w:tcW w:w="840" w:type="dxa"/>
            <w:shd w:val="clear" w:color="auto" w:fill="FFFFFF"/>
            <w:vAlign w:val="center"/>
          </w:tcPr>
          <w:p w14:paraId="4E31666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229</w:t>
            </w:r>
          </w:p>
        </w:tc>
        <w:tc>
          <w:tcPr>
            <w:tcW w:w="2399" w:type="dxa"/>
            <w:shd w:val="clear" w:color="auto" w:fill="FFFFFF"/>
            <w:vAlign w:val="center"/>
          </w:tcPr>
          <w:p w14:paraId="58336DE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677/2023/NQ-HDQT</w:t>
            </w:r>
          </w:p>
        </w:tc>
        <w:tc>
          <w:tcPr>
            <w:tcW w:w="2116" w:type="dxa"/>
            <w:shd w:val="clear" w:color="auto" w:fill="FFFFFF"/>
            <w:vAlign w:val="center"/>
          </w:tcPr>
          <w:p w14:paraId="480C8FA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05, 2023</w:t>
            </w:r>
          </w:p>
        </w:tc>
        <w:tc>
          <w:tcPr>
            <w:tcW w:w="3664" w:type="dxa"/>
            <w:shd w:val="clear" w:color="auto" w:fill="FFFFFF"/>
            <w:vAlign w:val="bottom"/>
          </w:tcPr>
          <w:p w14:paraId="24F1191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promulgating regulations on organizational structure and operations of the Corporate Customer Division</w:t>
            </w:r>
          </w:p>
        </w:tc>
      </w:tr>
      <w:tr w:rsidR="00853C53" w14:paraId="20D3AF0F" w14:textId="77777777" w:rsidTr="00CB49BA">
        <w:trPr>
          <w:trHeight w:val="626"/>
        </w:trPr>
        <w:tc>
          <w:tcPr>
            <w:tcW w:w="840" w:type="dxa"/>
            <w:shd w:val="clear" w:color="auto" w:fill="FFFFFF"/>
            <w:vAlign w:val="center"/>
          </w:tcPr>
          <w:p w14:paraId="6661D6E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230</w:t>
            </w:r>
          </w:p>
        </w:tc>
        <w:tc>
          <w:tcPr>
            <w:tcW w:w="2399" w:type="dxa"/>
            <w:shd w:val="clear" w:color="auto" w:fill="FFFFFF"/>
            <w:vAlign w:val="bottom"/>
          </w:tcPr>
          <w:p w14:paraId="527D2E2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685/2023/NQ-HDQT</w:t>
            </w:r>
          </w:p>
        </w:tc>
        <w:tc>
          <w:tcPr>
            <w:tcW w:w="2116" w:type="dxa"/>
            <w:shd w:val="clear" w:color="auto" w:fill="FFFFFF"/>
            <w:vAlign w:val="center"/>
          </w:tcPr>
          <w:p w14:paraId="2760AC1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07, 2023</w:t>
            </w:r>
          </w:p>
        </w:tc>
        <w:tc>
          <w:tcPr>
            <w:tcW w:w="3664" w:type="dxa"/>
            <w:shd w:val="clear" w:color="auto" w:fill="FFFFFF"/>
            <w:vAlign w:val="bottom"/>
          </w:tcPr>
          <w:p w14:paraId="42B7D0D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transaction office operations </w:t>
            </w:r>
          </w:p>
        </w:tc>
      </w:tr>
      <w:tr w:rsidR="00853C53" w14:paraId="2E9A56AC" w14:textId="77777777" w:rsidTr="00CB49BA">
        <w:trPr>
          <w:trHeight w:val="630"/>
        </w:trPr>
        <w:tc>
          <w:tcPr>
            <w:tcW w:w="840" w:type="dxa"/>
            <w:shd w:val="clear" w:color="auto" w:fill="FFFFFF"/>
            <w:vAlign w:val="center"/>
          </w:tcPr>
          <w:p w14:paraId="73EF9BF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231</w:t>
            </w:r>
          </w:p>
        </w:tc>
        <w:tc>
          <w:tcPr>
            <w:tcW w:w="2399" w:type="dxa"/>
            <w:shd w:val="clear" w:color="auto" w:fill="FFFFFF"/>
            <w:vAlign w:val="bottom"/>
          </w:tcPr>
          <w:p w14:paraId="4A3EC0B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686/2023/NQ-HDQT</w:t>
            </w:r>
          </w:p>
        </w:tc>
        <w:tc>
          <w:tcPr>
            <w:tcW w:w="2116" w:type="dxa"/>
            <w:shd w:val="clear" w:color="auto" w:fill="FFFFFF"/>
            <w:vAlign w:val="center"/>
          </w:tcPr>
          <w:p w14:paraId="647548C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07, 2023</w:t>
            </w:r>
          </w:p>
        </w:tc>
        <w:tc>
          <w:tcPr>
            <w:tcW w:w="3664" w:type="dxa"/>
            <w:shd w:val="clear" w:color="auto" w:fill="FFFFFF"/>
            <w:vAlign w:val="bottom"/>
          </w:tcPr>
          <w:p w14:paraId="02771CD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transaction office operations </w:t>
            </w:r>
          </w:p>
        </w:tc>
      </w:tr>
      <w:tr w:rsidR="00853C53" w14:paraId="79044732" w14:textId="77777777" w:rsidTr="00CB49BA">
        <w:trPr>
          <w:trHeight w:val="626"/>
        </w:trPr>
        <w:tc>
          <w:tcPr>
            <w:tcW w:w="840" w:type="dxa"/>
            <w:shd w:val="clear" w:color="auto" w:fill="FFFFFF"/>
            <w:vAlign w:val="center"/>
          </w:tcPr>
          <w:p w14:paraId="71FBD3E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232</w:t>
            </w:r>
          </w:p>
        </w:tc>
        <w:tc>
          <w:tcPr>
            <w:tcW w:w="2399" w:type="dxa"/>
            <w:shd w:val="clear" w:color="auto" w:fill="FFFFFF"/>
            <w:vAlign w:val="bottom"/>
          </w:tcPr>
          <w:p w14:paraId="64FD70C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687/2023/NQ-HDQT</w:t>
            </w:r>
          </w:p>
        </w:tc>
        <w:tc>
          <w:tcPr>
            <w:tcW w:w="2116" w:type="dxa"/>
            <w:shd w:val="clear" w:color="auto" w:fill="FFFFFF"/>
            <w:vAlign w:val="center"/>
          </w:tcPr>
          <w:p w14:paraId="69DD5CA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07, 2023</w:t>
            </w:r>
          </w:p>
        </w:tc>
        <w:tc>
          <w:tcPr>
            <w:tcW w:w="3664" w:type="dxa"/>
            <w:shd w:val="clear" w:color="auto" w:fill="FFFFFF"/>
            <w:vAlign w:val="bottom"/>
          </w:tcPr>
          <w:p w14:paraId="6C399B3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transaction office operations </w:t>
            </w:r>
          </w:p>
        </w:tc>
      </w:tr>
      <w:tr w:rsidR="00853C53" w14:paraId="08083A7A" w14:textId="77777777" w:rsidTr="00CB49BA">
        <w:trPr>
          <w:trHeight w:val="634"/>
        </w:trPr>
        <w:tc>
          <w:tcPr>
            <w:tcW w:w="840" w:type="dxa"/>
            <w:shd w:val="clear" w:color="auto" w:fill="FFFFFF"/>
            <w:vAlign w:val="center"/>
          </w:tcPr>
          <w:p w14:paraId="342C4E9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233</w:t>
            </w:r>
          </w:p>
        </w:tc>
        <w:tc>
          <w:tcPr>
            <w:tcW w:w="2399" w:type="dxa"/>
            <w:shd w:val="clear" w:color="auto" w:fill="FFFFFF"/>
            <w:vAlign w:val="bottom"/>
          </w:tcPr>
          <w:p w14:paraId="22D0A3D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1999/2023/QD-HDQT</w:t>
            </w:r>
          </w:p>
        </w:tc>
        <w:tc>
          <w:tcPr>
            <w:tcW w:w="2116" w:type="dxa"/>
            <w:shd w:val="clear" w:color="auto" w:fill="FFFFFF"/>
            <w:vAlign w:val="center"/>
          </w:tcPr>
          <w:p w14:paraId="392A61E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11, 2023</w:t>
            </w:r>
          </w:p>
        </w:tc>
        <w:tc>
          <w:tcPr>
            <w:tcW w:w="3664" w:type="dxa"/>
            <w:shd w:val="clear" w:color="auto" w:fill="FFFFFF"/>
            <w:vAlign w:val="center"/>
          </w:tcPr>
          <w:p w14:paraId="29FA728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54EC6A6" w14:textId="77777777" w:rsidTr="00CB49BA">
        <w:trPr>
          <w:trHeight w:val="641"/>
        </w:trPr>
        <w:tc>
          <w:tcPr>
            <w:tcW w:w="840" w:type="dxa"/>
            <w:shd w:val="clear" w:color="auto" w:fill="FFFFFF"/>
            <w:vAlign w:val="center"/>
          </w:tcPr>
          <w:p w14:paraId="3EB80BD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234</w:t>
            </w:r>
          </w:p>
        </w:tc>
        <w:tc>
          <w:tcPr>
            <w:tcW w:w="2399" w:type="dxa"/>
            <w:shd w:val="clear" w:color="auto" w:fill="FFFFFF"/>
            <w:vAlign w:val="bottom"/>
          </w:tcPr>
          <w:p w14:paraId="35AB602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1339/2023/QD-HDQT</w:t>
            </w:r>
          </w:p>
        </w:tc>
        <w:tc>
          <w:tcPr>
            <w:tcW w:w="2116" w:type="dxa"/>
            <w:shd w:val="clear" w:color="auto" w:fill="FFFFFF"/>
            <w:vAlign w:val="center"/>
          </w:tcPr>
          <w:p w14:paraId="0A943CE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11, 2023</w:t>
            </w:r>
          </w:p>
        </w:tc>
        <w:tc>
          <w:tcPr>
            <w:tcW w:w="3664" w:type="dxa"/>
            <w:shd w:val="clear" w:color="auto" w:fill="FFFFFF"/>
            <w:vAlign w:val="center"/>
          </w:tcPr>
          <w:p w14:paraId="73F0BB4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88C947F" w14:textId="77777777" w:rsidTr="00CB49BA">
        <w:trPr>
          <w:trHeight w:val="634"/>
        </w:trPr>
        <w:tc>
          <w:tcPr>
            <w:tcW w:w="840" w:type="dxa"/>
            <w:shd w:val="clear" w:color="auto" w:fill="FFFFFF"/>
            <w:vAlign w:val="center"/>
          </w:tcPr>
          <w:p w14:paraId="6A27BF5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235</w:t>
            </w:r>
          </w:p>
        </w:tc>
        <w:tc>
          <w:tcPr>
            <w:tcW w:w="2399" w:type="dxa"/>
            <w:shd w:val="clear" w:color="auto" w:fill="FFFFFF"/>
            <w:vAlign w:val="bottom"/>
          </w:tcPr>
          <w:p w14:paraId="11E57D1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1994/2023/QD-HDQT</w:t>
            </w:r>
          </w:p>
        </w:tc>
        <w:tc>
          <w:tcPr>
            <w:tcW w:w="2116" w:type="dxa"/>
            <w:shd w:val="clear" w:color="auto" w:fill="FFFFFF"/>
            <w:vAlign w:val="center"/>
          </w:tcPr>
          <w:p w14:paraId="2BFCFCE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11, 2023</w:t>
            </w:r>
          </w:p>
        </w:tc>
        <w:tc>
          <w:tcPr>
            <w:tcW w:w="3664" w:type="dxa"/>
            <w:shd w:val="clear" w:color="auto" w:fill="FFFFFF"/>
            <w:vAlign w:val="center"/>
          </w:tcPr>
          <w:p w14:paraId="237EF51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631C7CA" w14:textId="77777777" w:rsidTr="00CB49BA">
        <w:trPr>
          <w:trHeight w:val="630"/>
        </w:trPr>
        <w:tc>
          <w:tcPr>
            <w:tcW w:w="840" w:type="dxa"/>
            <w:shd w:val="clear" w:color="auto" w:fill="FFFFFF"/>
            <w:vAlign w:val="center"/>
          </w:tcPr>
          <w:p w14:paraId="2429A7A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236</w:t>
            </w:r>
          </w:p>
        </w:tc>
        <w:tc>
          <w:tcPr>
            <w:tcW w:w="2399" w:type="dxa"/>
            <w:shd w:val="clear" w:color="auto" w:fill="FFFFFF"/>
            <w:vAlign w:val="bottom"/>
          </w:tcPr>
          <w:p w14:paraId="6D1076A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1336/2023/QD-HDQT</w:t>
            </w:r>
          </w:p>
        </w:tc>
        <w:tc>
          <w:tcPr>
            <w:tcW w:w="2116" w:type="dxa"/>
            <w:shd w:val="clear" w:color="auto" w:fill="FFFFFF"/>
            <w:vAlign w:val="center"/>
          </w:tcPr>
          <w:p w14:paraId="2BA489C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11, 2023</w:t>
            </w:r>
          </w:p>
        </w:tc>
        <w:tc>
          <w:tcPr>
            <w:tcW w:w="3664" w:type="dxa"/>
            <w:shd w:val="clear" w:color="auto" w:fill="FFFFFF"/>
            <w:vAlign w:val="center"/>
          </w:tcPr>
          <w:p w14:paraId="6245AE0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837225C" w14:textId="77777777" w:rsidTr="00CB49BA">
        <w:trPr>
          <w:trHeight w:val="630"/>
        </w:trPr>
        <w:tc>
          <w:tcPr>
            <w:tcW w:w="840" w:type="dxa"/>
            <w:shd w:val="clear" w:color="auto" w:fill="FFFFFF"/>
            <w:vAlign w:val="center"/>
          </w:tcPr>
          <w:p w14:paraId="5ECA5F4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237</w:t>
            </w:r>
          </w:p>
        </w:tc>
        <w:tc>
          <w:tcPr>
            <w:tcW w:w="2399" w:type="dxa"/>
            <w:shd w:val="clear" w:color="auto" w:fill="FFFFFF"/>
            <w:vAlign w:val="bottom"/>
          </w:tcPr>
          <w:p w14:paraId="14B6314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1337/2023/QD-HDQT</w:t>
            </w:r>
          </w:p>
        </w:tc>
        <w:tc>
          <w:tcPr>
            <w:tcW w:w="2116" w:type="dxa"/>
            <w:shd w:val="clear" w:color="auto" w:fill="FFFFFF"/>
            <w:vAlign w:val="center"/>
          </w:tcPr>
          <w:p w14:paraId="2C8CA49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11, 2023</w:t>
            </w:r>
          </w:p>
        </w:tc>
        <w:tc>
          <w:tcPr>
            <w:tcW w:w="3664" w:type="dxa"/>
            <w:shd w:val="clear" w:color="auto" w:fill="FFFFFF"/>
            <w:vAlign w:val="center"/>
          </w:tcPr>
          <w:p w14:paraId="2A93191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EDE6D1A" w14:textId="77777777" w:rsidTr="00CB49BA">
        <w:trPr>
          <w:trHeight w:val="634"/>
        </w:trPr>
        <w:tc>
          <w:tcPr>
            <w:tcW w:w="840" w:type="dxa"/>
            <w:shd w:val="clear" w:color="auto" w:fill="FFFFFF"/>
            <w:vAlign w:val="center"/>
          </w:tcPr>
          <w:p w14:paraId="262DFF7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238</w:t>
            </w:r>
          </w:p>
        </w:tc>
        <w:tc>
          <w:tcPr>
            <w:tcW w:w="2399" w:type="dxa"/>
            <w:shd w:val="clear" w:color="auto" w:fill="FFFFFF"/>
            <w:vAlign w:val="bottom"/>
          </w:tcPr>
          <w:p w14:paraId="4DAD214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693/2023/NQ-HDQT</w:t>
            </w:r>
          </w:p>
        </w:tc>
        <w:tc>
          <w:tcPr>
            <w:tcW w:w="2116" w:type="dxa"/>
            <w:shd w:val="clear" w:color="auto" w:fill="FFFFFF"/>
            <w:vAlign w:val="center"/>
          </w:tcPr>
          <w:p w14:paraId="05E1DC5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12, 2023</w:t>
            </w:r>
          </w:p>
        </w:tc>
        <w:tc>
          <w:tcPr>
            <w:tcW w:w="3664" w:type="dxa"/>
            <w:shd w:val="clear" w:color="auto" w:fill="FFFFFF"/>
            <w:vAlign w:val="bottom"/>
          </w:tcPr>
          <w:p w14:paraId="44CD9BC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promulgating NCB’s risk appetite in 2023</w:t>
            </w:r>
          </w:p>
        </w:tc>
      </w:tr>
      <w:tr w:rsidR="00853C53" w14:paraId="6FF9F02D" w14:textId="77777777" w:rsidTr="00CB49BA">
        <w:trPr>
          <w:trHeight w:val="864"/>
        </w:trPr>
        <w:tc>
          <w:tcPr>
            <w:tcW w:w="840" w:type="dxa"/>
            <w:shd w:val="clear" w:color="auto" w:fill="FFFFFF"/>
            <w:vAlign w:val="center"/>
          </w:tcPr>
          <w:p w14:paraId="560C345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239</w:t>
            </w:r>
          </w:p>
        </w:tc>
        <w:tc>
          <w:tcPr>
            <w:tcW w:w="2399" w:type="dxa"/>
            <w:shd w:val="clear" w:color="auto" w:fill="FFFFFF"/>
            <w:vAlign w:val="bottom"/>
          </w:tcPr>
          <w:p w14:paraId="2D3FF84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694/2023/NQ-HDQT</w:t>
            </w:r>
          </w:p>
        </w:tc>
        <w:tc>
          <w:tcPr>
            <w:tcW w:w="2116" w:type="dxa"/>
            <w:shd w:val="clear" w:color="auto" w:fill="FFFFFF"/>
            <w:vAlign w:val="center"/>
          </w:tcPr>
          <w:p w14:paraId="0A2437A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12, 2023</w:t>
            </w:r>
          </w:p>
        </w:tc>
        <w:tc>
          <w:tcPr>
            <w:tcW w:w="3664" w:type="dxa"/>
            <w:shd w:val="clear" w:color="auto" w:fill="FFFFFF"/>
          </w:tcPr>
          <w:p w14:paraId="2A789BB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promulgating the medium-term risk management policy for the period 2023-2027</w:t>
            </w:r>
          </w:p>
        </w:tc>
      </w:tr>
      <w:tr w:rsidR="00853C53" w14:paraId="13ED0488" w14:textId="77777777" w:rsidTr="00CB49BA">
        <w:trPr>
          <w:trHeight w:val="634"/>
        </w:trPr>
        <w:tc>
          <w:tcPr>
            <w:tcW w:w="840" w:type="dxa"/>
            <w:shd w:val="clear" w:color="auto" w:fill="FFFFFF"/>
            <w:vAlign w:val="center"/>
          </w:tcPr>
          <w:p w14:paraId="627FD97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240</w:t>
            </w:r>
          </w:p>
        </w:tc>
        <w:tc>
          <w:tcPr>
            <w:tcW w:w="2399" w:type="dxa"/>
            <w:shd w:val="clear" w:color="auto" w:fill="FFFFFF"/>
            <w:vAlign w:val="bottom"/>
          </w:tcPr>
          <w:p w14:paraId="5DC7AD6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703/2023/NQ-HDQT</w:t>
            </w:r>
          </w:p>
        </w:tc>
        <w:tc>
          <w:tcPr>
            <w:tcW w:w="2116" w:type="dxa"/>
            <w:shd w:val="clear" w:color="auto" w:fill="FFFFFF"/>
            <w:vAlign w:val="center"/>
          </w:tcPr>
          <w:p w14:paraId="5053770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13, 2023</w:t>
            </w:r>
          </w:p>
        </w:tc>
        <w:tc>
          <w:tcPr>
            <w:tcW w:w="3664" w:type="dxa"/>
            <w:shd w:val="clear" w:color="auto" w:fill="FFFFFF"/>
            <w:vAlign w:val="bottom"/>
          </w:tcPr>
          <w:p w14:paraId="2D0AD72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approving documents for the Extraordinary General Meeting of Shareholders 2023 </w:t>
            </w:r>
          </w:p>
        </w:tc>
      </w:tr>
      <w:tr w:rsidR="00853C53" w14:paraId="1F81C167" w14:textId="77777777" w:rsidTr="00CB49BA">
        <w:trPr>
          <w:trHeight w:val="655"/>
        </w:trPr>
        <w:tc>
          <w:tcPr>
            <w:tcW w:w="840" w:type="dxa"/>
            <w:shd w:val="clear" w:color="auto" w:fill="FFFFFF"/>
            <w:vAlign w:val="center"/>
          </w:tcPr>
          <w:p w14:paraId="06D3979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241</w:t>
            </w:r>
          </w:p>
        </w:tc>
        <w:tc>
          <w:tcPr>
            <w:tcW w:w="2399" w:type="dxa"/>
            <w:shd w:val="clear" w:color="auto" w:fill="FFFFFF"/>
            <w:vAlign w:val="bottom"/>
          </w:tcPr>
          <w:p w14:paraId="7E6A7E6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705/2023/NQ-HDQT</w:t>
            </w:r>
          </w:p>
        </w:tc>
        <w:tc>
          <w:tcPr>
            <w:tcW w:w="2116" w:type="dxa"/>
            <w:shd w:val="clear" w:color="auto" w:fill="FFFFFF"/>
            <w:vAlign w:val="center"/>
          </w:tcPr>
          <w:p w14:paraId="5680F2E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17, 2023</w:t>
            </w:r>
          </w:p>
        </w:tc>
        <w:tc>
          <w:tcPr>
            <w:tcW w:w="3664" w:type="dxa"/>
            <w:shd w:val="clear" w:color="auto" w:fill="FFFFFF"/>
            <w:vAlign w:val="bottom"/>
          </w:tcPr>
          <w:p w14:paraId="2BF2DFD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6941A85C" w14:textId="77777777" w:rsidTr="00CB49BA">
        <w:trPr>
          <w:trHeight w:val="1145"/>
        </w:trPr>
        <w:tc>
          <w:tcPr>
            <w:tcW w:w="840" w:type="dxa"/>
            <w:shd w:val="clear" w:color="auto" w:fill="FFFFFF"/>
            <w:vAlign w:val="center"/>
          </w:tcPr>
          <w:p w14:paraId="4FE549C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242</w:t>
            </w:r>
          </w:p>
        </w:tc>
        <w:tc>
          <w:tcPr>
            <w:tcW w:w="2399" w:type="dxa"/>
            <w:shd w:val="clear" w:color="auto" w:fill="FFFFFF"/>
            <w:vAlign w:val="center"/>
          </w:tcPr>
          <w:p w14:paraId="2A4C74C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711/2023/NQ-HDQT</w:t>
            </w:r>
          </w:p>
        </w:tc>
        <w:tc>
          <w:tcPr>
            <w:tcW w:w="2116" w:type="dxa"/>
            <w:shd w:val="clear" w:color="auto" w:fill="FFFFFF"/>
            <w:vAlign w:val="center"/>
          </w:tcPr>
          <w:p w14:paraId="5229623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20, 2023</w:t>
            </w:r>
          </w:p>
        </w:tc>
        <w:tc>
          <w:tcPr>
            <w:tcW w:w="3664" w:type="dxa"/>
            <w:shd w:val="clear" w:color="auto" w:fill="FFFFFF"/>
          </w:tcPr>
          <w:p w14:paraId="18AABDD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repair, renovation and business plan for Villa R15 under the luxury villa project </w:t>
            </w:r>
            <w:proofErr w:type="spellStart"/>
            <w:r>
              <w:rPr>
                <w:rFonts w:ascii="Arial" w:hAnsi="Arial"/>
                <w:sz w:val="20"/>
              </w:rPr>
              <w:t>Furama</w:t>
            </w:r>
            <w:proofErr w:type="spellEnd"/>
            <w:r>
              <w:rPr>
                <w:rFonts w:ascii="Arial" w:hAnsi="Arial"/>
                <w:sz w:val="20"/>
              </w:rPr>
              <w:t xml:space="preserve"> Da Nang</w:t>
            </w:r>
          </w:p>
        </w:tc>
      </w:tr>
      <w:tr w:rsidR="00853C53" w14:paraId="73EAEE52" w14:textId="77777777" w:rsidTr="00CB49BA">
        <w:trPr>
          <w:trHeight w:val="630"/>
        </w:trPr>
        <w:tc>
          <w:tcPr>
            <w:tcW w:w="840" w:type="dxa"/>
            <w:shd w:val="clear" w:color="auto" w:fill="FFFFFF"/>
            <w:vAlign w:val="center"/>
          </w:tcPr>
          <w:p w14:paraId="16E4C7A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243</w:t>
            </w:r>
          </w:p>
        </w:tc>
        <w:tc>
          <w:tcPr>
            <w:tcW w:w="2399" w:type="dxa"/>
            <w:shd w:val="clear" w:color="auto" w:fill="FFFFFF"/>
            <w:vAlign w:val="bottom"/>
          </w:tcPr>
          <w:p w14:paraId="61CC69F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2075/2023/QD-HDQT</w:t>
            </w:r>
          </w:p>
        </w:tc>
        <w:tc>
          <w:tcPr>
            <w:tcW w:w="2116" w:type="dxa"/>
            <w:shd w:val="clear" w:color="auto" w:fill="FFFFFF"/>
            <w:vAlign w:val="center"/>
          </w:tcPr>
          <w:p w14:paraId="7A0B400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20, 2023</w:t>
            </w:r>
          </w:p>
        </w:tc>
        <w:tc>
          <w:tcPr>
            <w:tcW w:w="3664" w:type="dxa"/>
            <w:shd w:val="clear" w:color="auto" w:fill="FFFFFF"/>
          </w:tcPr>
          <w:p w14:paraId="1CA4A8C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FFD57E2" w14:textId="77777777" w:rsidTr="00CB49BA">
        <w:trPr>
          <w:trHeight w:val="1138"/>
        </w:trPr>
        <w:tc>
          <w:tcPr>
            <w:tcW w:w="840" w:type="dxa"/>
            <w:shd w:val="clear" w:color="auto" w:fill="FFFFFF"/>
            <w:vAlign w:val="center"/>
          </w:tcPr>
          <w:p w14:paraId="16C5A37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244</w:t>
            </w:r>
          </w:p>
        </w:tc>
        <w:tc>
          <w:tcPr>
            <w:tcW w:w="2399" w:type="dxa"/>
            <w:shd w:val="clear" w:color="auto" w:fill="FFFFFF"/>
            <w:vAlign w:val="center"/>
          </w:tcPr>
          <w:p w14:paraId="371C165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717/2023/NQ-HDQT</w:t>
            </w:r>
          </w:p>
        </w:tc>
        <w:tc>
          <w:tcPr>
            <w:tcW w:w="2116" w:type="dxa"/>
            <w:shd w:val="clear" w:color="auto" w:fill="FFFFFF"/>
            <w:vAlign w:val="center"/>
          </w:tcPr>
          <w:p w14:paraId="4B92F8B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21, 2023</w:t>
            </w:r>
          </w:p>
        </w:tc>
        <w:tc>
          <w:tcPr>
            <w:tcW w:w="3664" w:type="dxa"/>
            <w:shd w:val="clear" w:color="auto" w:fill="FFFFFF"/>
          </w:tcPr>
          <w:p w14:paraId="605BE21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increasing loan limits and granting new domestic UPAS LC limits to customers</w:t>
            </w:r>
          </w:p>
        </w:tc>
      </w:tr>
      <w:tr w:rsidR="00853C53" w14:paraId="323D31F2" w14:textId="77777777" w:rsidTr="00CB49BA">
        <w:trPr>
          <w:trHeight w:val="853"/>
        </w:trPr>
        <w:tc>
          <w:tcPr>
            <w:tcW w:w="840" w:type="dxa"/>
            <w:shd w:val="clear" w:color="auto" w:fill="FFFFFF"/>
            <w:vAlign w:val="center"/>
          </w:tcPr>
          <w:p w14:paraId="7521568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245</w:t>
            </w:r>
          </w:p>
        </w:tc>
        <w:tc>
          <w:tcPr>
            <w:tcW w:w="2399" w:type="dxa"/>
            <w:shd w:val="clear" w:color="auto" w:fill="FFFFFF"/>
            <w:vAlign w:val="bottom"/>
          </w:tcPr>
          <w:p w14:paraId="1B01B30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734/2023/NQ-HDQT</w:t>
            </w:r>
          </w:p>
        </w:tc>
        <w:tc>
          <w:tcPr>
            <w:tcW w:w="2116" w:type="dxa"/>
            <w:shd w:val="clear" w:color="auto" w:fill="FFFFFF"/>
            <w:vAlign w:val="center"/>
          </w:tcPr>
          <w:p w14:paraId="2B3D740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30, 2023</w:t>
            </w:r>
          </w:p>
        </w:tc>
        <w:tc>
          <w:tcPr>
            <w:tcW w:w="3664" w:type="dxa"/>
            <w:shd w:val="clear" w:color="auto" w:fill="FFFFFF"/>
          </w:tcPr>
          <w:p w14:paraId="6F97EBC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making payment for the transfer of 203 million shares of BAV</w:t>
            </w:r>
          </w:p>
        </w:tc>
      </w:tr>
      <w:tr w:rsidR="00853C53" w14:paraId="6CB75441" w14:textId="77777777" w:rsidTr="00CB49BA">
        <w:trPr>
          <w:trHeight w:val="1138"/>
        </w:trPr>
        <w:tc>
          <w:tcPr>
            <w:tcW w:w="840" w:type="dxa"/>
            <w:shd w:val="clear" w:color="auto" w:fill="FFFFFF"/>
            <w:vAlign w:val="center"/>
          </w:tcPr>
          <w:p w14:paraId="70B1E61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246</w:t>
            </w:r>
          </w:p>
        </w:tc>
        <w:tc>
          <w:tcPr>
            <w:tcW w:w="2399" w:type="dxa"/>
            <w:shd w:val="clear" w:color="auto" w:fill="FFFFFF"/>
            <w:vAlign w:val="center"/>
          </w:tcPr>
          <w:p w14:paraId="73D587C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740/2023/NQ-HDQT</w:t>
            </w:r>
          </w:p>
        </w:tc>
        <w:tc>
          <w:tcPr>
            <w:tcW w:w="2116" w:type="dxa"/>
            <w:shd w:val="clear" w:color="auto" w:fill="FFFFFF"/>
            <w:vAlign w:val="center"/>
          </w:tcPr>
          <w:p w14:paraId="61C7B63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31, 2023</w:t>
            </w:r>
          </w:p>
        </w:tc>
        <w:tc>
          <w:tcPr>
            <w:tcW w:w="3664" w:type="dxa"/>
            <w:shd w:val="clear" w:color="auto" w:fill="FFFFFF"/>
          </w:tcPr>
          <w:p w14:paraId="45A52CE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increasing loan limits and granting new domestic UPAS LC limits to customers</w:t>
            </w:r>
          </w:p>
        </w:tc>
      </w:tr>
      <w:tr w:rsidR="00853C53" w14:paraId="479117CC" w14:textId="77777777" w:rsidTr="00CB49BA">
        <w:trPr>
          <w:trHeight w:val="623"/>
        </w:trPr>
        <w:tc>
          <w:tcPr>
            <w:tcW w:w="840" w:type="dxa"/>
            <w:shd w:val="clear" w:color="auto" w:fill="FFFFFF"/>
            <w:vAlign w:val="center"/>
          </w:tcPr>
          <w:p w14:paraId="50283B5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247</w:t>
            </w:r>
          </w:p>
        </w:tc>
        <w:tc>
          <w:tcPr>
            <w:tcW w:w="2399" w:type="dxa"/>
            <w:shd w:val="clear" w:color="auto" w:fill="FFFFFF"/>
            <w:vAlign w:val="bottom"/>
          </w:tcPr>
          <w:p w14:paraId="327A8BC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1436/2023/QD-HDQT</w:t>
            </w:r>
          </w:p>
        </w:tc>
        <w:tc>
          <w:tcPr>
            <w:tcW w:w="2116" w:type="dxa"/>
            <w:shd w:val="clear" w:color="auto" w:fill="FFFFFF"/>
            <w:vAlign w:val="center"/>
          </w:tcPr>
          <w:p w14:paraId="2251D43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31, 2023</w:t>
            </w:r>
          </w:p>
        </w:tc>
        <w:tc>
          <w:tcPr>
            <w:tcW w:w="3664" w:type="dxa"/>
            <w:shd w:val="clear" w:color="auto" w:fill="FFFFFF"/>
          </w:tcPr>
          <w:p w14:paraId="3848452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F1BC4C9" w14:textId="77777777" w:rsidTr="00CB49BA">
        <w:trPr>
          <w:trHeight w:val="634"/>
        </w:trPr>
        <w:tc>
          <w:tcPr>
            <w:tcW w:w="840" w:type="dxa"/>
            <w:shd w:val="clear" w:color="auto" w:fill="FFFFFF"/>
            <w:vAlign w:val="center"/>
          </w:tcPr>
          <w:p w14:paraId="244ABCE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248</w:t>
            </w:r>
          </w:p>
        </w:tc>
        <w:tc>
          <w:tcPr>
            <w:tcW w:w="2399" w:type="dxa"/>
            <w:shd w:val="clear" w:color="auto" w:fill="FFFFFF"/>
            <w:vAlign w:val="bottom"/>
          </w:tcPr>
          <w:p w14:paraId="623DFB4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1475/2023/QD-HDQT</w:t>
            </w:r>
          </w:p>
        </w:tc>
        <w:tc>
          <w:tcPr>
            <w:tcW w:w="2116" w:type="dxa"/>
            <w:shd w:val="clear" w:color="auto" w:fill="FFFFFF"/>
            <w:vAlign w:val="center"/>
          </w:tcPr>
          <w:p w14:paraId="7EDDBB5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03, 2023</w:t>
            </w:r>
          </w:p>
        </w:tc>
        <w:tc>
          <w:tcPr>
            <w:tcW w:w="3664" w:type="dxa"/>
            <w:shd w:val="clear" w:color="auto" w:fill="FFFFFF"/>
          </w:tcPr>
          <w:p w14:paraId="1B67FB2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CCADFD7" w14:textId="77777777" w:rsidTr="00CB49BA">
        <w:trPr>
          <w:trHeight w:val="846"/>
        </w:trPr>
        <w:tc>
          <w:tcPr>
            <w:tcW w:w="840" w:type="dxa"/>
            <w:shd w:val="clear" w:color="auto" w:fill="FFFFFF"/>
            <w:vAlign w:val="center"/>
          </w:tcPr>
          <w:p w14:paraId="6759523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249</w:t>
            </w:r>
          </w:p>
        </w:tc>
        <w:tc>
          <w:tcPr>
            <w:tcW w:w="2399" w:type="dxa"/>
            <w:shd w:val="clear" w:color="auto" w:fill="FFFFFF"/>
            <w:vAlign w:val="bottom"/>
          </w:tcPr>
          <w:p w14:paraId="68B5253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746/2023/NQ-HDQT</w:t>
            </w:r>
          </w:p>
        </w:tc>
        <w:tc>
          <w:tcPr>
            <w:tcW w:w="2116" w:type="dxa"/>
            <w:shd w:val="clear" w:color="auto" w:fill="FFFFFF"/>
            <w:vAlign w:val="center"/>
          </w:tcPr>
          <w:p w14:paraId="086158C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04, 2023</w:t>
            </w:r>
          </w:p>
        </w:tc>
        <w:tc>
          <w:tcPr>
            <w:tcW w:w="3664" w:type="dxa"/>
            <w:shd w:val="clear" w:color="auto" w:fill="FFFFFF"/>
          </w:tcPr>
          <w:p w14:paraId="199824D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regulations on organization and operation of the Operations Division</w:t>
            </w:r>
          </w:p>
        </w:tc>
      </w:tr>
      <w:tr w:rsidR="00853C53" w14:paraId="3F358920" w14:textId="77777777" w:rsidTr="00CB49BA">
        <w:trPr>
          <w:trHeight w:val="623"/>
        </w:trPr>
        <w:tc>
          <w:tcPr>
            <w:tcW w:w="840" w:type="dxa"/>
            <w:shd w:val="clear" w:color="auto" w:fill="FFFFFF"/>
            <w:vAlign w:val="center"/>
          </w:tcPr>
          <w:p w14:paraId="0DFA25B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250</w:t>
            </w:r>
          </w:p>
        </w:tc>
        <w:tc>
          <w:tcPr>
            <w:tcW w:w="2399" w:type="dxa"/>
            <w:shd w:val="clear" w:color="auto" w:fill="FFFFFF"/>
            <w:vAlign w:val="bottom"/>
          </w:tcPr>
          <w:p w14:paraId="50863CB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2319/2023/QD-HDQT</w:t>
            </w:r>
          </w:p>
        </w:tc>
        <w:tc>
          <w:tcPr>
            <w:tcW w:w="2116" w:type="dxa"/>
            <w:shd w:val="clear" w:color="auto" w:fill="FFFFFF"/>
            <w:vAlign w:val="center"/>
          </w:tcPr>
          <w:p w14:paraId="48D3304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06, 2023</w:t>
            </w:r>
          </w:p>
        </w:tc>
        <w:tc>
          <w:tcPr>
            <w:tcW w:w="3664" w:type="dxa"/>
            <w:shd w:val="clear" w:color="auto" w:fill="FFFFFF"/>
          </w:tcPr>
          <w:p w14:paraId="68EF4BA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442EEFF" w14:textId="77777777" w:rsidTr="00CB49BA">
        <w:trPr>
          <w:trHeight w:val="623"/>
        </w:trPr>
        <w:tc>
          <w:tcPr>
            <w:tcW w:w="840" w:type="dxa"/>
            <w:shd w:val="clear" w:color="auto" w:fill="FFFFFF"/>
            <w:vAlign w:val="center"/>
          </w:tcPr>
          <w:p w14:paraId="03DA737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251</w:t>
            </w:r>
          </w:p>
        </w:tc>
        <w:tc>
          <w:tcPr>
            <w:tcW w:w="2399" w:type="dxa"/>
            <w:shd w:val="clear" w:color="auto" w:fill="FFFFFF"/>
            <w:vAlign w:val="bottom"/>
          </w:tcPr>
          <w:p w14:paraId="6E8C196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1500/2023/QD-HDQT</w:t>
            </w:r>
          </w:p>
        </w:tc>
        <w:tc>
          <w:tcPr>
            <w:tcW w:w="2116" w:type="dxa"/>
            <w:shd w:val="clear" w:color="auto" w:fill="FFFFFF"/>
            <w:vAlign w:val="center"/>
          </w:tcPr>
          <w:p w14:paraId="0FB6A23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06, 2023</w:t>
            </w:r>
          </w:p>
        </w:tc>
        <w:tc>
          <w:tcPr>
            <w:tcW w:w="3664" w:type="dxa"/>
            <w:shd w:val="clear" w:color="auto" w:fill="FFFFFF"/>
          </w:tcPr>
          <w:p w14:paraId="6C78E05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7C0E22F" w14:textId="77777777" w:rsidTr="00CB49BA">
        <w:trPr>
          <w:trHeight w:val="1127"/>
        </w:trPr>
        <w:tc>
          <w:tcPr>
            <w:tcW w:w="840" w:type="dxa"/>
            <w:shd w:val="clear" w:color="auto" w:fill="FFFFFF"/>
            <w:vAlign w:val="center"/>
          </w:tcPr>
          <w:p w14:paraId="46D7AFD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252</w:t>
            </w:r>
          </w:p>
        </w:tc>
        <w:tc>
          <w:tcPr>
            <w:tcW w:w="2399" w:type="dxa"/>
            <w:shd w:val="clear" w:color="auto" w:fill="FFFFFF"/>
            <w:vAlign w:val="center"/>
          </w:tcPr>
          <w:p w14:paraId="5B8180A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755/2023/NQ-HDQT</w:t>
            </w:r>
          </w:p>
        </w:tc>
        <w:tc>
          <w:tcPr>
            <w:tcW w:w="2116" w:type="dxa"/>
            <w:shd w:val="clear" w:color="auto" w:fill="FFFFFF"/>
            <w:vAlign w:val="center"/>
          </w:tcPr>
          <w:p w14:paraId="1232682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10, 2023</w:t>
            </w:r>
          </w:p>
        </w:tc>
        <w:tc>
          <w:tcPr>
            <w:tcW w:w="3664" w:type="dxa"/>
            <w:shd w:val="clear" w:color="auto" w:fill="FFFFFF"/>
          </w:tcPr>
          <w:p w14:paraId="32D385C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the list of personnel expected to elect additional members of the NCB’s Board of Directors for the term 2020-2025</w:t>
            </w:r>
          </w:p>
        </w:tc>
      </w:tr>
      <w:tr w:rsidR="00853C53" w14:paraId="77914A69" w14:textId="77777777" w:rsidTr="00CB49BA">
        <w:trPr>
          <w:trHeight w:val="626"/>
        </w:trPr>
        <w:tc>
          <w:tcPr>
            <w:tcW w:w="840" w:type="dxa"/>
            <w:shd w:val="clear" w:color="auto" w:fill="FFFFFF"/>
            <w:vAlign w:val="center"/>
          </w:tcPr>
          <w:p w14:paraId="3DB227A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253</w:t>
            </w:r>
          </w:p>
        </w:tc>
        <w:tc>
          <w:tcPr>
            <w:tcW w:w="2399" w:type="dxa"/>
            <w:shd w:val="clear" w:color="auto" w:fill="FFFFFF"/>
            <w:vAlign w:val="bottom"/>
          </w:tcPr>
          <w:p w14:paraId="76A8E26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761/2023/NQ-HDQT</w:t>
            </w:r>
          </w:p>
        </w:tc>
        <w:tc>
          <w:tcPr>
            <w:tcW w:w="2116" w:type="dxa"/>
            <w:shd w:val="clear" w:color="auto" w:fill="FFFFFF"/>
            <w:vAlign w:val="center"/>
          </w:tcPr>
          <w:p w14:paraId="480258F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14, 2023</w:t>
            </w:r>
          </w:p>
        </w:tc>
        <w:tc>
          <w:tcPr>
            <w:tcW w:w="3664" w:type="dxa"/>
            <w:shd w:val="clear" w:color="auto" w:fill="FFFFFF"/>
          </w:tcPr>
          <w:p w14:paraId="1D1CDE8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regulations on construction and issuance of internal documents</w:t>
            </w:r>
          </w:p>
        </w:tc>
      </w:tr>
      <w:tr w:rsidR="00853C53" w14:paraId="7FD5F5DD" w14:textId="77777777" w:rsidTr="00CB49BA">
        <w:trPr>
          <w:trHeight w:val="623"/>
        </w:trPr>
        <w:tc>
          <w:tcPr>
            <w:tcW w:w="840" w:type="dxa"/>
            <w:shd w:val="clear" w:color="auto" w:fill="FFFFFF"/>
            <w:vAlign w:val="center"/>
          </w:tcPr>
          <w:p w14:paraId="1BE0A3E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254</w:t>
            </w:r>
          </w:p>
        </w:tc>
        <w:tc>
          <w:tcPr>
            <w:tcW w:w="2399" w:type="dxa"/>
            <w:shd w:val="clear" w:color="auto" w:fill="FFFFFF"/>
            <w:vAlign w:val="bottom"/>
          </w:tcPr>
          <w:p w14:paraId="13FC448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2386/2023/QD-HDQT</w:t>
            </w:r>
          </w:p>
        </w:tc>
        <w:tc>
          <w:tcPr>
            <w:tcW w:w="2116" w:type="dxa"/>
            <w:shd w:val="clear" w:color="auto" w:fill="FFFFFF"/>
            <w:vAlign w:val="center"/>
          </w:tcPr>
          <w:p w14:paraId="4FDD118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14, 2023</w:t>
            </w:r>
          </w:p>
        </w:tc>
        <w:tc>
          <w:tcPr>
            <w:tcW w:w="3664" w:type="dxa"/>
            <w:shd w:val="clear" w:color="auto" w:fill="FFFFFF"/>
          </w:tcPr>
          <w:p w14:paraId="6EF6743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0DD3DDF" w14:textId="77777777" w:rsidTr="00CB49BA">
        <w:trPr>
          <w:trHeight w:val="612"/>
        </w:trPr>
        <w:tc>
          <w:tcPr>
            <w:tcW w:w="840" w:type="dxa"/>
            <w:shd w:val="clear" w:color="auto" w:fill="FFFFFF"/>
            <w:vAlign w:val="center"/>
          </w:tcPr>
          <w:p w14:paraId="4E4617F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255</w:t>
            </w:r>
          </w:p>
        </w:tc>
        <w:tc>
          <w:tcPr>
            <w:tcW w:w="2399" w:type="dxa"/>
            <w:shd w:val="clear" w:color="auto" w:fill="FFFFFF"/>
            <w:vAlign w:val="bottom"/>
          </w:tcPr>
          <w:p w14:paraId="72135D1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1534/2023/QD-HDQT</w:t>
            </w:r>
          </w:p>
        </w:tc>
        <w:tc>
          <w:tcPr>
            <w:tcW w:w="2116" w:type="dxa"/>
            <w:shd w:val="clear" w:color="auto" w:fill="FFFFFF"/>
            <w:vAlign w:val="center"/>
          </w:tcPr>
          <w:p w14:paraId="6BE711D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14, 2023</w:t>
            </w:r>
          </w:p>
        </w:tc>
        <w:tc>
          <w:tcPr>
            <w:tcW w:w="3664" w:type="dxa"/>
            <w:shd w:val="clear" w:color="auto" w:fill="FFFFFF"/>
          </w:tcPr>
          <w:p w14:paraId="1AA396C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2B3DB62F" w14:textId="77777777" w:rsidTr="00CB49BA">
        <w:trPr>
          <w:trHeight w:val="846"/>
        </w:trPr>
        <w:tc>
          <w:tcPr>
            <w:tcW w:w="840" w:type="dxa"/>
            <w:shd w:val="clear" w:color="auto" w:fill="FFFFFF"/>
            <w:vAlign w:val="center"/>
          </w:tcPr>
          <w:p w14:paraId="129B501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256</w:t>
            </w:r>
          </w:p>
        </w:tc>
        <w:tc>
          <w:tcPr>
            <w:tcW w:w="2399" w:type="dxa"/>
            <w:shd w:val="clear" w:color="auto" w:fill="FFFFFF"/>
            <w:vAlign w:val="bottom"/>
          </w:tcPr>
          <w:p w14:paraId="6B5CE93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773/2023/NQ-HDQT</w:t>
            </w:r>
          </w:p>
        </w:tc>
        <w:tc>
          <w:tcPr>
            <w:tcW w:w="2116" w:type="dxa"/>
            <w:shd w:val="clear" w:color="auto" w:fill="FFFFFF"/>
            <w:vAlign w:val="center"/>
          </w:tcPr>
          <w:p w14:paraId="666B887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17, 2023</w:t>
            </w:r>
          </w:p>
        </w:tc>
        <w:tc>
          <w:tcPr>
            <w:tcW w:w="3664" w:type="dxa"/>
            <w:shd w:val="clear" w:color="auto" w:fill="FFFFFF"/>
          </w:tcPr>
          <w:p w14:paraId="465E505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the policy of researching, building and perfecting the Online mortgage overdraft loan product on mobile banking</w:t>
            </w:r>
          </w:p>
        </w:tc>
      </w:tr>
      <w:tr w:rsidR="00853C53" w14:paraId="173E4F63" w14:textId="77777777" w:rsidTr="00CB49BA">
        <w:trPr>
          <w:trHeight w:val="626"/>
        </w:trPr>
        <w:tc>
          <w:tcPr>
            <w:tcW w:w="840" w:type="dxa"/>
            <w:shd w:val="clear" w:color="auto" w:fill="FFFFFF"/>
            <w:vAlign w:val="center"/>
          </w:tcPr>
          <w:p w14:paraId="7982FDF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257</w:t>
            </w:r>
          </w:p>
        </w:tc>
        <w:tc>
          <w:tcPr>
            <w:tcW w:w="2399" w:type="dxa"/>
            <w:shd w:val="clear" w:color="auto" w:fill="FFFFFF"/>
            <w:vAlign w:val="bottom"/>
          </w:tcPr>
          <w:p w14:paraId="3155E53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769/2023/NQ-HDQT</w:t>
            </w:r>
          </w:p>
        </w:tc>
        <w:tc>
          <w:tcPr>
            <w:tcW w:w="2116" w:type="dxa"/>
            <w:shd w:val="clear" w:color="auto" w:fill="FFFFFF"/>
            <w:vAlign w:val="center"/>
          </w:tcPr>
          <w:p w14:paraId="47474BD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17, 2023</w:t>
            </w:r>
          </w:p>
        </w:tc>
        <w:tc>
          <w:tcPr>
            <w:tcW w:w="3664" w:type="dxa"/>
            <w:shd w:val="clear" w:color="auto" w:fill="FFFFFF"/>
            <w:vAlign w:val="bottom"/>
          </w:tcPr>
          <w:p w14:paraId="15346CC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updating documents of the Extraordinary General Meeting of Shareholders 2023 </w:t>
            </w:r>
          </w:p>
        </w:tc>
      </w:tr>
      <w:tr w:rsidR="00853C53" w14:paraId="77B4F98E" w14:textId="77777777" w:rsidTr="00CB49BA">
        <w:trPr>
          <w:trHeight w:val="846"/>
        </w:trPr>
        <w:tc>
          <w:tcPr>
            <w:tcW w:w="840" w:type="dxa"/>
            <w:shd w:val="clear" w:color="auto" w:fill="FFFFFF"/>
            <w:vAlign w:val="center"/>
          </w:tcPr>
          <w:p w14:paraId="4C783FD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258</w:t>
            </w:r>
          </w:p>
        </w:tc>
        <w:tc>
          <w:tcPr>
            <w:tcW w:w="2399" w:type="dxa"/>
            <w:shd w:val="clear" w:color="auto" w:fill="FFFFFF"/>
            <w:vAlign w:val="bottom"/>
          </w:tcPr>
          <w:p w14:paraId="3C34E6E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769A/2023/NQ-HDQT</w:t>
            </w:r>
          </w:p>
        </w:tc>
        <w:tc>
          <w:tcPr>
            <w:tcW w:w="2116" w:type="dxa"/>
            <w:shd w:val="clear" w:color="auto" w:fill="FFFFFF"/>
            <w:vAlign w:val="center"/>
          </w:tcPr>
          <w:p w14:paraId="548B0BA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17, 2023</w:t>
            </w:r>
          </w:p>
        </w:tc>
        <w:tc>
          <w:tcPr>
            <w:tcW w:w="3664" w:type="dxa"/>
            <w:shd w:val="clear" w:color="auto" w:fill="FFFFFF"/>
          </w:tcPr>
          <w:p w14:paraId="754BCAE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approving the updated of documents for the Extraordinary General Meeting of Shareholders 2023</w:t>
            </w:r>
          </w:p>
        </w:tc>
      </w:tr>
      <w:tr w:rsidR="00853C53" w14:paraId="3E879B57" w14:textId="77777777" w:rsidTr="00CB49BA">
        <w:trPr>
          <w:trHeight w:val="630"/>
        </w:trPr>
        <w:tc>
          <w:tcPr>
            <w:tcW w:w="840" w:type="dxa"/>
            <w:shd w:val="clear" w:color="auto" w:fill="FFFFFF"/>
            <w:vAlign w:val="center"/>
          </w:tcPr>
          <w:p w14:paraId="74D6A86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259</w:t>
            </w:r>
          </w:p>
        </w:tc>
        <w:tc>
          <w:tcPr>
            <w:tcW w:w="2399" w:type="dxa"/>
            <w:shd w:val="clear" w:color="auto" w:fill="FFFFFF"/>
            <w:vAlign w:val="bottom"/>
          </w:tcPr>
          <w:p w14:paraId="6A07864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771/2023/NQ-HDQT</w:t>
            </w:r>
          </w:p>
        </w:tc>
        <w:tc>
          <w:tcPr>
            <w:tcW w:w="2116" w:type="dxa"/>
            <w:shd w:val="clear" w:color="auto" w:fill="FFFFFF"/>
            <w:vAlign w:val="center"/>
          </w:tcPr>
          <w:p w14:paraId="3DB8472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17, 2023</w:t>
            </w:r>
          </w:p>
        </w:tc>
        <w:tc>
          <w:tcPr>
            <w:tcW w:w="3664" w:type="dxa"/>
            <w:shd w:val="clear" w:color="auto" w:fill="FFFFFF"/>
            <w:vAlign w:val="bottom"/>
          </w:tcPr>
          <w:p w14:paraId="618ECE2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regulations for organizing the Extraordinary General Meeting of Shareholders 2023 </w:t>
            </w:r>
          </w:p>
        </w:tc>
      </w:tr>
      <w:tr w:rsidR="00853C53" w14:paraId="21682EC3" w14:textId="77777777" w:rsidTr="00CB49BA">
        <w:trPr>
          <w:trHeight w:val="947"/>
        </w:trPr>
        <w:tc>
          <w:tcPr>
            <w:tcW w:w="840" w:type="dxa"/>
            <w:shd w:val="clear" w:color="auto" w:fill="FFFFFF"/>
            <w:vAlign w:val="center"/>
          </w:tcPr>
          <w:p w14:paraId="735F250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260</w:t>
            </w:r>
          </w:p>
        </w:tc>
        <w:tc>
          <w:tcPr>
            <w:tcW w:w="2399" w:type="dxa"/>
            <w:shd w:val="clear" w:color="auto" w:fill="FFFFFF"/>
            <w:vAlign w:val="center"/>
          </w:tcPr>
          <w:p w14:paraId="241C883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773B/2023/NQ-HDQT</w:t>
            </w:r>
          </w:p>
        </w:tc>
        <w:tc>
          <w:tcPr>
            <w:tcW w:w="2116" w:type="dxa"/>
            <w:shd w:val="clear" w:color="auto" w:fill="FFFFFF"/>
            <w:vAlign w:val="center"/>
          </w:tcPr>
          <w:p w14:paraId="75A3480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17, 2023</w:t>
            </w:r>
          </w:p>
        </w:tc>
        <w:tc>
          <w:tcPr>
            <w:tcW w:w="3664" w:type="dxa"/>
            <w:shd w:val="clear" w:color="auto" w:fill="FFFFFF"/>
            <w:vAlign w:val="bottom"/>
          </w:tcPr>
          <w:p w14:paraId="140F136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supplementing conditions for release of collateral of AA Tay </w:t>
            </w:r>
            <w:proofErr w:type="spellStart"/>
            <w:r>
              <w:rPr>
                <w:rFonts w:ascii="Arial" w:hAnsi="Arial"/>
                <w:sz w:val="20"/>
              </w:rPr>
              <w:t>Ninh</w:t>
            </w:r>
            <w:proofErr w:type="spellEnd"/>
            <w:r>
              <w:rPr>
                <w:rFonts w:ascii="Arial" w:hAnsi="Arial"/>
                <w:sz w:val="20"/>
              </w:rPr>
              <w:t xml:space="preserve"> Corporation</w:t>
            </w:r>
          </w:p>
        </w:tc>
      </w:tr>
      <w:tr w:rsidR="00853C53" w14:paraId="351FE00E" w14:textId="77777777" w:rsidTr="00CB49BA">
        <w:trPr>
          <w:trHeight w:val="623"/>
        </w:trPr>
        <w:tc>
          <w:tcPr>
            <w:tcW w:w="840" w:type="dxa"/>
            <w:shd w:val="clear" w:color="auto" w:fill="FFFFFF"/>
            <w:vAlign w:val="center"/>
          </w:tcPr>
          <w:p w14:paraId="34D6A83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261</w:t>
            </w:r>
          </w:p>
        </w:tc>
        <w:tc>
          <w:tcPr>
            <w:tcW w:w="2399" w:type="dxa"/>
            <w:shd w:val="clear" w:color="auto" w:fill="FFFFFF"/>
            <w:vAlign w:val="bottom"/>
          </w:tcPr>
          <w:p w14:paraId="2A00E4E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2413/2023/QD-HDQT</w:t>
            </w:r>
          </w:p>
        </w:tc>
        <w:tc>
          <w:tcPr>
            <w:tcW w:w="2116" w:type="dxa"/>
            <w:shd w:val="clear" w:color="auto" w:fill="FFFFFF"/>
            <w:vAlign w:val="center"/>
          </w:tcPr>
          <w:p w14:paraId="7F5978D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17, 2023</w:t>
            </w:r>
          </w:p>
        </w:tc>
        <w:tc>
          <w:tcPr>
            <w:tcW w:w="3664" w:type="dxa"/>
            <w:shd w:val="clear" w:color="auto" w:fill="FFFFFF"/>
            <w:vAlign w:val="center"/>
          </w:tcPr>
          <w:p w14:paraId="267D6F3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3C121B3" w14:textId="77777777" w:rsidTr="00CB49BA">
        <w:trPr>
          <w:trHeight w:val="630"/>
        </w:trPr>
        <w:tc>
          <w:tcPr>
            <w:tcW w:w="840" w:type="dxa"/>
            <w:shd w:val="clear" w:color="auto" w:fill="FFFFFF"/>
            <w:vAlign w:val="center"/>
          </w:tcPr>
          <w:p w14:paraId="22E33B7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262</w:t>
            </w:r>
          </w:p>
        </w:tc>
        <w:tc>
          <w:tcPr>
            <w:tcW w:w="2399" w:type="dxa"/>
            <w:shd w:val="clear" w:color="auto" w:fill="FFFFFF"/>
            <w:vAlign w:val="bottom"/>
          </w:tcPr>
          <w:p w14:paraId="026D684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2414/2023/QD-HDQT</w:t>
            </w:r>
          </w:p>
        </w:tc>
        <w:tc>
          <w:tcPr>
            <w:tcW w:w="2116" w:type="dxa"/>
            <w:shd w:val="clear" w:color="auto" w:fill="FFFFFF"/>
            <w:vAlign w:val="center"/>
          </w:tcPr>
          <w:p w14:paraId="3A452A2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17, 2023</w:t>
            </w:r>
          </w:p>
        </w:tc>
        <w:tc>
          <w:tcPr>
            <w:tcW w:w="3664" w:type="dxa"/>
            <w:shd w:val="clear" w:color="auto" w:fill="FFFFFF"/>
            <w:vAlign w:val="center"/>
          </w:tcPr>
          <w:p w14:paraId="0A6FF2C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323485B1" w14:textId="77777777" w:rsidTr="00CB49BA">
        <w:trPr>
          <w:trHeight w:val="623"/>
        </w:trPr>
        <w:tc>
          <w:tcPr>
            <w:tcW w:w="840" w:type="dxa"/>
            <w:shd w:val="clear" w:color="auto" w:fill="FFFFFF"/>
            <w:vAlign w:val="center"/>
          </w:tcPr>
          <w:p w14:paraId="233670F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263</w:t>
            </w:r>
          </w:p>
        </w:tc>
        <w:tc>
          <w:tcPr>
            <w:tcW w:w="2399" w:type="dxa"/>
            <w:shd w:val="clear" w:color="auto" w:fill="FFFFFF"/>
            <w:vAlign w:val="bottom"/>
          </w:tcPr>
          <w:p w14:paraId="7A99BD7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1566/2023/QD-HDQT</w:t>
            </w:r>
          </w:p>
        </w:tc>
        <w:tc>
          <w:tcPr>
            <w:tcW w:w="2116" w:type="dxa"/>
            <w:shd w:val="clear" w:color="auto" w:fill="FFFFFF"/>
            <w:vAlign w:val="center"/>
          </w:tcPr>
          <w:p w14:paraId="7706DF2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17, 2023</w:t>
            </w:r>
          </w:p>
        </w:tc>
        <w:tc>
          <w:tcPr>
            <w:tcW w:w="3664" w:type="dxa"/>
            <w:shd w:val="clear" w:color="auto" w:fill="FFFFFF"/>
            <w:vAlign w:val="center"/>
          </w:tcPr>
          <w:p w14:paraId="5DAC332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3999C74" w14:textId="77777777" w:rsidTr="00CB49BA">
        <w:trPr>
          <w:trHeight w:val="1418"/>
        </w:trPr>
        <w:tc>
          <w:tcPr>
            <w:tcW w:w="840" w:type="dxa"/>
            <w:shd w:val="clear" w:color="auto" w:fill="FFFFFF"/>
            <w:vAlign w:val="center"/>
          </w:tcPr>
          <w:p w14:paraId="23F9953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264</w:t>
            </w:r>
          </w:p>
        </w:tc>
        <w:tc>
          <w:tcPr>
            <w:tcW w:w="2399" w:type="dxa"/>
            <w:shd w:val="clear" w:color="auto" w:fill="FFFFFF"/>
            <w:vAlign w:val="center"/>
          </w:tcPr>
          <w:p w14:paraId="38DD53F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781/2023/QD-HDQT</w:t>
            </w:r>
          </w:p>
        </w:tc>
        <w:tc>
          <w:tcPr>
            <w:tcW w:w="2116" w:type="dxa"/>
            <w:shd w:val="clear" w:color="auto" w:fill="FFFFFF"/>
            <w:vAlign w:val="center"/>
          </w:tcPr>
          <w:p w14:paraId="1DEBECE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vAlign w:val="bottom"/>
          </w:tcPr>
          <w:p w14:paraId="7EECF5A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Decision on terminating the effectiveness of Decision No. 213/2022/QD-HDQT dated June 27, 2022 (terminating the task assignment to the Board of Directors)</w:t>
            </w:r>
          </w:p>
        </w:tc>
      </w:tr>
      <w:tr w:rsidR="00853C53" w14:paraId="49C6D489" w14:textId="77777777" w:rsidTr="00CB49BA">
        <w:trPr>
          <w:trHeight w:val="637"/>
        </w:trPr>
        <w:tc>
          <w:tcPr>
            <w:tcW w:w="840" w:type="dxa"/>
            <w:shd w:val="clear" w:color="auto" w:fill="FFFFFF"/>
            <w:vAlign w:val="center"/>
          </w:tcPr>
          <w:p w14:paraId="1713E76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265</w:t>
            </w:r>
          </w:p>
        </w:tc>
        <w:tc>
          <w:tcPr>
            <w:tcW w:w="2399" w:type="dxa"/>
            <w:shd w:val="clear" w:color="auto" w:fill="FFFFFF"/>
            <w:vAlign w:val="bottom"/>
          </w:tcPr>
          <w:p w14:paraId="71A05AE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782/2023/NQ-HDQT</w:t>
            </w:r>
          </w:p>
        </w:tc>
        <w:tc>
          <w:tcPr>
            <w:tcW w:w="2116" w:type="dxa"/>
            <w:shd w:val="clear" w:color="auto" w:fill="FFFFFF"/>
            <w:vAlign w:val="center"/>
          </w:tcPr>
          <w:p w14:paraId="2FCBB0D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vAlign w:val="center"/>
          </w:tcPr>
          <w:p w14:paraId="344B59F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45FD25E" w14:textId="77777777" w:rsidTr="00CB49BA">
        <w:trPr>
          <w:trHeight w:val="634"/>
        </w:trPr>
        <w:tc>
          <w:tcPr>
            <w:tcW w:w="840" w:type="dxa"/>
            <w:shd w:val="clear" w:color="auto" w:fill="FFFFFF"/>
            <w:vAlign w:val="center"/>
          </w:tcPr>
          <w:p w14:paraId="6BD45F0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266</w:t>
            </w:r>
          </w:p>
        </w:tc>
        <w:tc>
          <w:tcPr>
            <w:tcW w:w="2399" w:type="dxa"/>
            <w:shd w:val="clear" w:color="auto" w:fill="FFFFFF"/>
            <w:vAlign w:val="bottom"/>
          </w:tcPr>
          <w:p w14:paraId="4D4DEEB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783/2023/NQ-HDQT</w:t>
            </w:r>
          </w:p>
        </w:tc>
        <w:tc>
          <w:tcPr>
            <w:tcW w:w="2116" w:type="dxa"/>
            <w:shd w:val="clear" w:color="auto" w:fill="FFFFFF"/>
            <w:vAlign w:val="center"/>
          </w:tcPr>
          <w:p w14:paraId="41CC1A2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vAlign w:val="center"/>
          </w:tcPr>
          <w:p w14:paraId="4E13458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0B40BBF" w14:textId="77777777" w:rsidTr="00CB49BA">
        <w:trPr>
          <w:trHeight w:val="634"/>
        </w:trPr>
        <w:tc>
          <w:tcPr>
            <w:tcW w:w="840" w:type="dxa"/>
            <w:shd w:val="clear" w:color="auto" w:fill="FFFFFF"/>
            <w:vAlign w:val="center"/>
          </w:tcPr>
          <w:p w14:paraId="7B16371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267</w:t>
            </w:r>
          </w:p>
        </w:tc>
        <w:tc>
          <w:tcPr>
            <w:tcW w:w="2399" w:type="dxa"/>
            <w:shd w:val="clear" w:color="auto" w:fill="FFFFFF"/>
            <w:vAlign w:val="bottom"/>
          </w:tcPr>
          <w:p w14:paraId="1E4B55A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784/2023/NQ-HDQT</w:t>
            </w:r>
          </w:p>
        </w:tc>
        <w:tc>
          <w:tcPr>
            <w:tcW w:w="2116" w:type="dxa"/>
            <w:shd w:val="clear" w:color="auto" w:fill="FFFFFF"/>
            <w:vAlign w:val="center"/>
          </w:tcPr>
          <w:p w14:paraId="4B20BBD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vAlign w:val="center"/>
          </w:tcPr>
          <w:p w14:paraId="41D3AD8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F996398" w14:textId="77777777" w:rsidTr="00CB49BA">
        <w:trPr>
          <w:trHeight w:val="630"/>
        </w:trPr>
        <w:tc>
          <w:tcPr>
            <w:tcW w:w="840" w:type="dxa"/>
            <w:shd w:val="clear" w:color="auto" w:fill="FFFFFF"/>
            <w:vAlign w:val="center"/>
          </w:tcPr>
          <w:p w14:paraId="46338F1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268</w:t>
            </w:r>
          </w:p>
        </w:tc>
        <w:tc>
          <w:tcPr>
            <w:tcW w:w="2399" w:type="dxa"/>
            <w:shd w:val="clear" w:color="auto" w:fill="FFFFFF"/>
            <w:vAlign w:val="bottom"/>
          </w:tcPr>
          <w:p w14:paraId="4304D34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785/2023/QD-HDQT</w:t>
            </w:r>
          </w:p>
        </w:tc>
        <w:tc>
          <w:tcPr>
            <w:tcW w:w="2116" w:type="dxa"/>
            <w:shd w:val="clear" w:color="auto" w:fill="FFFFFF"/>
            <w:vAlign w:val="center"/>
          </w:tcPr>
          <w:p w14:paraId="2B2AED1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vAlign w:val="center"/>
          </w:tcPr>
          <w:p w14:paraId="28D5729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7D7F15FE" w14:textId="77777777" w:rsidTr="00CB49BA">
        <w:trPr>
          <w:trHeight w:val="634"/>
        </w:trPr>
        <w:tc>
          <w:tcPr>
            <w:tcW w:w="840" w:type="dxa"/>
            <w:shd w:val="clear" w:color="auto" w:fill="FFFFFF"/>
            <w:vAlign w:val="center"/>
          </w:tcPr>
          <w:p w14:paraId="5A8E912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269</w:t>
            </w:r>
          </w:p>
        </w:tc>
        <w:tc>
          <w:tcPr>
            <w:tcW w:w="2399" w:type="dxa"/>
            <w:shd w:val="clear" w:color="auto" w:fill="FFFFFF"/>
            <w:vAlign w:val="bottom"/>
          </w:tcPr>
          <w:p w14:paraId="2A63D50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786/2023/QD-HDQT</w:t>
            </w:r>
          </w:p>
        </w:tc>
        <w:tc>
          <w:tcPr>
            <w:tcW w:w="2116" w:type="dxa"/>
            <w:shd w:val="clear" w:color="auto" w:fill="FFFFFF"/>
            <w:vAlign w:val="center"/>
          </w:tcPr>
          <w:p w14:paraId="52EFF5B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vAlign w:val="bottom"/>
          </w:tcPr>
          <w:p w14:paraId="5AB2193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Decision on assigning tasks to members of the Board of Directors</w:t>
            </w:r>
          </w:p>
        </w:tc>
      </w:tr>
      <w:tr w:rsidR="00853C53" w14:paraId="1E87A0AC" w14:textId="77777777" w:rsidTr="00CB49BA">
        <w:trPr>
          <w:trHeight w:val="634"/>
        </w:trPr>
        <w:tc>
          <w:tcPr>
            <w:tcW w:w="840" w:type="dxa"/>
            <w:shd w:val="clear" w:color="auto" w:fill="FFFFFF"/>
            <w:vAlign w:val="center"/>
          </w:tcPr>
          <w:p w14:paraId="0F7BB38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270</w:t>
            </w:r>
          </w:p>
        </w:tc>
        <w:tc>
          <w:tcPr>
            <w:tcW w:w="2399" w:type="dxa"/>
            <w:shd w:val="clear" w:color="auto" w:fill="FFFFFF"/>
            <w:vAlign w:val="bottom"/>
          </w:tcPr>
          <w:p w14:paraId="17A203A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787/2023/QD-HDQT</w:t>
            </w:r>
          </w:p>
        </w:tc>
        <w:tc>
          <w:tcPr>
            <w:tcW w:w="2116" w:type="dxa"/>
            <w:shd w:val="clear" w:color="auto" w:fill="FFFFFF"/>
            <w:vAlign w:val="center"/>
          </w:tcPr>
          <w:p w14:paraId="3D72E27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vAlign w:val="bottom"/>
          </w:tcPr>
          <w:p w14:paraId="7B664C3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Decision on the list of members of the Risk Management Committee</w:t>
            </w:r>
          </w:p>
        </w:tc>
      </w:tr>
      <w:tr w:rsidR="00853C53" w14:paraId="0D8AC9AE" w14:textId="77777777" w:rsidTr="00CB49BA">
        <w:trPr>
          <w:trHeight w:val="637"/>
        </w:trPr>
        <w:tc>
          <w:tcPr>
            <w:tcW w:w="840" w:type="dxa"/>
            <w:shd w:val="clear" w:color="auto" w:fill="FFFFFF"/>
            <w:vAlign w:val="center"/>
          </w:tcPr>
          <w:p w14:paraId="542B982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271</w:t>
            </w:r>
          </w:p>
        </w:tc>
        <w:tc>
          <w:tcPr>
            <w:tcW w:w="2399" w:type="dxa"/>
            <w:shd w:val="clear" w:color="auto" w:fill="FFFFFF"/>
            <w:vAlign w:val="bottom"/>
          </w:tcPr>
          <w:p w14:paraId="2779472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788/2023/QD-HDQT</w:t>
            </w:r>
          </w:p>
        </w:tc>
        <w:tc>
          <w:tcPr>
            <w:tcW w:w="2116" w:type="dxa"/>
            <w:shd w:val="clear" w:color="auto" w:fill="FFFFFF"/>
            <w:vAlign w:val="center"/>
          </w:tcPr>
          <w:p w14:paraId="72AB1FA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vAlign w:val="bottom"/>
          </w:tcPr>
          <w:p w14:paraId="29E9E88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Decision on the list of members of the Personnel Committee</w:t>
            </w:r>
          </w:p>
        </w:tc>
      </w:tr>
      <w:tr w:rsidR="00853C53" w14:paraId="2A496663" w14:textId="77777777" w:rsidTr="00CB49BA">
        <w:trPr>
          <w:trHeight w:val="652"/>
        </w:trPr>
        <w:tc>
          <w:tcPr>
            <w:tcW w:w="840" w:type="dxa"/>
            <w:shd w:val="clear" w:color="auto" w:fill="FFFFFF"/>
            <w:vAlign w:val="center"/>
          </w:tcPr>
          <w:p w14:paraId="2067DFF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272</w:t>
            </w:r>
          </w:p>
        </w:tc>
        <w:tc>
          <w:tcPr>
            <w:tcW w:w="2399" w:type="dxa"/>
            <w:shd w:val="clear" w:color="auto" w:fill="FFFFFF"/>
            <w:vAlign w:val="bottom"/>
          </w:tcPr>
          <w:p w14:paraId="4C08ED9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789/2023/QD-HDQT</w:t>
            </w:r>
          </w:p>
        </w:tc>
        <w:tc>
          <w:tcPr>
            <w:tcW w:w="2116" w:type="dxa"/>
            <w:shd w:val="clear" w:color="auto" w:fill="FFFFFF"/>
            <w:vAlign w:val="center"/>
          </w:tcPr>
          <w:p w14:paraId="0D8E82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vAlign w:val="bottom"/>
          </w:tcPr>
          <w:p w14:paraId="2F2E9CF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Decision on the list of members of the Credit Committee</w:t>
            </w:r>
          </w:p>
        </w:tc>
      </w:tr>
      <w:tr w:rsidR="00853C53" w14:paraId="4BFABE73" w14:textId="77777777" w:rsidTr="00CB49BA">
        <w:trPr>
          <w:trHeight w:val="630"/>
        </w:trPr>
        <w:tc>
          <w:tcPr>
            <w:tcW w:w="840" w:type="dxa"/>
            <w:shd w:val="clear" w:color="auto" w:fill="FFFFFF"/>
            <w:vAlign w:val="center"/>
          </w:tcPr>
          <w:p w14:paraId="5CE99A9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273</w:t>
            </w:r>
          </w:p>
        </w:tc>
        <w:tc>
          <w:tcPr>
            <w:tcW w:w="2399" w:type="dxa"/>
            <w:shd w:val="clear" w:color="auto" w:fill="FFFFFF"/>
            <w:vAlign w:val="bottom"/>
          </w:tcPr>
          <w:p w14:paraId="08DC564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790/2023/QD-HDQT</w:t>
            </w:r>
          </w:p>
        </w:tc>
        <w:tc>
          <w:tcPr>
            <w:tcW w:w="2116" w:type="dxa"/>
            <w:shd w:val="clear" w:color="auto" w:fill="FFFFFF"/>
            <w:vAlign w:val="center"/>
          </w:tcPr>
          <w:p w14:paraId="07E7410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tcPr>
          <w:p w14:paraId="4DB5A15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Decision on the list of members of the Risk Management Council</w:t>
            </w:r>
          </w:p>
        </w:tc>
      </w:tr>
      <w:tr w:rsidR="00853C53" w14:paraId="4E0C3494" w14:textId="77777777" w:rsidTr="00CB49BA">
        <w:trPr>
          <w:trHeight w:val="1138"/>
        </w:trPr>
        <w:tc>
          <w:tcPr>
            <w:tcW w:w="840" w:type="dxa"/>
            <w:shd w:val="clear" w:color="auto" w:fill="FFFFFF"/>
            <w:vAlign w:val="center"/>
          </w:tcPr>
          <w:p w14:paraId="6D691EB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274</w:t>
            </w:r>
          </w:p>
        </w:tc>
        <w:tc>
          <w:tcPr>
            <w:tcW w:w="2399" w:type="dxa"/>
            <w:shd w:val="clear" w:color="auto" w:fill="FFFFFF"/>
            <w:vAlign w:val="center"/>
          </w:tcPr>
          <w:p w14:paraId="74CB28C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792/2023/NQ-HDQT</w:t>
            </w:r>
          </w:p>
        </w:tc>
        <w:tc>
          <w:tcPr>
            <w:tcW w:w="2116" w:type="dxa"/>
            <w:shd w:val="clear" w:color="auto" w:fill="FFFFFF"/>
            <w:vAlign w:val="center"/>
          </w:tcPr>
          <w:p w14:paraId="30E7D78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tcPr>
          <w:p w14:paraId="4943EDF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approving the provisional salary of members of the Board of Directors for the term 2020-2025</w:t>
            </w:r>
          </w:p>
        </w:tc>
      </w:tr>
      <w:tr w:rsidR="00853C53" w14:paraId="1B78CD65" w14:textId="77777777" w:rsidTr="00CB49BA">
        <w:trPr>
          <w:trHeight w:val="630"/>
        </w:trPr>
        <w:tc>
          <w:tcPr>
            <w:tcW w:w="840" w:type="dxa"/>
            <w:shd w:val="clear" w:color="auto" w:fill="FFFFFF"/>
            <w:vAlign w:val="center"/>
          </w:tcPr>
          <w:p w14:paraId="4549FF8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275</w:t>
            </w:r>
          </w:p>
        </w:tc>
        <w:tc>
          <w:tcPr>
            <w:tcW w:w="2399" w:type="dxa"/>
            <w:shd w:val="clear" w:color="auto" w:fill="FFFFFF"/>
            <w:vAlign w:val="bottom"/>
          </w:tcPr>
          <w:p w14:paraId="42DD089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2579/2023/QD-HDQT</w:t>
            </w:r>
          </w:p>
        </w:tc>
        <w:tc>
          <w:tcPr>
            <w:tcW w:w="2116" w:type="dxa"/>
            <w:shd w:val="clear" w:color="auto" w:fill="FFFFFF"/>
            <w:vAlign w:val="center"/>
          </w:tcPr>
          <w:p w14:paraId="349EFF7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2023</w:t>
            </w:r>
          </w:p>
        </w:tc>
        <w:tc>
          <w:tcPr>
            <w:tcW w:w="3664" w:type="dxa"/>
            <w:shd w:val="clear" w:color="auto" w:fill="FFFFFF"/>
          </w:tcPr>
          <w:p w14:paraId="52BC439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0065DDE6" w14:textId="77777777" w:rsidTr="00CB49BA">
        <w:trPr>
          <w:trHeight w:val="864"/>
        </w:trPr>
        <w:tc>
          <w:tcPr>
            <w:tcW w:w="840" w:type="dxa"/>
            <w:shd w:val="clear" w:color="auto" w:fill="FFFFFF"/>
            <w:vAlign w:val="center"/>
          </w:tcPr>
          <w:p w14:paraId="046C6C9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276</w:t>
            </w:r>
          </w:p>
        </w:tc>
        <w:tc>
          <w:tcPr>
            <w:tcW w:w="2399" w:type="dxa"/>
            <w:shd w:val="clear" w:color="auto" w:fill="FFFFFF"/>
            <w:vAlign w:val="center"/>
          </w:tcPr>
          <w:p w14:paraId="4E8FA37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801/2023/NQ-HDQT</w:t>
            </w:r>
          </w:p>
        </w:tc>
        <w:tc>
          <w:tcPr>
            <w:tcW w:w="2116" w:type="dxa"/>
            <w:shd w:val="clear" w:color="auto" w:fill="FFFFFF"/>
            <w:vAlign w:val="center"/>
          </w:tcPr>
          <w:p w14:paraId="777F03A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22, 2023</w:t>
            </w:r>
          </w:p>
        </w:tc>
        <w:tc>
          <w:tcPr>
            <w:tcW w:w="3664" w:type="dxa"/>
            <w:shd w:val="clear" w:color="auto" w:fill="FFFFFF"/>
          </w:tcPr>
          <w:p w14:paraId="5EBC7F2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approving the reissuance and increase of the line of credit for customers</w:t>
            </w:r>
          </w:p>
        </w:tc>
      </w:tr>
      <w:tr w:rsidR="00853C53" w14:paraId="09BE196D" w14:textId="77777777" w:rsidTr="00CB49BA">
        <w:trPr>
          <w:trHeight w:val="626"/>
        </w:trPr>
        <w:tc>
          <w:tcPr>
            <w:tcW w:w="840" w:type="dxa"/>
            <w:shd w:val="clear" w:color="auto" w:fill="FFFFFF"/>
            <w:vAlign w:val="center"/>
          </w:tcPr>
          <w:p w14:paraId="5EFE69E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277</w:t>
            </w:r>
          </w:p>
        </w:tc>
        <w:tc>
          <w:tcPr>
            <w:tcW w:w="2399" w:type="dxa"/>
            <w:shd w:val="clear" w:color="auto" w:fill="FFFFFF"/>
            <w:vAlign w:val="bottom"/>
          </w:tcPr>
          <w:p w14:paraId="61321A0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810/2023/NQ-HDQT</w:t>
            </w:r>
          </w:p>
        </w:tc>
        <w:tc>
          <w:tcPr>
            <w:tcW w:w="2116" w:type="dxa"/>
            <w:shd w:val="clear" w:color="auto" w:fill="FFFFFF"/>
            <w:vAlign w:val="center"/>
          </w:tcPr>
          <w:p w14:paraId="5A1DC64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24, 2023</w:t>
            </w:r>
          </w:p>
        </w:tc>
        <w:tc>
          <w:tcPr>
            <w:tcW w:w="3664" w:type="dxa"/>
            <w:shd w:val="clear" w:color="auto" w:fill="FFFFFF"/>
          </w:tcPr>
          <w:p w14:paraId="434D5B8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guarantee each time to customers</w:t>
            </w:r>
          </w:p>
        </w:tc>
      </w:tr>
      <w:tr w:rsidR="00853C53" w14:paraId="527299A3" w14:textId="77777777" w:rsidTr="00CB49BA">
        <w:trPr>
          <w:trHeight w:val="634"/>
        </w:trPr>
        <w:tc>
          <w:tcPr>
            <w:tcW w:w="840" w:type="dxa"/>
            <w:shd w:val="clear" w:color="auto" w:fill="FFFFFF"/>
            <w:vAlign w:val="center"/>
          </w:tcPr>
          <w:p w14:paraId="5CE21EF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278</w:t>
            </w:r>
          </w:p>
        </w:tc>
        <w:tc>
          <w:tcPr>
            <w:tcW w:w="2399" w:type="dxa"/>
            <w:shd w:val="clear" w:color="auto" w:fill="FFFFFF"/>
            <w:vAlign w:val="bottom"/>
          </w:tcPr>
          <w:p w14:paraId="69CB0F0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820/2023/NQ-HDQT</w:t>
            </w:r>
          </w:p>
        </w:tc>
        <w:tc>
          <w:tcPr>
            <w:tcW w:w="2116" w:type="dxa"/>
            <w:shd w:val="clear" w:color="auto" w:fill="FFFFFF"/>
            <w:vAlign w:val="center"/>
          </w:tcPr>
          <w:p w14:paraId="2E0C277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29, 2023</w:t>
            </w:r>
          </w:p>
        </w:tc>
        <w:tc>
          <w:tcPr>
            <w:tcW w:w="3664" w:type="dxa"/>
            <w:shd w:val="clear" w:color="auto" w:fill="FFFFFF"/>
          </w:tcPr>
          <w:p w14:paraId="23536C6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approving the ATM operating policy</w:t>
            </w:r>
          </w:p>
        </w:tc>
      </w:tr>
      <w:tr w:rsidR="00853C53" w14:paraId="0CC0E1A9" w14:textId="77777777" w:rsidTr="00CB49BA">
        <w:trPr>
          <w:trHeight w:val="1127"/>
        </w:trPr>
        <w:tc>
          <w:tcPr>
            <w:tcW w:w="840" w:type="dxa"/>
            <w:shd w:val="clear" w:color="auto" w:fill="FFFFFF"/>
            <w:vAlign w:val="center"/>
          </w:tcPr>
          <w:p w14:paraId="117CE37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279</w:t>
            </w:r>
          </w:p>
        </w:tc>
        <w:tc>
          <w:tcPr>
            <w:tcW w:w="2399" w:type="dxa"/>
            <w:shd w:val="clear" w:color="auto" w:fill="FFFFFF"/>
            <w:vAlign w:val="center"/>
          </w:tcPr>
          <w:p w14:paraId="7F2F69F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827/2023/NQ-HDQT</w:t>
            </w:r>
          </w:p>
        </w:tc>
        <w:tc>
          <w:tcPr>
            <w:tcW w:w="2116" w:type="dxa"/>
            <w:shd w:val="clear" w:color="auto" w:fill="FFFFFF"/>
            <w:vAlign w:val="center"/>
          </w:tcPr>
          <w:p w14:paraId="59009D0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30, 2023</w:t>
            </w:r>
          </w:p>
        </w:tc>
        <w:tc>
          <w:tcPr>
            <w:tcW w:w="3664" w:type="dxa"/>
            <w:shd w:val="clear" w:color="auto" w:fill="FFFFFF"/>
          </w:tcPr>
          <w:p w14:paraId="07957BF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increasing the line of credit and partially changing credit conditions for customers</w:t>
            </w:r>
          </w:p>
        </w:tc>
      </w:tr>
      <w:tr w:rsidR="00853C53" w14:paraId="55D82A94" w14:textId="77777777" w:rsidTr="00CB49BA">
        <w:trPr>
          <w:trHeight w:val="1130"/>
        </w:trPr>
        <w:tc>
          <w:tcPr>
            <w:tcW w:w="840" w:type="dxa"/>
            <w:shd w:val="clear" w:color="auto" w:fill="FFFFFF"/>
            <w:vAlign w:val="center"/>
          </w:tcPr>
          <w:p w14:paraId="5E9DD5B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280</w:t>
            </w:r>
          </w:p>
        </w:tc>
        <w:tc>
          <w:tcPr>
            <w:tcW w:w="2399" w:type="dxa"/>
            <w:shd w:val="clear" w:color="auto" w:fill="FFFFFF"/>
            <w:vAlign w:val="center"/>
          </w:tcPr>
          <w:p w14:paraId="681C34E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829/2023/NQ-HDQT</w:t>
            </w:r>
          </w:p>
        </w:tc>
        <w:tc>
          <w:tcPr>
            <w:tcW w:w="2116" w:type="dxa"/>
            <w:shd w:val="clear" w:color="auto" w:fill="FFFFFF"/>
            <w:vAlign w:val="center"/>
          </w:tcPr>
          <w:p w14:paraId="1D266BF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30, 2023</w:t>
            </w:r>
          </w:p>
        </w:tc>
        <w:tc>
          <w:tcPr>
            <w:tcW w:w="3664" w:type="dxa"/>
            <w:shd w:val="clear" w:color="auto" w:fill="FFFFFF"/>
          </w:tcPr>
          <w:p w14:paraId="6607D73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increasing the line of credit and partially changing credit conditions for customers</w:t>
            </w:r>
          </w:p>
        </w:tc>
      </w:tr>
      <w:tr w:rsidR="00853C53" w14:paraId="5CA63973" w14:textId="77777777" w:rsidTr="00CB49BA">
        <w:trPr>
          <w:trHeight w:val="623"/>
        </w:trPr>
        <w:tc>
          <w:tcPr>
            <w:tcW w:w="840" w:type="dxa"/>
            <w:shd w:val="clear" w:color="auto" w:fill="FFFFFF"/>
            <w:vAlign w:val="center"/>
          </w:tcPr>
          <w:p w14:paraId="60E6422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281</w:t>
            </w:r>
          </w:p>
        </w:tc>
        <w:tc>
          <w:tcPr>
            <w:tcW w:w="2399" w:type="dxa"/>
            <w:shd w:val="clear" w:color="auto" w:fill="FFFFFF"/>
            <w:vAlign w:val="bottom"/>
          </w:tcPr>
          <w:p w14:paraId="7C85FDC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831/2023/NQ-HDQT</w:t>
            </w:r>
          </w:p>
        </w:tc>
        <w:tc>
          <w:tcPr>
            <w:tcW w:w="2116" w:type="dxa"/>
            <w:shd w:val="clear" w:color="auto" w:fill="FFFFFF"/>
            <w:vAlign w:val="center"/>
          </w:tcPr>
          <w:p w14:paraId="3B65D36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30, 2023</w:t>
            </w:r>
          </w:p>
        </w:tc>
        <w:tc>
          <w:tcPr>
            <w:tcW w:w="3664" w:type="dxa"/>
            <w:shd w:val="clear" w:color="auto" w:fill="FFFFFF"/>
          </w:tcPr>
          <w:p w14:paraId="4C6BBFB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33599A79" w14:textId="77777777" w:rsidTr="00CB49BA">
        <w:trPr>
          <w:trHeight w:val="626"/>
        </w:trPr>
        <w:tc>
          <w:tcPr>
            <w:tcW w:w="840" w:type="dxa"/>
            <w:shd w:val="clear" w:color="auto" w:fill="FFFFFF"/>
            <w:vAlign w:val="center"/>
          </w:tcPr>
          <w:p w14:paraId="6FF6E18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282</w:t>
            </w:r>
          </w:p>
        </w:tc>
        <w:tc>
          <w:tcPr>
            <w:tcW w:w="2399" w:type="dxa"/>
            <w:shd w:val="clear" w:color="auto" w:fill="FFFFFF"/>
            <w:vAlign w:val="bottom"/>
          </w:tcPr>
          <w:p w14:paraId="6D37797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2679/2023/QD-HDQT</w:t>
            </w:r>
          </w:p>
        </w:tc>
        <w:tc>
          <w:tcPr>
            <w:tcW w:w="2116" w:type="dxa"/>
            <w:shd w:val="clear" w:color="auto" w:fill="FFFFFF"/>
            <w:vAlign w:val="center"/>
          </w:tcPr>
          <w:p w14:paraId="043CDB7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02, 2023</w:t>
            </w:r>
          </w:p>
        </w:tc>
        <w:tc>
          <w:tcPr>
            <w:tcW w:w="3664" w:type="dxa"/>
            <w:shd w:val="clear" w:color="auto" w:fill="FFFFFF"/>
          </w:tcPr>
          <w:p w14:paraId="2DBC7EC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5FB6DA55" w14:textId="77777777" w:rsidTr="00CB49BA">
        <w:trPr>
          <w:trHeight w:val="846"/>
        </w:trPr>
        <w:tc>
          <w:tcPr>
            <w:tcW w:w="840" w:type="dxa"/>
            <w:shd w:val="clear" w:color="auto" w:fill="FFFFFF"/>
            <w:vAlign w:val="center"/>
          </w:tcPr>
          <w:p w14:paraId="0F87F48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283</w:t>
            </w:r>
          </w:p>
        </w:tc>
        <w:tc>
          <w:tcPr>
            <w:tcW w:w="2399" w:type="dxa"/>
            <w:shd w:val="clear" w:color="auto" w:fill="FFFFFF"/>
            <w:vAlign w:val="bottom"/>
          </w:tcPr>
          <w:p w14:paraId="6DBD312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839/2023/NQ-HDQT</w:t>
            </w:r>
          </w:p>
        </w:tc>
        <w:tc>
          <w:tcPr>
            <w:tcW w:w="2116" w:type="dxa"/>
            <w:shd w:val="clear" w:color="auto" w:fill="FFFFFF"/>
            <w:vAlign w:val="center"/>
          </w:tcPr>
          <w:p w14:paraId="0E13183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04, 2023</w:t>
            </w:r>
          </w:p>
        </w:tc>
        <w:tc>
          <w:tcPr>
            <w:tcW w:w="3664" w:type="dxa"/>
            <w:shd w:val="clear" w:color="auto" w:fill="FFFFFF"/>
          </w:tcPr>
          <w:p w14:paraId="0D9472E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supplementing collateral conditions for customers</w:t>
            </w:r>
          </w:p>
          <w:p w14:paraId="13091D5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r>
      <w:tr w:rsidR="00853C53" w14:paraId="5A596EFC" w14:textId="77777777" w:rsidTr="00CB49BA">
        <w:trPr>
          <w:trHeight w:val="932"/>
        </w:trPr>
        <w:tc>
          <w:tcPr>
            <w:tcW w:w="840" w:type="dxa"/>
            <w:shd w:val="clear" w:color="auto" w:fill="FFFFFF"/>
            <w:vAlign w:val="center"/>
          </w:tcPr>
          <w:p w14:paraId="04E2DF4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284</w:t>
            </w:r>
          </w:p>
        </w:tc>
        <w:tc>
          <w:tcPr>
            <w:tcW w:w="2399" w:type="dxa"/>
            <w:shd w:val="clear" w:color="auto" w:fill="FFFFFF"/>
            <w:vAlign w:val="center"/>
          </w:tcPr>
          <w:p w14:paraId="0E9C459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841/2023/NQ-HDQT</w:t>
            </w:r>
          </w:p>
        </w:tc>
        <w:tc>
          <w:tcPr>
            <w:tcW w:w="2116" w:type="dxa"/>
            <w:shd w:val="clear" w:color="auto" w:fill="FFFFFF"/>
            <w:vAlign w:val="center"/>
          </w:tcPr>
          <w:p w14:paraId="1C267E6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05, 2023</w:t>
            </w:r>
          </w:p>
        </w:tc>
        <w:tc>
          <w:tcPr>
            <w:tcW w:w="3664" w:type="dxa"/>
            <w:shd w:val="clear" w:color="auto" w:fill="FFFFFF"/>
          </w:tcPr>
          <w:p w14:paraId="0BCD343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new granting and partial change in credit conditions for customers</w:t>
            </w:r>
          </w:p>
        </w:tc>
      </w:tr>
      <w:tr w:rsidR="00853C53" w14:paraId="035F019F" w14:textId="77777777" w:rsidTr="00CB49BA">
        <w:trPr>
          <w:trHeight w:val="626"/>
        </w:trPr>
        <w:tc>
          <w:tcPr>
            <w:tcW w:w="840" w:type="dxa"/>
            <w:shd w:val="clear" w:color="auto" w:fill="FFFFFF"/>
            <w:vAlign w:val="center"/>
          </w:tcPr>
          <w:p w14:paraId="3403923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285</w:t>
            </w:r>
          </w:p>
        </w:tc>
        <w:tc>
          <w:tcPr>
            <w:tcW w:w="2399" w:type="dxa"/>
            <w:shd w:val="clear" w:color="auto" w:fill="FFFFFF"/>
            <w:vAlign w:val="bottom"/>
          </w:tcPr>
          <w:p w14:paraId="080C10B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2698/2023/QD-HDQT</w:t>
            </w:r>
          </w:p>
        </w:tc>
        <w:tc>
          <w:tcPr>
            <w:tcW w:w="2116" w:type="dxa"/>
            <w:shd w:val="clear" w:color="auto" w:fill="FFFFFF"/>
            <w:vAlign w:val="center"/>
          </w:tcPr>
          <w:p w14:paraId="51E9BE5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05, 2023</w:t>
            </w:r>
          </w:p>
        </w:tc>
        <w:tc>
          <w:tcPr>
            <w:tcW w:w="3664" w:type="dxa"/>
            <w:shd w:val="clear" w:color="auto" w:fill="FFFFFF"/>
          </w:tcPr>
          <w:p w14:paraId="0F38714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4E6D962B" w14:textId="77777777" w:rsidTr="00CB49BA">
        <w:trPr>
          <w:trHeight w:val="572"/>
        </w:trPr>
        <w:tc>
          <w:tcPr>
            <w:tcW w:w="840" w:type="dxa"/>
            <w:shd w:val="clear" w:color="auto" w:fill="FFFFFF"/>
            <w:vAlign w:val="center"/>
          </w:tcPr>
          <w:p w14:paraId="6ECDED2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286</w:t>
            </w:r>
          </w:p>
        </w:tc>
        <w:tc>
          <w:tcPr>
            <w:tcW w:w="2399" w:type="dxa"/>
            <w:shd w:val="clear" w:color="auto" w:fill="FFFFFF"/>
            <w:vAlign w:val="bottom"/>
          </w:tcPr>
          <w:p w14:paraId="6D0FDA7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845/2023/NQ-HDQT</w:t>
            </w:r>
          </w:p>
        </w:tc>
        <w:tc>
          <w:tcPr>
            <w:tcW w:w="2116" w:type="dxa"/>
            <w:shd w:val="clear" w:color="auto" w:fill="FFFFFF"/>
            <w:vAlign w:val="center"/>
          </w:tcPr>
          <w:p w14:paraId="143C02D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07, 2023</w:t>
            </w:r>
          </w:p>
        </w:tc>
        <w:tc>
          <w:tcPr>
            <w:tcW w:w="3664" w:type="dxa"/>
            <w:shd w:val="clear" w:color="auto" w:fill="FFFFFF"/>
          </w:tcPr>
          <w:p w14:paraId="5D4580D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Regarding the Resolution on transaction office operations </w:t>
            </w:r>
          </w:p>
        </w:tc>
      </w:tr>
      <w:tr w:rsidR="00853C53" w14:paraId="0ADA781E" w14:textId="77777777" w:rsidTr="00CB49BA">
        <w:trPr>
          <w:trHeight w:val="1688"/>
        </w:trPr>
        <w:tc>
          <w:tcPr>
            <w:tcW w:w="840" w:type="dxa"/>
            <w:shd w:val="clear" w:color="auto" w:fill="FFFFFF"/>
            <w:vAlign w:val="center"/>
          </w:tcPr>
          <w:p w14:paraId="5D26E17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287</w:t>
            </w:r>
          </w:p>
        </w:tc>
        <w:tc>
          <w:tcPr>
            <w:tcW w:w="2399" w:type="dxa"/>
            <w:shd w:val="clear" w:color="auto" w:fill="FFFFFF"/>
            <w:vAlign w:val="center"/>
          </w:tcPr>
          <w:p w14:paraId="37A35C2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847/2023/NQ-HDQT</w:t>
            </w:r>
          </w:p>
        </w:tc>
        <w:tc>
          <w:tcPr>
            <w:tcW w:w="2116" w:type="dxa"/>
            <w:shd w:val="clear" w:color="auto" w:fill="FFFFFF"/>
            <w:vAlign w:val="center"/>
          </w:tcPr>
          <w:p w14:paraId="1113358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08, 2023</w:t>
            </w:r>
          </w:p>
        </w:tc>
        <w:tc>
          <w:tcPr>
            <w:tcW w:w="3664" w:type="dxa"/>
            <w:shd w:val="clear" w:color="auto" w:fill="FFFFFF"/>
            <w:vAlign w:val="bottom"/>
          </w:tcPr>
          <w:p w14:paraId="28F99BC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approving the list of entrusted debts for National Citizen Bank Asset Management Company Limited (AMC NCB) to manage and collect debts</w:t>
            </w:r>
          </w:p>
        </w:tc>
      </w:tr>
      <w:tr w:rsidR="00853C53" w14:paraId="7944C550" w14:textId="77777777" w:rsidTr="00CB49BA">
        <w:trPr>
          <w:trHeight w:val="630"/>
        </w:trPr>
        <w:tc>
          <w:tcPr>
            <w:tcW w:w="840" w:type="dxa"/>
            <w:shd w:val="clear" w:color="auto" w:fill="FFFFFF"/>
            <w:vAlign w:val="center"/>
          </w:tcPr>
          <w:p w14:paraId="7A3EC14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288</w:t>
            </w:r>
          </w:p>
        </w:tc>
        <w:tc>
          <w:tcPr>
            <w:tcW w:w="2399" w:type="dxa"/>
            <w:shd w:val="clear" w:color="auto" w:fill="FFFFFF"/>
            <w:vAlign w:val="bottom"/>
          </w:tcPr>
          <w:p w14:paraId="548AC63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849/2023/NQ-HDQT</w:t>
            </w:r>
          </w:p>
        </w:tc>
        <w:tc>
          <w:tcPr>
            <w:tcW w:w="2116" w:type="dxa"/>
            <w:shd w:val="clear" w:color="auto" w:fill="FFFFFF"/>
            <w:vAlign w:val="center"/>
          </w:tcPr>
          <w:p w14:paraId="6AE2458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08, 2023</w:t>
            </w:r>
          </w:p>
        </w:tc>
        <w:tc>
          <w:tcPr>
            <w:tcW w:w="3664" w:type="dxa"/>
            <w:shd w:val="clear" w:color="auto" w:fill="FFFFFF"/>
            <w:vAlign w:val="bottom"/>
          </w:tcPr>
          <w:p w14:paraId="059326D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5FD4CD5A" w14:textId="77777777" w:rsidTr="00CB49BA">
        <w:trPr>
          <w:trHeight w:val="850"/>
        </w:trPr>
        <w:tc>
          <w:tcPr>
            <w:tcW w:w="840" w:type="dxa"/>
            <w:shd w:val="clear" w:color="auto" w:fill="FFFFFF"/>
            <w:vAlign w:val="center"/>
          </w:tcPr>
          <w:p w14:paraId="5E52806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289</w:t>
            </w:r>
          </w:p>
        </w:tc>
        <w:tc>
          <w:tcPr>
            <w:tcW w:w="2399" w:type="dxa"/>
            <w:shd w:val="clear" w:color="auto" w:fill="FFFFFF"/>
            <w:vAlign w:val="bottom"/>
          </w:tcPr>
          <w:p w14:paraId="1E14D07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857/2023/NQ-HDQT</w:t>
            </w:r>
          </w:p>
        </w:tc>
        <w:tc>
          <w:tcPr>
            <w:tcW w:w="2116" w:type="dxa"/>
            <w:shd w:val="clear" w:color="auto" w:fill="FFFFFF"/>
            <w:vAlign w:val="center"/>
          </w:tcPr>
          <w:p w14:paraId="1F8DAE3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13, 2023</w:t>
            </w:r>
          </w:p>
        </w:tc>
        <w:tc>
          <w:tcPr>
            <w:tcW w:w="3664" w:type="dxa"/>
            <w:shd w:val="clear" w:color="auto" w:fill="FFFFFF"/>
          </w:tcPr>
          <w:p w14:paraId="1962013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approving the plan on private placement to increase charter capital:</w:t>
            </w:r>
          </w:p>
        </w:tc>
      </w:tr>
      <w:tr w:rsidR="00853C53" w14:paraId="7F27ABD1" w14:textId="77777777" w:rsidTr="00CB49BA">
        <w:trPr>
          <w:trHeight w:val="630"/>
        </w:trPr>
        <w:tc>
          <w:tcPr>
            <w:tcW w:w="840" w:type="dxa"/>
            <w:shd w:val="clear" w:color="auto" w:fill="FFFFFF"/>
            <w:vAlign w:val="center"/>
          </w:tcPr>
          <w:p w14:paraId="01D6EF0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290</w:t>
            </w:r>
          </w:p>
        </w:tc>
        <w:tc>
          <w:tcPr>
            <w:tcW w:w="2399" w:type="dxa"/>
            <w:shd w:val="clear" w:color="auto" w:fill="FFFFFF"/>
            <w:vAlign w:val="bottom"/>
          </w:tcPr>
          <w:p w14:paraId="2D9BD62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864/2023/NQ-HDQT</w:t>
            </w:r>
          </w:p>
        </w:tc>
        <w:tc>
          <w:tcPr>
            <w:tcW w:w="2116" w:type="dxa"/>
            <w:shd w:val="clear" w:color="auto" w:fill="FFFFFF"/>
            <w:vAlign w:val="center"/>
          </w:tcPr>
          <w:p w14:paraId="4E725E8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14, 2023</w:t>
            </w:r>
          </w:p>
        </w:tc>
        <w:tc>
          <w:tcPr>
            <w:tcW w:w="3664" w:type="dxa"/>
            <w:shd w:val="clear" w:color="auto" w:fill="FFFFFF"/>
            <w:vAlign w:val="center"/>
          </w:tcPr>
          <w:p w14:paraId="14A0FD7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operation plan</w:t>
            </w:r>
          </w:p>
        </w:tc>
      </w:tr>
      <w:tr w:rsidR="00853C53" w14:paraId="23A839DE" w14:textId="77777777" w:rsidTr="00CB49BA">
        <w:trPr>
          <w:trHeight w:val="630"/>
        </w:trPr>
        <w:tc>
          <w:tcPr>
            <w:tcW w:w="840" w:type="dxa"/>
            <w:shd w:val="clear" w:color="auto" w:fill="FFFFFF"/>
            <w:vAlign w:val="center"/>
          </w:tcPr>
          <w:p w14:paraId="2FF773F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291</w:t>
            </w:r>
          </w:p>
        </w:tc>
        <w:tc>
          <w:tcPr>
            <w:tcW w:w="2399" w:type="dxa"/>
            <w:shd w:val="clear" w:color="auto" w:fill="FFFFFF"/>
            <w:vAlign w:val="bottom"/>
          </w:tcPr>
          <w:p w14:paraId="43290BD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867/2023/NQ-HDQT</w:t>
            </w:r>
          </w:p>
        </w:tc>
        <w:tc>
          <w:tcPr>
            <w:tcW w:w="2116" w:type="dxa"/>
            <w:shd w:val="clear" w:color="auto" w:fill="FFFFFF"/>
            <w:vAlign w:val="center"/>
          </w:tcPr>
          <w:p w14:paraId="18B7548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14, 2023</w:t>
            </w:r>
          </w:p>
        </w:tc>
        <w:tc>
          <w:tcPr>
            <w:tcW w:w="3664" w:type="dxa"/>
            <w:shd w:val="clear" w:color="auto" w:fill="FFFFFF"/>
            <w:vAlign w:val="bottom"/>
          </w:tcPr>
          <w:p w14:paraId="4C318AD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items and road map to implement the ideas</w:t>
            </w:r>
          </w:p>
        </w:tc>
      </w:tr>
      <w:tr w:rsidR="00853C53" w14:paraId="7E4469A6" w14:textId="77777777" w:rsidTr="00CB49BA">
        <w:trPr>
          <w:trHeight w:val="626"/>
        </w:trPr>
        <w:tc>
          <w:tcPr>
            <w:tcW w:w="840" w:type="dxa"/>
            <w:shd w:val="clear" w:color="auto" w:fill="FFFFFF"/>
            <w:vAlign w:val="center"/>
          </w:tcPr>
          <w:p w14:paraId="07C0B25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292</w:t>
            </w:r>
          </w:p>
        </w:tc>
        <w:tc>
          <w:tcPr>
            <w:tcW w:w="2399" w:type="dxa"/>
            <w:shd w:val="clear" w:color="auto" w:fill="FFFFFF"/>
            <w:vAlign w:val="bottom"/>
          </w:tcPr>
          <w:p w14:paraId="0687AD3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869/2023/NQ-HDQT</w:t>
            </w:r>
          </w:p>
        </w:tc>
        <w:tc>
          <w:tcPr>
            <w:tcW w:w="2116" w:type="dxa"/>
            <w:shd w:val="clear" w:color="auto" w:fill="FFFFFF"/>
            <w:vAlign w:val="center"/>
          </w:tcPr>
          <w:p w14:paraId="1E0E0F5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14, 2023</w:t>
            </w:r>
          </w:p>
        </w:tc>
        <w:tc>
          <w:tcPr>
            <w:tcW w:w="3664" w:type="dxa"/>
            <w:shd w:val="clear" w:color="auto" w:fill="FFFFFF"/>
            <w:vAlign w:val="bottom"/>
          </w:tcPr>
          <w:p w14:paraId="1C6F8B6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Digital transformation policy</w:t>
            </w:r>
          </w:p>
        </w:tc>
      </w:tr>
      <w:tr w:rsidR="00853C53" w14:paraId="1477C695" w14:textId="77777777" w:rsidTr="00CB49BA">
        <w:trPr>
          <w:trHeight w:val="630"/>
        </w:trPr>
        <w:tc>
          <w:tcPr>
            <w:tcW w:w="840" w:type="dxa"/>
            <w:shd w:val="clear" w:color="auto" w:fill="FFFFFF"/>
            <w:vAlign w:val="center"/>
          </w:tcPr>
          <w:p w14:paraId="2196071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293</w:t>
            </w:r>
          </w:p>
        </w:tc>
        <w:tc>
          <w:tcPr>
            <w:tcW w:w="2399" w:type="dxa"/>
            <w:shd w:val="clear" w:color="auto" w:fill="FFFFFF"/>
            <w:vAlign w:val="bottom"/>
          </w:tcPr>
          <w:p w14:paraId="139A7B3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2786/2023/QD-HDQT</w:t>
            </w:r>
          </w:p>
        </w:tc>
        <w:tc>
          <w:tcPr>
            <w:tcW w:w="2116" w:type="dxa"/>
            <w:shd w:val="clear" w:color="auto" w:fill="FFFFFF"/>
            <w:vAlign w:val="center"/>
          </w:tcPr>
          <w:p w14:paraId="287489A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15, 2023</w:t>
            </w:r>
          </w:p>
        </w:tc>
        <w:tc>
          <w:tcPr>
            <w:tcW w:w="3664" w:type="dxa"/>
            <w:shd w:val="clear" w:color="auto" w:fill="FFFFFF"/>
            <w:vAlign w:val="center"/>
          </w:tcPr>
          <w:p w14:paraId="19D17B6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68C1FB22" w14:textId="77777777" w:rsidTr="00CB49BA">
        <w:trPr>
          <w:trHeight w:val="634"/>
        </w:trPr>
        <w:tc>
          <w:tcPr>
            <w:tcW w:w="840" w:type="dxa"/>
            <w:shd w:val="clear" w:color="auto" w:fill="FFFFFF"/>
            <w:vAlign w:val="center"/>
          </w:tcPr>
          <w:p w14:paraId="520A036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294</w:t>
            </w:r>
          </w:p>
        </w:tc>
        <w:tc>
          <w:tcPr>
            <w:tcW w:w="2399" w:type="dxa"/>
            <w:shd w:val="clear" w:color="auto" w:fill="FFFFFF"/>
            <w:vAlign w:val="bottom"/>
          </w:tcPr>
          <w:p w14:paraId="6530F52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1701/2023/QD-HDQT</w:t>
            </w:r>
          </w:p>
        </w:tc>
        <w:tc>
          <w:tcPr>
            <w:tcW w:w="2116" w:type="dxa"/>
            <w:shd w:val="clear" w:color="auto" w:fill="FFFFFF"/>
            <w:vAlign w:val="center"/>
          </w:tcPr>
          <w:p w14:paraId="223AEE7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15, 2023</w:t>
            </w:r>
          </w:p>
        </w:tc>
        <w:tc>
          <w:tcPr>
            <w:tcW w:w="3664" w:type="dxa"/>
            <w:shd w:val="clear" w:color="auto" w:fill="FFFFFF"/>
            <w:vAlign w:val="center"/>
          </w:tcPr>
          <w:p w14:paraId="49DAC4F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personnel</w:t>
            </w:r>
          </w:p>
        </w:tc>
      </w:tr>
      <w:tr w:rsidR="00853C53" w14:paraId="1FF9AABA" w14:textId="77777777" w:rsidTr="00CB49BA">
        <w:trPr>
          <w:trHeight w:val="630"/>
        </w:trPr>
        <w:tc>
          <w:tcPr>
            <w:tcW w:w="840" w:type="dxa"/>
            <w:shd w:val="clear" w:color="auto" w:fill="FFFFFF"/>
            <w:vAlign w:val="center"/>
          </w:tcPr>
          <w:p w14:paraId="74CC404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295</w:t>
            </w:r>
          </w:p>
        </w:tc>
        <w:tc>
          <w:tcPr>
            <w:tcW w:w="2399" w:type="dxa"/>
            <w:shd w:val="clear" w:color="auto" w:fill="FFFFFF"/>
            <w:vAlign w:val="bottom"/>
          </w:tcPr>
          <w:p w14:paraId="5ACB10C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878/2023/QD-HDQT</w:t>
            </w:r>
          </w:p>
        </w:tc>
        <w:tc>
          <w:tcPr>
            <w:tcW w:w="2116" w:type="dxa"/>
            <w:shd w:val="clear" w:color="auto" w:fill="FFFFFF"/>
            <w:vAlign w:val="center"/>
          </w:tcPr>
          <w:p w14:paraId="3B50720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18, 2023</w:t>
            </w:r>
          </w:p>
        </w:tc>
        <w:tc>
          <w:tcPr>
            <w:tcW w:w="3664" w:type="dxa"/>
            <w:shd w:val="clear" w:color="auto" w:fill="FFFFFF"/>
            <w:vAlign w:val="bottom"/>
          </w:tcPr>
          <w:p w14:paraId="18340D9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Decision on the list of members of the Risk Management Council</w:t>
            </w:r>
          </w:p>
        </w:tc>
      </w:tr>
      <w:tr w:rsidR="00853C53" w14:paraId="10BAC7D3" w14:textId="77777777" w:rsidTr="00CB49BA">
        <w:trPr>
          <w:trHeight w:val="630"/>
        </w:trPr>
        <w:tc>
          <w:tcPr>
            <w:tcW w:w="840" w:type="dxa"/>
            <w:shd w:val="clear" w:color="auto" w:fill="FFFFFF"/>
            <w:vAlign w:val="center"/>
          </w:tcPr>
          <w:p w14:paraId="481771B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296</w:t>
            </w:r>
          </w:p>
        </w:tc>
        <w:tc>
          <w:tcPr>
            <w:tcW w:w="2399" w:type="dxa"/>
            <w:shd w:val="clear" w:color="auto" w:fill="FFFFFF"/>
            <w:vAlign w:val="bottom"/>
          </w:tcPr>
          <w:p w14:paraId="46736D8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879/2023/QD-HDQT</w:t>
            </w:r>
          </w:p>
        </w:tc>
        <w:tc>
          <w:tcPr>
            <w:tcW w:w="2116" w:type="dxa"/>
            <w:shd w:val="clear" w:color="auto" w:fill="FFFFFF"/>
            <w:vAlign w:val="center"/>
          </w:tcPr>
          <w:p w14:paraId="553C9B6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18, 2023</w:t>
            </w:r>
          </w:p>
        </w:tc>
        <w:tc>
          <w:tcPr>
            <w:tcW w:w="3664" w:type="dxa"/>
            <w:shd w:val="clear" w:color="auto" w:fill="FFFFFF"/>
            <w:vAlign w:val="bottom"/>
          </w:tcPr>
          <w:p w14:paraId="1123427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Decision on the list of members of the Risk Management Council</w:t>
            </w:r>
          </w:p>
        </w:tc>
      </w:tr>
      <w:tr w:rsidR="00853C53" w14:paraId="7E5CE59D" w14:textId="77777777" w:rsidTr="00CB49BA">
        <w:trPr>
          <w:trHeight w:val="634"/>
        </w:trPr>
        <w:tc>
          <w:tcPr>
            <w:tcW w:w="840" w:type="dxa"/>
            <w:shd w:val="clear" w:color="auto" w:fill="FFFFFF"/>
            <w:vAlign w:val="center"/>
          </w:tcPr>
          <w:p w14:paraId="68909A4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297</w:t>
            </w:r>
          </w:p>
        </w:tc>
        <w:tc>
          <w:tcPr>
            <w:tcW w:w="2399" w:type="dxa"/>
            <w:shd w:val="clear" w:color="auto" w:fill="FFFFFF"/>
            <w:vAlign w:val="bottom"/>
          </w:tcPr>
          <w:p w14:paraId="0E7B919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890/2023/NQ-HDQT</w:t>
            </w:r>
          </w:p>
        </w:tc>
        <w:tc>
          <w:tcPr>
            <w:tcW w:w="2116" w:type="dxa"/>
            <w:shd w:val="clear" w:color="auto" w:fill="FFFFFF"/>
            <w:vAlign w:val="center"/>
          </w:tcPr>
          <w:p w14:paraId="358C90F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20, 2023</w:t>
            </w:r>
          </w:p>
        </w:tc>
        <w:tc>
          <w:tcPr>
            <w:tcW w:w="3664" w:type="dxa"/>
            <w:shd w:val="clear" w:color="auto" w:fill="FFFFFF"/>
            <w:vAlign w:val="bottom"/>
          </w:tcPr>
          <w:p w14:paraId="6CA12D8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437E734C" w14:textId="77777777" w:rsidTr="00CB49BA">
        <w:trPr>
          <w:trHeight w:val="630"/>
        </w:trPr>
        <w:tc>
          <w:tcPr>
            <w:tcW w:w="840" w:type="dxa"/>
            <w:shd w:val="clear" w:color="auto" w:fill="FFFFFF"/>
            <w:vAlign w:val="center"/>
          </w:tcPr>
          <w:p w14:paraId="4CE1BA2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298</w:t>
            </w:r>
          </w:p>
        </w:tc>
        <w:tc>
          <w:tcPr>
            <w:tcW w:w="2399" w:type="dxa"/>
            <w:shd w:val="clear" w:color="auto" w:fill="FFFFFF"/>
            <w:vAlign w:val="bottom"/>
          </w:tcPr>
          <w:p w14:paraId="0AB08A8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898/2023/NQ-HDQT</w:t>
            </w:r>
          </w:p>
        </w:tc>
        <w:tc>
          <w:tcPr>
            <w:tcW w:w="2116" w:type="dxa"/>
            <w:shd w:val="clear" w:color="auto" w:fill="FFFFFF"/>
            <w:vAlign w:val="center"/>
          </w:tcPr>
          <w:p w14:paraId="31BFDEC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21, 2023</w:t>
            </w:r>
          </w:p>
        </w:tc>
        <w:tc>
          <w:tcPr>
            <w:tcW w:w="3664" w:type="dxa"/>
            <w:shd w:val="clear" w:color="auto" w:fill="FFFFFF"/>
            <w:vAlign w:val="bottom"/>
          </w:tcPr>
          <w:p w14:paraId="28D30BF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27C82C9F" w14:textId="77777777" w:rsidTr="00CB49BA">
        <w:trPr>
          <w:trHeight w:val="868"/>
        </w:trPr>
        <w:tc>
          <w:tcPr>
            <w:tcW w:w="840" w:type="dxa"/>
            <w:shd w:val="clear" w:color="auto" w:fill="FFFFFF"/>
            <w:vAlign w:val="center"/>
          </w:tcPr>
          <w:p w14:paraId="6519F46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299</w:t>
            </w:r>
          </w:p>
        </w:tc>
        <w:tc>
          <w:tcPr>
            <w:tcW w:w="2399" w:type="dxa"/>
            <w:shd w:val="clear" w:color="auto" w:fill="FFFFFF"/>
            <w:vAlign w:val="bottom"/>
          </w:tcPr>
          <w:p w14:paraId="2FC25D2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908/2023/NQ-HDQT</w:t>
            </w:r>
          </w:p>
        </w:tc>
        <w:tc>
          <w:tcPr>
            <w:tcW w:w="2116" w:type="dxa"/>
            <w:shd w:val="clear" w:color="auto" w:fill="FFFFFF"/>
            <w:vAlign w:val="center"/>
          </w:tcPr>
          <w:p w14:paraId="4E7B6D9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26, 2023</w:t>
            </w:r>
          </w:p>
        </w:tc>
        <w:tc>
          <w:tcPr>
            <w:tcW w:w="3664" w:type="dxa"/>
            <w:shd w:val="clear" w:color="auto" w:fill="FFFFFF"/>
          </w:tcPr>
          <w:p w14:paraId="70271E7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promulgating the Regulations on Operation and Organization of the Technology and Science Department</w:t>
            </w:r>
          </w:p>
        </w:tc>
      </w:tr>
      <w:tr w:rsidR="00853C53" w14:paraId="2D8BB276" w14:textId="77777777" w:rsidTr="00CB49BA">
        <w:trPr>
          <w:trHeight w:val="626"/>
        </w:trPr>
        <w:tc>
          <w:tcPr>
            <w:tcW w:w="840" w:type="dxa"/>
            <w:shd w:val="clear" w:color="auto" w:fill="FFFFFF"/>
            <w:vAlign w:val="center"/>
          </w:tcPr>
          <w:p w14:paraId="4564999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300</w:t>
            </w:r>
          </w:p>
        </w:tc>
        <w:tc>
          <w:tcPr>
            <w:tcW w:w="2399" w:type="dxa"/>
            <w:shd w:val="clear" w:color="auto" w:fill="FFFFFF"/>
            <w:vAlign w:val="bottom"/>
          </w:tcPr>
          <w:p w14:paraId="3F64264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910/2023/NQ-HDQT</w:t>
            </w:r>
          </w:p>
        </w:tc>
        <w:tc>
          <w:tcPr>
            <w:tcW w:w="2116" w:type="dxa"/>
            <w:shd w:val="clear" w:color="auto" w:fill="FFFFFF"/>
            <w:vAlign w:val="center"/>
          </w:tcPr>
          <w:p w14:paraId="001DE43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26, 2023</w:t>
            </w:r>
          </w:p>
        </w:tc>
        <w:tc>
          <w:tcPr>
            <w:tcW w:w="3664" w:type="dxa"/>
            <w:shd w:val="clear" w:color="auto" w:fill="FFFFFF"/>
            <w:vAlign w:val="bottom"/>
          </w:tcPr>
          <w:p w14:paraId="15C7D03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7A260C56" w14:textId="77777777" w:rsidTr="00CB49BA">
        <w:trPr>
          <w:trHeight w:val="637"/>
        </w:trPr>
        <w:tc>
          <w:tcPr>
            <w:tcW w:w="840" w:type="dxa"/>
            <w:shd w:val="clear" w:color="auto" w:fill="FFFFFF"/>
            <w:vAlign w:val="center"/>
          </w:tcPr>
          <w:p w14:paraId="634A30F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301</w:t>
            </w:r>
          </w:p>
        </w:tc>
        <w:tc>
          <w:tcPr>
            <w:tcW w:w="2399" w:type="dxa"/>
            <w:shd w:val="clear" w:color="auto" w:fill="FFFFFF"/>
            <w:vAlign w:val="bottom"/>
          </w:tcPr>
          <w:p w14:paraId="3045467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912/2023/NQ-HDQT</w:t>
            </w:r>
          </w:p>
        </w:tc>
        <w:tc>
          <w:tcPr>
            <w:tcW w:w="2116" w:type="dxa"/>
            <w:shd w:val="clear" w:color="auto" w:fill="FFFFFF"/>
            <w:vAlign w:val="center"/>
          </w:tcPr>
          <w:p w14:paraId="6CAC97F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26, 2023</w:t>
            </w:r>
          </w:p>
        </w:tc>
        <w:tc>
          <w:tcPr>
            <w:tcW w:w="3664" w:type="dxa"/>
            <w:shd w:val="clear" w:color="auto" w:fill="FFFFFF"/>
            <w:vAlign w:val="center"/>
          </w:tcPr>
          <w:p w14:paraId="344FF2E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deciding on personnel</w:t>
            </w:r>
          </w:p>
        </w:tc>
      </w:tr>
      <w:tr w:rsidR="00853C53" w14:paraId="75C19CAB" w14:textId="77777777" w:rsidTr="00CB49BA">
        <w:trPr>
          <w:trHeight w:val="630"/>
        </w:trPr>
        <w:tc>
          <w:tcPr>
            <w:tcW w:w="840" w:type="dxa"/>
            <w:shd w:val="clear" w:color="auto" w:fill="FFFFFF"/>
            <w:vAlign w:val="center"/>
          </w:tcPr>
          <w:p w14:paraId="20B4349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302</w:t>
            </w:r>
          </w:p>
        </w:tc>
        <w:tc>
          <w:tcPr>
            <w:tcW w:w="2399" w:type="dxa"/>
            <w:shd w:val="clear" w:color="auto" w:fill="FFFFFF"/>
            <w:vAlign w:val="bottom"/>
          </w:tcPr>
          <w:p w14:paraId="3C51FCF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918/2023/NQ-HDQT</w:t>
            </w:r>
          </w:p>
        </w:tc>
        <w:tc>
          <w:tcPr>
            <w:tcW w:w="2116" w:type="dxa"/>
            <w:shd w:val="clear" w:color="auto" w:fill="FFFFFF"/>
            <w:vAlign w:val="center"/>
          </w:tcPr>
          <w:p w14:paraId="30634CF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27, 2023</w:t>
            </w:r>
          </w:p>
        </w:tc>
        <w:tc>
          <w:tcPr>
            <w:tcW w:w="3664" w:type="dxa"/>
            <w:shd w:val="clear" w:color="auto" w:fill="FFFFFF"/>
            <w:vAlign w:val="bottom"/>
          </w:tcPr>
          <w:p w14:paraId="6C8CEF3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41C009F2" w14:textId="77777777" w:rsidTr="00CB49BA">
        <w:trPr>
          <w:trHeight w:val="648"/>
        </w:trPr>
        <w:tc>
          <w:tcPr>
            <w:tcW w:w="840" w:type="dxa"/>
            <w:shd w:val="clear" w:color="auto" w:fill="FFFFFF"/>
            <w:vAlign w:val="center"/>
          </w:tcPr>
          <w:p w14:paraId="1FA432D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303</w:t>
            </w:r>
          </w:p>
        </w:tc>
        <w:tc>
          <w:tcPr>
            <w:tcW w:w="2399" w:type="dxa"/>
            <w:shd w:val="clear" w:color="auto" w:fill="FFFFFF"/>
            <w:vAlign w:val="bottom"/>
          </w:tcPr>
          <w:p w14:paraId="793F89D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920/2023/NQ-HDQT</w:t>
            </w:r>
          </w:p>
        </w:tc>
        <w:tc>
          <w:tcPr>
            <w:tcW w:w="2116" w:type="dxa"/>
            <w:shd w:val="clear" w:color="auto" w:fill="FFFFFF"/>
            <w:vAlign w:val="center"/>
          </w:tcPr>
          <w:p w14:paraId="1598FE1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27, 2023</w:t>
            </w:r>
          </w:p>
        </w:tc>
        <w:tc>
          <w:tcPr>
            <w:tcW w:w="3664" w:type="dxa"/>
            <w:shd w:val="clear" w:color="auto" w:fill="FFFFFF"/>
            <w:vAlign w:val="bottom"/>
          </w:tcPr>
          <w:p w14:paraId="2958765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Regarding the Resolution on granting credit to Customers</w:t>
            </w:r>
          </w:p>
        </w:tc>
      </w:tr>
      <w:tr w:rsidR="00853C53" w14:paraId="1E14B5D3" w14:textId="77777777" w:rsidTr="00CB49BA">
        <w:trPr>
          <w:trHeight w:val="857"/>
        </w:trPr>
        <w:tc>
          <w:tcPr>
            <w:tcW w:w="840" w:type="dxa"/>
            <w:shd w:val="clear" w:color="auto" w:fill="FFFFFF"/>
            <w:vAlign w:val="center"/>
          </w:tcPr>
          <w:p w14:paraId="7F4A60C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304</w:t>
            </w:r>
          </w:p>
        </w:tc>
        <w:tc>
          <w:tcPr>
            <w:tcW w:w="2399" w:type="dxa"/>
            <w:shd w:val="clear" w:color="auto" w:fill="FFFFFF"/>
            <w:vAlign w:val="center"/>
          </w:tcPr>
          <w:p w14:paraId="63709B2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935/2023NQ-HĐQT</w:t>
            </w:r>
          </w:p>
        </w:tc>
        <w:tc>
          <w:tcPr>
            <w:tcW w:w="2116" w:type="dxa"/>
            <w:shd w:val="clear" w:color="auto" w:fill="FFFFFF"/>
            <w:vAlign w:val="center"/>
          </w:tcPr>
          <w:p w14:paraId="71FCD2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29, 2023</w:t>
            </w:r>
          </w:p>
        </w:tc>
        <w:tc>
          <w:tcPr>
            <w:tcW w:w="3664" w:type="dxa"/>
            <w:shd w:val="clear" w:color="auto" w:fill="FFFFFF"/>
          </w:tcPr>
          <w:p w14:paraId="0B1ACC1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approving the loan policies for NCB employees</w:t>
            </w:r>
          </w:p>
        </w:tc>
      </w:tr>
      <w:tr w:rsidR="00853C53" w14:paraId="3497F1FB" w14:textId="77777777" w:rsidTr="00CB49BA">
        <w:trPr>
          <w:trHeight w:val="857"/>
        </w:trPr>
        <w:tc>
          <w:tcPr>
            <w:tcW w:w="840" w:type="dxa"/>
            <w:shd w:val="clear" w:color="auto" w:fill="FFFFFF"/>
            <w:vAlign w:val="center"/>
          </w:tcPr>
          <w:p w14:paraId="1B9011D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305</w:t>
            </w:r>
          </w:p>
        </w:tc>
        <w:tc>
          <w:tcPr>
            <w:tcW w:w="2399" w:type="dxa"/>
            <w:shd w:val="clear" w:color="auto" w:fill="FFFFFF"/>
            <w:vAlign w:val="bottom"/>
          </w:tcPr>
          <w:p w14:paraId="0109CCD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941/2023/NQ-HDQT</w:t>
            </w:r>
          </w:p>
        </w:tc>
        <w:tc>
          <w:tcPr>
            <w:tcW w:w="2116" w:type="dxa"/>
            <w:shd w:val="clear" w:color="auto" w:fill="FFFFFF"/>
            <w:vAlign w:val="center"/>
          </w:tcPr>
          <w:p w14:paraId="7004E6A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30, 2023</w:t>
            </w:r>
          </w:p>
        </w:tc>
        <w:tc>
          <w:tcPr>
            <w:tcW w:w="3664" w:type="dxa"/>
            <w:shd w:val="clear" w:color="auto" w:fill="FFFFFF"/>
          </w:tcPr>
          <w:p w14:paraId="07110FC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terminating some Transaction Offices in 2024</w:t>
            </w:r>
          </w:p>
        </w:tc>
      </w:tr>
      <w:tr w:rsidR="00853C53" w14:paraId="4AA5C514" w14:textId="77777777" w:rsidTr="00CB49BA">
        <w:trPr>
          <w:trHeight w:val="1145"/>
        </w:trPr>
        <w:tc>
          <w:tcPr>
            <w:tcW w:w="840" w:type="dxa"/>
            <w:shd w:val="clear" w:color="auto" w:fill="FFFFFF"/>
            <w:vAlign w:val="center"/>
          </w:tcPr>
          <w:p w14:paraId="442B011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306</w:t>
            </w:r>
          </w:p>
        </w:tc>
        <w:tc>
          <w:tcPr>
            <w:tcW w:w="2399" w:type="dxa"/>
            <w:shd w:val="clear" w:color="auto" w:fill="FFFFFF"/>
            <w:vAlign w:val="center"/>
          </w:tcPr>
          <w:p w14:paraId="40D610E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943/2023/NQ-HDQT</w:t>
            </w:r>
          </w:p>
        </w:tc>
        <w:tc>
          <w:tcPr>
            <w:tcW w:w="2116" w:type="dxa"/>
            <w:shd w:val="clear" w:color="auto" w:fill="FFFFFF"/>
            <w:vAlign w:val="center"/>
          </w:tcPr>
          <w:p w14:paraId="6F5301D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30, 2023</w:t>
            </w:r>
          </w:p>
        </w:tc>
        <w:tc>
          <w:tcPr>
            <w:tcW w:w="3664" w:type="dxa"/>
            <w:shd w:val="clear" w:color="auto" w:fill="FFFFFF"/>
          </w:tcPr>
          <w:p w14:paraId="5E7AC7C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Policy on providing new products, new market operations, code: CS.RR.003 v1.o</w:t>
            </w:r>
          </w:p>
          <w:p w14:paraId="2750324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r>
      <w:tr w:rsidR="00853C53" w14:paraId="56EBD436" w14:textId="77777777" w:rsidTr="00CB49BA">
        <w:trPr>
          <w:trHeight w:val="1721"/>
        </w:trPr>
        <w:tc>
          <w:tcPr>
            <w:tcW w:w="840" w:type="dxa"/>
            <w:shd w:val="clear" w:color="auto" w:fill="FFFFFF"/>
            <w:vAlign w:val="center"/>
          </w:tcPr>
          <w:p w14:paraId="548670B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307</w:t>
            </w:r>
          </w:p>
        </w:tc>
        <w:tc>
          <w:tcPr>
            <w:tcW w:w="2399" w:type="dxa"/>
            <w:shd w:val="clear" w:color="auto" w:fill="FFFFFF"/>
            <w:vAlign w:val="center"/>
          </w:tcPr>
          <w:p w14:paraId="449E541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945/2023/NQ-HDQT</w:t>
            </w:r>
          </w:p>
        </w:tc>
        <w:tc>
          <w:tcPr>
            <w:tcW w:w="2116" w:type="dxa"/>
            <w:shd w:val="clear" w:color="auto" w:fill="FFFFFF"/>
            <w:vAlign w:val="center"/>
          </w:tcPr>
          <w:p w14:paraId="090D317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30, 2023</w:t>
            </w:r>
          </w:p>
        </w:tc>
        <w:tc>
          <w:tcPr>
            <w:tcW w:w="3664" w:type="dxa"/>
            <w:shd w:val="clear" w:color="auto" w:fill="FFFFFF"/>
          </w:tcPr>
          <w:p w14:paraId="5A2EF7F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adjusting the method of payment of principal and interest obligations for debts arising from the Debt Sales Contract and appendix signed with Terra Joint - Stock Company</w:t>
            </w:r>
          </w:p>
        </w:tc>
      </w:tr>
    </w:tbl>
    <w:p w14:paraId="2ECFE00A" w14:textId="77777777" w:rsidR="00C76CBF" w:rsidRDefault="00532A83" w:rsidP="00C86D23">
      <w:pPr>
        <w:numPr>
          <w:ilvl w:val="0"/>
          <w:numId w:val="6"/>
        </w:numPr>
        <w:pBdr>
          <w:top w:val="nil"/>
          <w:left w:val="nil"/>
          <w:bottom w:val="nil"/>
          <w:right w:val="nil"/>
          <w:between w:val="nil"/>
        </w:pBdr>
        <w:tabs>
          <w:tab w:val="left" w:pos="360"/>
          <w:tab w:val="left" w:pos="432"/>
          <w:tab w:val="left" w:pos="1231"/>
        </w:tabs>
        <w:spacing w:after="120" w:line="360" w:lineRule="auto"/>
        <w:rPr>
          <w:rFonts w:ascii="Arial" w:eastAsia="Arial" w:hAnsi="Arial" w:cs="Arial"/>
          <w:sz w:val="20"/>
          <w:szCs w:val="20"/>
        </w:rPr>
      </w:pPr>
      <w:r>
        <w:rPr>
          <w:rFonts w:ascii="Arial" w:hAnsi="Arial"/>
          <w:sz w:val="20"/>
        </w:rPr>
        <w:t>The Supervisory Board</w:t>
      </w:r>
    </w:p>
    <w:p w14:paraId="77D29AF9" w14:textId="77777777" w:rsidR="00C76CBF" w:rsidRDefault="00532A83" w:rsidP="00C86D23">
      <w:pPr>
        <w:numPr>
          <w:ilvl w:val="0"/>
          <w:numId w:val="1"/>
        </w:numPr>
        <w:pBdr>
          <w:top w:val="nil"/>
          <w:left w:val="nil"/>
          <w:bottom w:val="nil"/>
          <w:right w:val="nil"/>
          <w:between w:val="nil"/>
        </w:pBdr>
        <w:tabs>
          <w:tab w:val="left" w:pos="360"/>
          <w:tab w:val="left" w:pos="432"/>
          <w:tab w:val="left" w:pos="1038"/>
        </w:tabs>
        <w:spacing w:after="120" w:line="360" w:lineRule="auto"/>
        <w:rPr>
          <w:rFonts w:ascii="Arial" w:eastAsia="Arial" w:hAnsi="Arial" w:cs="Arial"/>
          <w:sz w:val="20"/>
          <w:szCs w:val="20"/>
        </w:rPr>
      </w:pPr>
      <w:r>
        <w:rPr>
          <w:rFonts w:ascii="Arial" w:hAnsi="Arial"/>
          <w:sz w:val="20"/>
        </w:rPr>
        <w:t>Information about members of the Supervisory Board</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
        <w:gridCol w:w="1634"/>
        <w:gridCol w:w="2201"/>
        <w:gridCol w:w="2466"/>
        <w:gridCol w:w="1966"/>
      </w:tblGrid>
      <w:tr w:rsidR="00C76CBF" w14:paraId="3699CD91" w14:textId="77777777">
        <w:trPr>
          <w:trHeight w:val="1037"/>
        </w:trPr>
        <w:tc>
          <w:tcPr>
            <w:tcW w:w="752" w:type="dxa"/>
            <w:shd w:val="clear" w:color="auto" w:fill="FFFFFF"/>
            <w:vAlign w:val="center"/>
          </w:tcPr>
          <w:p w14:paraId="65903D43"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634" w:type="dxa"/>
            <w:shd w:val="clear" w:color="auto" w:fill="FFFFFF"/>
            <w:vAlign w:val="center"/>
          </w:tcPr>
          <w:p w14:paraId="698B2873"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2201" w:type="dxa"/>
            <w:shd w:val="clear" w:color="auto" w:fill="FFFFFF"/>
            <w:vAlign w:val="center"/>
          </w:tcPr>
          <w:p w14:paraId="1A9BC050"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2466" w:type="dxa"/>
            <w:shd w:val="clear" w:color="auto" w:fill="FFFFFF"/>
          </w:tcPr>
          <w:p w14:paraId="642D6C31" w14:textId="77777777" w:rsidR="00C76CBF" w:rsidRDefault="00532A83" w:rsidP="00C86D23">
            <w:pPr>
              <w:pBdr>
                <w:top w:val="nil"/>
                <w:left w:val="nil"/>
                <w:bottom w:val="nil"/>
                <w:right w:val="nil"/>
                <w:between w:val="nil"/>
              </w:pBdr>
              <w:tabs>
                <w:tab w:val="left" w:pos="360"/>
                <w:tab w:val="left" w:pos="432"/>
                <w:tab w:val="left" w:pos="174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1966" w:type="dxa"/>
            <w:shd w:val="clear" w:color="auto" w:fill="FFFFFF"/>
            <w:vAlign w:val="center"/>
          </w:tcPr>
          <w:p w14:paraId="3D9C774E" w14:textId="77777777" w:rsidR="00C76CBF" w:rsidRDefault="00532A83" w:rsidP="00C86D23">
            <w:pPr>
              <w:pBdr>
                <w:top w:val="nil"/>
                <w:left w:val="nil"/>
                <w:bottom w:val="nil"/>
                <w:right w:val="nil"/>
                <w:between w:val="nil"/>
              </w:pBdr>
              <w:tabs>
                <w:tab w:val="left" w:pos="360"/>
                <w:tab w:val="left" w:pos="432"/>
                <w:tab w:val="left" w:pos="1339"/>
              </w:tabs>
              <w:spacing w:after="120" w:line="360" w:lineRule="auto"/>
              <w:rPr>
                <w:rFonts w:ascii="Arial" w:eastAsia="Arial" w:hAnsi="Arial" w:cs="Arial"/>
                <w:sz w:val="20"/>
                <w:szCs w:val="20"/>
              </w:rPr>
            </w:pPr>
            <w:r>
              <w:rPr>
                <w:rFonts w:ascii="Arial" w:hAnsi="Arial"/>
                <w:sz w:val="20"/>
              </w:rPr>
              <w:t>Qualification</w:t>
            </w:r>
          </w:p>
        </w:tc>
      </w:tr>
      <w:tr w:rsidR="00C76CBF" w14:paraId="1680EB18" w14:textId="77777777">
        <w:trPr>
          <w:trHeight w:val="1112"/>
        </w:trPr>
        <w:tc>
          <w:tcPr>
            <w:tcW w:w="752" w:type="dxa"/>
            <w:shd w:val="clear" w:color="auto" w:fill="FFFFFF"/>
            <w:vAlign w:val="center"/>
          </w:tcPr>
          <w:p w14:paraId="45701289"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634" w:type="dxa"/>
            <w:shd w:val="clear" w:color="auto" w:fill="FFFFFF"/>
            <w:vAlign w:val="center"/>
          </w:tcPr>
          <w:p w14:paraId="7783E9F5"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Do </w:t>
            </w:r>
            <w:proofErr w:type="spellStart"/>
            <w:r>
              <w:rPr>
                <w:rFonts w:ascii="Arial" w:hAnsi="Arial"/>
                <w:sz w:val="20"/>
              </w:rPr>
              <w:t>Thi</w:t>
            </w:r>
            <w:proofErr w:type="spellEnd"/>
            <w:r>
              <w:rPr>
                <w:rFonts w:ascii="Arial" w:hAnsi="Arial"/>
                <w:sz w:val="20"/>
              </w:rPr>
              <w:t xml:space="preserve"> Duc Minh</w:t>
            </w:r>
          </w:p>
        </w:tc>
        <w:tc>
          <w:tcPr>
            <w:tcW w:w="2201" w:type="dxa"/>
            <w:shd w:val="clear" w:color="auto" w:fill="FFFFFF"/>
            <w:vAlign w:val="center"/>
          </w:tcPr>
          <w:p w14:paraId="1AB35431"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2466" w:type="dxa"/>
            <w:shd w:val="clear" w:color="auto" w:fill="FFFFFF"/>
          </w:tcPr>
          <w:p w14:paraId="6CB19CC3"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as member of the Supervisory Board since April 08, 2023</w:t>
            </w:r>
          </w:p>
        </w:tc>
        <w:tc>
          <w:tcPr>
            <w:tcW w:w="1966" w:type="dxa"/>
            <w:shd w:val="clear" w:color="auto" w:fill="FFFFFF"/>
            <w:vAlign w:val="center"/>
          </w:tcPr>
          <w:p w14:paraId="74D7D12F"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Economics</w:t>
            </w:r>
          </w:p>
        </w:tc>
      </w:tr>
      <w:tr w:rsidR="00C76CBF" w14:paraId="69C2BF4E" w14:textId="77777777">
        <w:trPr>
          <w:trHeight w:val="1001"/>
        </w:trPr>
        <w:tc>
          <w:tcPr>
            <w:tcW w:w="752" w:type="dxa"/>
            <w:shd w:val="clear" w:color="auto" w:fill="FFFFFF"/>
            <w:vAlign w:val="center"/>
          </w:tcPr>
          <w:p w14:paraId="6AC7A44C"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634" w:type="dxa"/>
            <w:shd w:val="clear" w:color="auto" w:fill="FFFFFF"/>
            <w:vAlign w:val="center"/>
          </w:tcPr>
          <w:p w14:paraId="07F6FABD"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Vu Kim Phuong</w:t>
            </w:r>
          </w:p>
        </w:tc>
        <w:tc>
          <w:tcPr>
            <w:tcW w:w="2201" w:type="dxa"/>
            <w:shd w:val="clear" w:color="auto" w:fill="FFFFFF"/>
            <w:vAlign w:val="center"/>
          </w:tcPr>
          <w:p w14:paraId="28FDD358"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Executive member of the Board of Directors</w:t>
            </w:r>
          </w:p>
        </w:tc>
        <w:tc>
          <w:tcPr>
            <w:tcW w:w="2466" w:type="dxa"/>
            <w:shd w:val="clear" w:color="auto" w:fill="FFFFFF"/>
          </w:tcPr>
          <w:p w14:paraId="2CA190AA"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as member of the Supervisory Board since April 26, 2015</w:t>
            </w:r>
          </w:p>
        </w:tc>
        <w:tc>
          <w:tcPr>
            <w:tcW w:w="1966" w:type="dxa"/>
            <w:shd w:val="clear" w:color="auto" w:fill="FFFFFF"/>
            <w:vAlign w:val="center"/>
          </w:tcPr>
          <w:p w14:paraId="4D379E5A"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Business Administration</w:t>
            </w:r>
          </w:p>
        </w:tc>
      </w:tr>
      <w:tr w:rsidR="00C76CBF" w14:paraId="171291CA" w14:textId="77777777">
        <w:trPr>
          <w:trHeight w:val="997"/>
        </w:trPr>
        <w:tc>
          <w:tcPr>
            <w:tcW w:w="752" w:type="dxa"/>
            <w:shd w:val="clear" w:color="auto" w:fill="FFFFFF"/>
            <w:vAlign w:val="center"/>
          </w:tcPr>
          <w:p w14:paraId="6F3200A7"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634" w:type="dxa"/>
            <w:shd w:val="clear" w:color="auto" w:fill="FFFFFF"/>
            <w:vAlign w:val="center"/>
          </w:tcPr>
          <w:p w14:paraId="6C500764"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Van Quang</w:t>
            </w:r>
          </w:p>
        </w:tc>
        <w:tc>
          <w:tcPr>
            <w:tcW w:w="2201" w:type="dxa"/>
            <w:shd w:val="clear" w:color="auto" w:fill="FFFFFF"/>
            <w:vAlign w:val="center"/>
          </w:tcPr>
          <w:p w14:paraId="553889ED"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2466" w:type="dxa"/>
            <w:shd w:val="clear" w:color="auto" w:fill="FFFFFF"/>
          </w:tcPr>
          <w:p w14:paraId="75103A03"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as member of the Supervisory Board since April 08, 2023</w:t>
            </w:r>
          </w:p>
        </w:tc>
        <w:tc>
          <w:tcPr>
            <w:tcW w:w="1966" w:type="dxa"/>
            <w:shd w:val="clear" w:color="auto" w:fill="FFFFFF"/>
          </w:tcPr>
          <w:p w14:paraId="0A8E7B08" w14:textId="77777777" w:rsidR="00C76CBF" w:rsidRDefault="00532A83" w:rsidP="00C86D23">
            <w:pPr>
              <w:pBdr>
                <w:top w:val="nil"/>
                <w:left w:val="nil"/>
                <w:bottom w:val="nil"/>
                <w:right w:val="nil"/>
                <w:between w:val="nil"/>
              </w:pBdr>
              <w:tabs>
                <w:tab w:val="left" w:pos="360"/>
                <w:tab w:val="left" w:pos="432"/>
                <w:tab w:val="left" w:pos="1120"/>
              </w:tabs>
              <w:spacing w:after="120" w:line="360" w:lineRule="auto"/>
              <w:rPr>
                <w:rFonts w:ascii="Arial" w:eastAsia="Arial" w:hAnsi="Arial" w:cs="Arial"/>
                <w:sz w:val="20"/>
                <w:szCs w:val="20"/>
              </w:rPr>
            </w:pPr>
            <w:r>
              <w:rPr>
                <w:rFonts w:ascii="Arial" w:hAnsi="Arial"/>
                <w:sz w:val="20"/>
              </w:rPr>
              <w:t>Bachelor of Finance and Banking</w:t>
            </w:r>
          </w:p>
        </w:tc>
      </w:tr>
      <w:tr w:rsidR="00C76CBF" w14:paraId="26093767" w14:textId="77777777">
        <w:trPr>
          <w:trHeight w:val="994"/>
        </w:trPr>
        <w:tc>
          <w:tcPr>
            <w:tcW w:w="752" w:type="dxa"/>
            <w:shd w:val="clear" w:color="auto" w:fill="FFFFFF"/>
            <w:vAlign w:val="center"/>
          </w:tcPr>
          <w:p w14:paraId="3E6FA87B"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634" w:type="dxa"/>
            <w:shd w:val="clear" w:color="auto" w:fill="FFFFFF"/>
            <w:vAlign w:val="center"/>
          </w:tcPr>
          <w:p w14:paraId="5C9F5611"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Tran </w:t>
            </w:r>
            <w:proofErr w:type="spellStart"/>
            <w:r>
              <w:rPr>
                <w:rFonts w:ascii="Arial" w:hAnsi="Arial"/>
                <w:sz w:val="20"/>
              </w:rPr>
              <w:t>Thi</w:t>
            </w:r>
            <w:proofErr w:type="spellEnd"/>
            <w:r>
              <w:rPr>
                <w:rFonts w:ascii="Arial" w:hAnsi="Arial"/>
                <w:sz w:val="20"/>
              </w:rPr>
              <w:t xml:space="preserve"> Ha </w:t>
            </w:r>
            <w:proofErr w:type="spellStart"/>
            <w:r>
              <w:rPr>
                <w:rFonts w:ascii="Arial" w:hAnsi="Arial"/>
                <w:sz w:val="20"/>
              </w:rPr>
              <w:t>Giang</w:t>
            </w:r>
            <w:proofErr w:type="spellEnd"/>
          </w:p>
        </w:tc>
        <w:tc>
          <w:tcPr>
            <w:tcW w:w="2201" w:type="dxa"/>
            <w:shd w:val="clear" w:color="auto" w:fill="FFFFFF"/>
            <w:vAlign w:val="center"/>
          </w:tcPr>
          <w:p w14:paraId="67B5ACC8"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2466" w:type="dxa"/>
            <w:shd w:val="clear" w:color="auto" w:fill="FFFFFF"/>
            <w:vAlign w:val="bottom"/>
          </w:tcPr>
          <w:p w14:paraId="3FB24FFF"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Dismissed as member of the Supervisory Board since April 08, 2023</w:t>
            </w:r>
          </w:p>
        </w:tc>
        <w:tc>
          <w:tcPr>
            <w:tcW w:w="1966" w:type="dxa"/>
            <w:shd w:val="clear" w:color="auto" w:fill="FFFFFF"/>
            <w:vAlign w:val="center"/>
          </w:tcPr>
          <w:p w14:paraId="36B3AD39"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Business Administration</w:t>
            </w:r>
          </w:p>
        </w:tc>
      </w:tr>
      <w:tr w:rsidR="00C76CBF" w14:paraId="01D23E42" w14:textId="77777777">
        <w:trPr>
          <w:trHeight w:val="1015"/>
        </w:trPr>
        <w:tc>
          <w:tcPr>
            <w:tcW w:w="752" w:type="dxa"/>
            <w:shd w:val="clear" w:color="auto" w:fill="FFFFFF"/>
            <w:vAlign w:val="center"/>
          </w:tcPr>
          <w:p w14:paraId="4A9F4023"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634" w:type="dxa"/>
            <w:shd w:val="clear" w:color="auto" w:fill="FFFFFF"/>
          </w:tcPr>
          <w:p w14:paraId="5A6C50C3"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Tran </w:t>
            </w:r>
            <w:proofErr w:type="spellStart"/>
            <w:r>
              <w:rPr>
                <w:rFonts w:ascii="Arial" w:hAnsi="Arial"/>
                <w:sz w:val="20"/>
              </w:rPr>
              <w:t>Thi</w:t>
            </w:r>
            <w:proofErr w:type="spellEnd"/>
            <w:r>
              <w:rPr>
                <w:rFonts w:ascii="Arial" w:hAnsi="Arial"/>
                <w:sz w:val="20"/>
              </w:rPr>
              <w:t xml:space="preserve"> Minh Hue</w:t>
            </w:r>
          </w:p>
        </w:tc>
        <w:tc>
          <w:tcPr>
            <w:tcW w:w="2201" w:type="dxa"/>
            <w:shd w:val="clear" w:color="auto" w:fill="FFFFFF"/>
            <w:vAlign w:val="center"/>
          </w:tcPr>
          <w:p w14:paraId="08631EB6"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Chief of the Supervisory Board</w:t>
            </w:r>
          </w:p>
        </w:tc>
        <w:tc>
          <w:tcPr>
            <w:tcW w:w="2466" w:type="dxa"/>
            <w:shd w:val="clear" w:color="auto" w:fill="FFFFFF"/>
            <w:vAlign w:val="bottom"/>
          </w:tcPr>
          <w:p w14:paraId="5D9DE5BC"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Dismissed as member of the Supervisory Board since April 08, 2023</w:t>
            </w:r>
          </w:p>
        </w:tc>
        <w:tc>
          <w:tcPr>
            <w:tcW w:w="1966" w:type="dxa"/>
            <w:shd w:val="clear" w:color="auto" w:fill="FFFFFF"/>
            <w:vAlign w:val="bottom"/>
          </w:tcPr>
          <w:p w14:paraId="0D83514A" w14:textId="77777777" w:rsidR="00C76CBF" w:rsidRDefault="00532A83" w:rsidP="00C86D23">
            <w:pPr>
              <w:pBdr>
                <w:top w:val="nil"/>
                <w:left w:val="nil"/>
                <w:bottom w:val="nil"/>
                <w:right w:val="nil"/>
                <w:between w:val="nil"/>
              </w:pBdr>
              <w:tabs>
                <w:tab w:val="left" w:pos="360"/>
                <w:tab w:val="left" w:pos="432"/>
                <w:tab w:val="left" w:pos="1112"/>
              </w:tabs>
              <w:spacing w:after="120" w:line="360" w:lineRule="auto"/>
              <w:rPr>
                <w:rFonts w:ascii="Arial" w:eastAsia="Arial" w:hAnsi="Arial" w:cs="Arial"/>
                <w:sz w:val="20"/>
                <w:szCs w:val="20"/>
              </w:rPr>
            </w:pPr>
            <w:r>
              <w:rPr>
                <w:rFonts w:ascii="Arial" w:hAnsi="Arial"/>
                <w:sz w:val="20"/>
              </w:rPr>
              <w:t>Master of Finance and Banking</w:t>
            </w:r>
          </w:p>
        </w:tc>
      </w:tr>
    </w:tbl>
    <w:p w14:paraId="79AB0A31" w14:textId="77777777" w:rsidR="00C76CBF" w:rsidRDefault="00532A83" w:rsidP="00C86D23">
      <w:pPr>
        <w:numPr>
          <w:ilvl w:val="0"/>
          <w:numId w:val="6"/>
        </w:numPr>
        <w:pBdr>
          <w:top w:val="nil"/>
          <w:left w:val="nil"/>
          <w:bottom w:val="nil"/>
          <w:right w:val="nil"/>
          <w:between w:val="nil"/>
        </w:pBdr>
        <w:tabs>
          <w:tab w:val="left" w:pos="360"/>
          <w:tab w:val="left" w:pos="432"/>
          <w:tab w:val="left" w:pos="1249"/>
        </w:tabs>
        <w:spacing w:after="120" w:line="360" w:lineRule="auto"/>
        <w:rPr>
          <w:rFonts w:ascii="Arial" w:eastAsia="Arial" w:hAnsi="Arial" w:cs="Arial"/>
          <w:sz w:val="20"/>
          <w:szCs w:val="20"/>
        </w:rPr>
      </w:pPr>
      <w:r>
        <w:rPr>
          <w:rFonts w:ascii="Arial" w:hAnsi="Arial"/>
          <w:sz w:val="20"/>
        </w:rPr>
        <w:lastRenderedPageBreak/>
        <w:t>The Executive Board.</w:t>
      </w:r>
    </w:p>
    <w:tbl>
      <w:tblPr>
        <w:tblStyle w:val="a1"/>
        <w:tblW w:w="9019" w:type="dxa"/>
        <w:tblLayout w:type="fixed"/>
        <w:tblLook w:val="0400" w:firstRow="0" w:lastRow="0" w:firstColumn="0" w:lastColumn="0" w:noHBand="0" w:noVBand="1"/>
      </w:tblPr>
      <w:tblGrid>
        <w:gridCol w:w="743"/>
        <w:gridCol w:w="2222"/>
        <w:gridCol w:w="1566"/>
        <w:gridCol w:w="2248"/>
        <w:gridCol w:w="2240"/>
      </w:tblGrid>
      <w:tr w:rsidR="00C76CBF" w14:paraId="35C88729" w14:textId="77777777">
        <w:trPr>
          <w:trHeight w:val="1368"/>
        </w:trPr>
        <w:tc>
          <w:tcPr>
            <w:tcW w:w="743" w:type="dxa"/>
            <w:tcBorders>
              <w:top w:val="single" w:sz="4" w:space="0" w:color="000000"/>
              <w:left w:val="single" w:sz="4" w:space="0" w:color="000000"/>
            </w:tcBorders>
            <w:shd w:val="clear" w:color="auto" w:fill="FFFFFF"/>
          </w:tcPr>
          <w:p w14:paraId="31B2FE0E"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222" w:type="dxa"/>
            <w:tcBorders>
              <w:top w:val="single" w:sz="4" w:space="0" w:color="000000"/>
              <w:left w:val="single" w:sz="4" w:space="0" w:color="000000"/>
            </w:tcBorders>
            <w:shd w:val="clear" w:color="auto" w:fill="FFFFFF"/>
          </w:tcPr>
          <w:p w14:paraId="3AC91A0E"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566" w:type="dxa"/>
            <w:tcBorders>
              <w:top w:val="single" w:sz="4" w:space="0" w:color="000000"/>
              <w:left w:val="single" w:sz="4" w:space="0" w:color="000000"/>
            </w:tcBorders>
            <w:shd w:val="clear" w:color="auto" w:fill="FFFFFF"/>
          </w:tcPr>
          <w:p w14:paraId="4FF9630D"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248" w:type="dxa"/>
            <w:tcBorders>
              <w:top w:val="single" w:sz="4" w:space="0" w:color="000000"/>
              <w:left w:val="single" w:sz="4" w:space="0" w:color="000000"/>
            </w:tcBorders>
            <w:shd w:val="clear" w:color="auto" w:fill="FFFFFF"/>
          </w:tcPr>
          <w:p w14:paraId="2D59CD01"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240" w:type="dxa"/>
            <w:tcBorders>
              <w:top w:val="single" w:sz="4" w:space="0" w:color="000000"/>
              <w:left w:val="single" w:sz="4" w:space="0" w:color="000000"/>
              <w:right w:val="single" w:sz="4" w:space="0" w:color="000000"/>
            </w:tcBorders>
            <w:shd w:val="clear" w:color="auto" w:fill="FFFFFF"/>
          </w:tcPr>
          <w:p w14:paraId="691A6CB0" w14:textId="77777777" w:rsidR="00C76CBF" w:rsidRDefault="00532A83" w:rsidP="00C86D23">
            <w:pPr>
              <w:pBdr>
                <w:top w:val="nil"/>
                <w:left w:val="nil"/>
                <w:bottom w:val="nil"/>
                <w:right w:val="nil"/>
                <w:between w:val="nil"/>
              </w:pBdr>
              <w:tabs>
                <w:tab w:val="left" w:pos="360"/>
                <w:tab w:val="left" w:pos="432"/>
                <w:tab w:val="left" w:pos="160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r>
      <w:tr w:rsidR="00C76CBF" w14:paraId="4402EF3E" w14:textId="77777777">
        <w:trPr>
          <w:trHeight w:val="2707"/>
        </w:trPr>
        <w:tc>
          <w:tcPr>
            <w:tcW w:w="743" w:type="dxa"/>
            <w:tcBorders>
              <w:top w:val="single" w:sz="4" w:space="0" w:color="000000"/>
              <w:left w:val="single" w:sz="4" w:space="0" w:color="000000"/>
            </w:tcBorders>
            <w:shd w:val="clear" w:color="auto" w:fill="FFFFFF"/>
            <w:vAlign w:val="center"/>
          </w:tcPr>
          <w:p w14:paraId="68F606F6"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222" w:type="dxa"/>
            <w:tcBorders>
              <w:top w:val="single" w:sz="4" w:space="0" w:color="000000"/>
              <w:left w:val="single" w:sz="4" w:space="0" w:color="000000"/>
            </w:tcBorders>
            <w:shd w:val="clear" w:color="auto" w:fill="FFFFFF"/>
            <w:vAlign w:val="center"/>
          </w:tcPr>
          <w:p w14:paraId="6348AF87" w14:textId="0EF56738"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Ta </w:t>
            </w:r>
            <w:proofErr w:type="spellStart"/>
            <w:r>
              <w:rPr>
                <w:rFonts w:ascii="Arial" w:hAnsi="Arial"/>
                <w:sz w:val="20"/>
              </w:rPr>
              <w:t>Kieu</w:t>
            </w:r>
            <w:proofErr w:type="spellEnd"/>
            <w:r>
              <w:rPr>
                <w:rFonts w:ascii="Arial" w:hAnsi="Arial"/>
                <w:sz w:val="20"/>
              </w:rPr>
              <w:t xml:space="preserve"> Hung - General Manager</w:t>
            </w:r>
          </w:p>
        </w:tc>
        <w:tc>
          <w:tcPr>
            <w:tcW w:w="1566" w:type="dxa"/>
            <w:tcBorders>
              <w:top w:val="single" w:sz="4" w:space="0" w:color="000000"/>
              <w:left w:val="single" w:sz="4" w:space="0" w:color="000000"/>
            </w:tcBorders>
            <w:shd w:val="clear" w:color="auto" w:fill="FFFFFF"/>
            <w:vAlign w:val="center"/>
          </w:tcPr>
          <w:p w14:paraId="7682B4C4"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05, 1980</w:t>
            </w:r>
          </w:p>
        </w:tc>
        <w:tc>
          <w:tcPr>
            <w:tcW w:w="2248" w:type="dxa"/>
            <w:tcBorders>
              <w:top w:val="single" w:sz="4" w:space="0" w:color="000000"/>
              <w:left w:val="single" w:sz="4" w:space="0" w:color="000000"/>
            </w:tcBorders>
            <w:shd w:val="clear" w:color="auto" w:fill="FFFFFF"/>
            <w:vAlign w:val="center"/>
          </w:tcPr>
          <w:p w14:paraId="0F5DC488"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Business Administration - French Vietnamese School of Management (CFVG) - National Economics University</w:t>
            </w:r>
          </w:p>
        </w:tc>
        <w:tc>
          <w:tcPr>
            <w:tcW w:w="2240" w:type="dxa"/>
            <w:tcBorders>
              <w:top w:val="single" w:sz="4" w:space="0" w:color="000000"/>
              <w:left w:val="single" w:sz="4" w:space="0" w:color="000000"/>
              <w:right w:val="single" w:sz="4" w:space="0" w:color="000000"/>
            </w:tcBorders>
            <w:shd w:val="clear" w:color="auto" w:fill="FFFFFF"/>
            <w:vAlign w:val="bottom"/>
          </w:tcPr>
          <w:p w14:paraId="6874B5A1" w14:textId="5DA940F4"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 December 08, 2022 - April 21, 2023</w:t>
            </w:r>
          </w:p>
          <w:p w14:paraId="3084ED8C" w14:textId="77859AB8"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Acting General Manager: April 21, 2023 - June 27, 2023</w:t>
            </w:r>
          </w:p>
          <w:p w14:paraId="06CB6589" w14:textId="5B8D7AB4"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Manager: June 27, 20</w:t>
            </w:r>
            <w:r>
              <w:rPr>
                <w:rFonts w:ascii="Arial" w:hAnsi="Arial"/>
                <w:sz w:val="20"/>
              </w:rPr>
              <w:t>23 - present</w:t>
            </w:r>
          </w:p>
        </w:tc>
      </w:tr>
      <w:tr w:rsidR="00C76CBF" w14:paraId="460DC43D" w14:textId="77777777">
        <w:trPr>
          <w:trHeight w:val="1026"/>
        </w:trPr>
        <w:tc>
          <w:tcPr>
            <w:tcW w:w="743" w:type="dxa"/>
            <w:tcBorders>
              <w:top w:val="single" w:sz="4" w:space="0" w:color="000000"/>
              <w:left w:val="single" w:sz="4" w:space="0" w:color="000000"/>
            </w:tcBorders>
            <w:shd w:val="clear" w:color="auto" w:fill="FFFFFF"/>
            <w:vAlign w:val="center"/>
          </w:tcPr>
          <w:p w14:paraId="3FA0F963"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222" w:type="dxa"/>
            <w:tcBorders>
              <w:top w:val="single" w:sz="4" w:space="0" w:color="000000"/>
              <w:left w:val="single" w:sz="4" w:space="0" w:color="000000"/>
            </w:tcBorders>
            <w:shd w:val="clear" w:color="auto" w:fill="FFFFFF"/>
            <w:vAlign w:val="bottom"/>
          </w:tcPr>
          <w:p w14:paraId="1D8C18F8"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Hoang Thu Trang - Deputy General Manager</w:t>
            </w:r>
          </w:p>
        </w:tc>
        <w:tc>
          <w:tcPr>
            <w:tcW w:w="1566" w:type="dxa"/>
            <w:tcBorders>
              <w:top w:val="single" w:sz="4" w:space="0" w:color="000000"/>
              <w:left w:val="single" w:sz="4" w:space="0" w:color="000000"/>
            </w:tcBorders>
            <w:shd w:val="clear" w:color="auto" w:fill="FFFFFF"/>
            <w:vAlign w:val="center"/>
          </w:tcPr>
          <w:p w14:paraId="22A698F2"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09, 1979</w:t>
            </w:r>
          </w:p>
        </w:tc>
        <w:tc>
          <w:tcPr>
            <w:tcW w:w="2248" w:type="dxa"/>
            <w:tcBorders>
              <w:top w:val="single" w:sz="4" w:space="0" w:color="000000"/>
              <w:left w:val="single" w:sz="4" w:space="0" w:color="000000"/>
            </w:tcBorders>
            <w:shd w:val="clear" w:color="auto" w:fill="FFFFFF"/>
            <w:vAlign w:val="bottom"/>
          </w:tcPr>
          <w:p w14:paraId="6C462DE4"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Management Science - Thang Long University</w:t>
            </w:r>
          </w:p>
        </w:tc>
        <w:tc>
          <w:tcPr>
            <w:tcW w:w="2240" w:type="dxa"/>
            <w:tcBorders>
              <w:top w:val="single" w:sz="4" w:space="0" w:color="000000"/>
              <w:left w:val="single" w:sz="4" w:space="0" w:color="000000"/>
              <w:right w:val="single" w:sz="4" w:space="0" w:color="000000"/>
            </w:tcBorders>
            <w:shd w:val="clear" w:color="auto" w:fill="FFFFFF"/>
            <w:vAlign w:val="bottom"/>
          </w:tcPr>
          <w:p w14:paraId="5C0850BA" w14:textId="0FE962BF"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 August 03, 2021 - November 18, 2023</w:t>
            </w:r>
          </w:p>
        </w:tc>
      </w:tr>
      <w:tr w:rsidR="00C76CBF" w14:paraId="59C638D7" w14:textId="77777777">
        <w:trPr>
          <w:trHeight w:val="716"/>
        </w:trPr>
        <w:tc>
          <w:tcPr>
            <w:tcW w:w="743" w:type="dxa"/>
            <w:tcBorders>
              <w:top w:val="single" w:sz="4" w:space="0" w:color="000000"/>
              <w:left w:val="single" w:sz="4" w:space="0" w:color="000000"/>
              <w:bottom w:val="single" w:sz="4" w:space="0" w:color="000000"/>
            </w:tcBorders>
            <w:shd w:val="clear" w:color="auto" w:fill="FFFFFF"/>
            <w:vAlign w:val="center"/>
          </w:tcPr>
          <w:p w14:paraId="192E3BBE"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222" w:type="dxa"/>
            <w:tcBorders>
              <w:top w:val="single" w:sz="4" w:space="0" w:color="000000"/>
              <w:left w:val="single" w:sz="4" w:space="0" w:color="000000"/>
              <w:bottom w:val="single" w:sz="4" w:space="0" w:color="000000"/>
            </w:tcBorders>
            <w:shd w:val="clear" w:color="auto" w:fill="FFFFFF"/>
          </w:tcPr>
          <w:p w14:paraId="1DB6AADD"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Pham </w:t>
            </w:r>
            <w:proofErr w:type="spellStart"/>
            <w:r>
              <w:rPr>
                <w:rFonts w:ascii="Arial" w:hAnsi="Arial"/>
                <w:sz w:val="20"/>
              </w:rPr>
              <w:t>Thi</w:t>
            </w:r>
            <w:proofErr w:type="spellEnd"/>
            <w:r>
              <w:rPr>
                <w:rFonts w:ascii="Arial" w:hAnsi="Arial"/>
                <w:sz w:val="20"/>
              </w:rPr>
              <w:t xml:space="preserve"> Hien - Deputy General Manager</w:t>
            </w:r>
          </w:p>
        </w:tc>
        <w:tc>
          <w:tcPr>
            <w:tcW w:w="1566" w:type="dxa"/>
            <w:tcBorders>
              <w:top w:val="single" w:sz="4" w:space="0" w:color="000000"/>
              <w:left w:val="single" w:sz="4" w:space="0" w:color="000000"/>
              <w:bottom w:val="single" w:sz="4" w:space="0" w:color="000000"/>
            </w:tcBorders>
            <w:shd w:val="clear" w:color="auto" w:fill="FFFFFF"/>
            <w:vAlign w:val="center"/>
          </w:tcPr>
          <w:p w14:paraId="03C594AA"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25, 1973</w:t>
            </w:r>
          </w:p>
        </w:tc>
        <w:tc>
          <w:tcPr>
            <w:tcW w:w="2248" w:type="dxa"/>
            <w:tcBorders>
              <w:top w:val="single" w:sz="4" w:space="0" w:color="000000"/>
              <w:left w:val="single" w:sz="4" w:space="0" w:color="000000"/>
              <w:bottom w:val="single" w:sz="4" w:space="0" w:color="000000"/>
            </w:tcBorders>
            <w:shd w:val="clear" w:color="auto" w:fill="FFFFFF"/>
          </w:tcPr>
          <w:p w14:paraId="4DE4EFF6"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Economics in Banking and Finance - French Vietnamese School of Management (CFVG) - National Economics University</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67EAA"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14, 2022 - present</w:t>
            </w:r>
          </w:p>
        </w:tc>
      </w:tr>
      <w:tr w:rsidR="00C76CBF" w14:paraId="6B1F2AE3" w14:textId="77777777">
        <w:trPr>
          <w:trHeight w:val="1026"/>
        </w:trPr>
        <w:tc>
          <w:tcPr>
            <w:tcW w:w="743" w:type="dxa"/>
            <w:tcBorders>
              <w:top w:val="single" w:sz="4" w:space="0" w:color="000000"/>
              <w:left w:val="single" w:sz="4" w:space="0" w:color="000000"/>
            </w:tcBorders>
            <w:shd w:val="clear" w:color="auto" w:fill="FFFFFF"/>
            <w:vAlign w:val="center"/>
          </w:tcPr>
          <w:p w14:paraId="247F7E54"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222" w:type="dxa"/>
            <w:tcBorders>
              <w:top w:val="single" w:sz="4" w:space="0" w:color="000000"/>
              <w:left w:val="single" w:sz="4" w:space="0" w:color="000000"/>
            </w:tcBorders>
            <w:shd w:val="clear" w:color="auto" w:fill="FFFFFF"/>
          </w:tcPr>
          <w:p w14:paraId="7F74E823" w14:textId="06BDB766"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Dinh</w:t>
            </w:r>
            <w:proofErr w:type="spellEnd"/>
            <w:r>
              <w:rPr>
                <w:rFonts w:ascii="Arial" w:hAnsi="Arial"/>
                <w:sz w:val="20"/>
              </w:rPr>
              <w:t xml:space="preserve"> Tuan - Deputy General Manager</w:t>
            </w:r>
          </w:p>
        </w:tc>
        <w:tc>
          <w:tcPr>
            <w:tcW w:w="1566" w:type="dxa"/>
            <w:tcBorders>
              <w:top w:val="single" w:sz="4" w:space="0" w:color="000000"/>
              <w:left w:val="single" w:sz="4" w:space="0" w:color="000000"/>
            </w:tcBorders>
            <w:shd w:val="clear" w:color="auto" w:fill="FFFFFF"/>
            <w:vAlign w:val="center"/>
          </w:tcPr>
          <w:p w14:paraId="42FA947B"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07, 1980</w:t>
            </w:r>
          </w:p>
        </w:tc>
        <w:tc>
          <w:tcPr>
            <w:tcW w:w="2248" w:type="dxa"/>
            <w:tcBorders>
              <w:top w:val="single" w:sz="4" w:space="0" w:color="000000"/>
              <w:left w:val="single" w:sz="4" w:space="0" w:color="000000"/>
            </w:tcBorders>
            <w:shd w:val="clear" w:color="auto" w:fill="FFFFFF"/>
          </w:tcPr>
          <w:p w14:paraId="221EFFA3"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Economics - National Economics University</w:t>
            </w:r>
          </w:p>
        </w:tc>
        <w:tc>
          <w:tcPr>
            <w:tcW w:w="2240" w:type="dxa"/>
            <w:tcBorders>
              <w:top w:val="single" w:sz="4" w:space="0" w:color="000000"/>
              <w:left w:val="single" w:sz="4" w:space="0" w:color="000000"/>
              <w:right w:val="single" w:sz="4" w:space="0" w:color="000000"/>
            </w:tcBorders>
            <w:shd w:val="clear" w:color="auto" w:fill="FFFFFF"/>
            <w:vAlign w:val="center"/>
          </w:tcPr>
          <w:p w14:paraId="1A41D899"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20, 2019 - April 21, 2023</w:t>
            </w:r>
          </w:p>
        </w:tc>
      </w:tr>
      <w:tr w:rsidR="00C76CBF" w14:paraId="734BA055" w14:textId="77777777">
        <w:trPr>
          <w:trHeight w:val="1022"/>
        </w:trPr>
        <w:tc>
          <w:tcPr>
            <w:tcW w:w="743" w:type="dxa"/>
            <w:tcBorders>
              <w:top w:val="single" w:sz="4" w:space="0" w:color="000000"/>
              <w:left w:val="single" w:sz="4" w:space="0" w:color="000000"/>
            </w:tcBorders>
            <w:shd w:val="clear" w:color="auto" w:fill="FFFFFF"/>
            <w:vAlign w:val="center"/>
          </w:tcPr>
          <w:p w14:paraId="25BD4758"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222" w:type="dxa"/>
            <w:tcBorders>
              <w:top w:val="single" w:sz="4" w:space="0" w:color="000000"/>
              <w:left w:val="single" w:sz="4" w:space="0" w:color="000000"/>
            </w:tcBorders>
            <w:shd w:val="clear" w:color="auto" w:fill="FFFFFF"/>
          </w:tcPr>
          <w:p w14:paraId="25AC0127" w14:textId="7F3C542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Duc </w:t>
            </w:r>
            <w:proofErr w:type="spellStart"/>
            <w:r>
              <w:rPr>
                <w:rFonts w:ascii="Arial" w:hAnsi="Arial"/>
                <w:sz w:val="20"/>
              </w:rPr>
              <w:t>Hieu</w:t>
            </w:r>
            <w:proofErr w:type="spellEnd"/>
            <w:r>
              <w:rPr>
                <w:rFonts w:ascii="Arial" w:hAnsi="Arial"/>
                <w:sz w:val="20"/>
              </w:rPr>
              <w:t xml:space="preserve"> - Deputy General Manager</w:t>
            </w:r>
          </w:p>
        </w:tc>
        <w:tc>
          <w:tcPr>
            <w:tcW w:w="1566" w:type="dxa"/>
            <w:tcBorders>
              <w:top w:val="single" w:sz="4" w:space="0" w:color="000000"/>
              <w:left w:val="single" w:sz="4" w:space="0" w:color="000000"/>
            </w:tcBorders>
            <w:shd w:val="clear" w:color="auto" w:fill="FFFFFF"/>
            <w:vAlign w:val="center"/>
          </w:tcPr>
          <w:p w14:paraId="52B506C4"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14, 1972</w:t>
            </w:r>
          </w:p>
        </w:tc>
        <w:tc>
          <w:tcPr>
            <w:tcW w:w="2248" w:type="dxa"/>
            <w:tcBorders>
              <w:top w:val="single" w:sz="4" w:space="0" w:color="000000"/>
              <w:left w:val="single" w:sz="4" w:space="0" w:color="000000"/>
            </w:tcBorders>
            <w:shd w:val="clear" w:color="auto" w:fill="FFFFFF"/>
          </w:tcPr>
          <w:p w14:paraId="05D15FA1"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Finance - Texas A&amp;M University</w:t>
            </w:r>
          </w:p>
        </w:tc>
        <w:tc>
          <w:tcPr>
            <w:tcW w:w="2240" w:type="dxa"/>
            <w:tcBorders>
              <w:top w:val="single" w:sz="4" w:space="0" w:color="000000"/>
              <w:left w:val="single" w:sz="4" w:space="0" w:color="000000"/>
              <w:right w:val="single" w:sz="4" w:space="0" w:color="000000"/>
            </w:tcBorders>
            <w:shd w:val="clear" w:color="auto" w:fill="FFFFFF"/>
            <w:vAlign w:val="center"/>
          </w:tcPr>
          <w:p w14:paraId="4C4E4F79"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12, 2022 - June 02, 2023</w:t>
            </w:r>
          </w:p>
        </w:tc>
      </w:tr>
      <w:tr w:rsidR="00C76CBF" w14:paraId="6589CC31" w14:textId="77777777">
        <w:trPr>
          <w:trHeight w:val="1026"/>
        </w:trPr>
        <w:tc>
          <w:tcPr>
            <w:tcW w:w="743" w:type="dxa"/>
            <w:tcBorders>
              <w:top w:val="single" w:sz="4" w:space="0" w:color="000000"/>
              <w:left w:val="single" w:sz="4" w:space="0" w:color="000000"/>
              <w:bottom w:val="single" w:sz="4" w:space="0" w:color="000000"/>
            </w:tcBorders>
            <w:shd w:val="clear" w:color="auto" w:fill="FFFFFF"/>
            <w:vAlign w:val="center"/>
          </w:tcPr>
          <w:p w14:paraId="3752D2BE"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2222" w:type="dxa"/>
            <w:tcBorders>
              <w:top w:val="single" w:sz="4" w:space="0" w:color="000000"/>
              <w:left w:val="single" w:sz="4" w:space="0" w:color="000000"/>
              <w:bottom w:val="single" w:sz="4" w:space="0" w:color="000000"/>
            </w:tcBorders>
            <w:shd w:val="clear" w:color="auto" w:fill="FFFFFF"/>
          </w:tcPr>
          <w:p w14:paraId="02F622EC" w14:textId="2226091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Do </w:t>
            </w:r>
            <w:proofErr w:type="spellStart"/>
            <w:r>
              <w:rPr>
                <w:rFonts w:ascii="Arial" w:hAnsi="Arial"/>
                <w:sz w:val="20"/>
              </w:rPr>
              <w:t>Thi</w:t>
            </w:r>
            <w:proofErr w:type="spellEnd"/>
            <w:r>
              <w:rPr>
                <w:rFonts w:ascii="Arial" w:hAnsi="Arial"/>
                <w:sz w:val="20"/>
              </w:rPr>
              <w:t xml:space="preserve"> Duc Minh - Deputy General Manager</w:t>
            </w:r>
          </w:p>
        </w:tc>
        <w:tc>
          <w:tcPr>
            <w:tcW w:w="1566" w:type="dxa"/>
            <w:tcBorders>
              <w:top w:val="single" w:sz="4" w:space="0" w:color="000000"/>
              <w:left w:val="single" w:sz="4" w:space="0" w:color="000000"/>
              <w:bottom w:val="single" w:sz="4" w:space="0" w:color="000000"/>
            </w:tcBorders>
            <w:shd w:val="clear" w:color="auto" w:fill="FFFFFF"/>
            <w:vAlign w:val="center"/>
          </w:tcPr>
          <w:p w14:paraId="37A67720"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07, 1975</w:t>
            </w:r>
          </w:p>
        </w:tc>
        <w:tc>
          <w:tcPr>
            <w:tcW w:w="2248" w:type="dxa"/>
            <w:tcBorders>
              <w:top w:val="single" w:sz="4" w:space="0" w:color="000000"/>
              <w:left w:val="single" w:sz="4" w:space="0" w:color="000000"/>
              <w:bottom w:val="single" w:sz="4" w:space="0" w:color="000000"/>
            </w:tcBorders>
            <w:shd w:val="clear" w:color="auto" w:fill="FFFFFF"/>
            <w:vAlign w:val="center"/>
          </w:tcPr>
          <w:p w14:paraId="0834D3BB"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Economics - Banking Academy</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73E3"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08, 2022 to April 07, 2023</w:t>
            </w:r>
          </w:p>
        </w:tc>
      </w:tr>
    </w:tbl>
    <w:p w14:paraId="726B5009" w14:textId="77777777" w:rsidR="00C76CBF" w:rsidRDefault="00532A83" w:rsidP="00C86D23">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Chief Accountant:</w:t>
      </w:r>
    </w:p>
    <w:tbl>
      <w:tblPr>
        <w:tblStyle w:val="a2"/>
        <w:tblW w:w="9019" w:type="dxa"/>
        <w:tblLayout w:type="fixed"/>
        <w:tblLook w:val="0400" w:firstRow="0" w:lastRow="0" w:firstColumn="0" w:lastColumn="0" w:noHBand="0" w:noVBand="1"/>
      </w:tblPr>
      <w:tblGrid>
        <w:gridCol w:w="809"/>
        <w:gridCol w:w="1783"/>
        <w:gridCol w:w="1356"/>
        <w:gridCol w:w="2273"/>
        <w:gridCol w:w="2798"/>
      </w:tblGrid>
      <w:tr w:rsidR="00C76CBF" w14:paraId="7D7370CF" w14:textId="77777777">
        <w:trPr>
          <w:trHeight w:val="1022"/>
        </w:trPr>
        <w:tc>
          <w:tcPr>
            <w:tcW w:w="809" w:type="dxa"/>
            <w:tcBorders>
              <w:top w:val="single" w:sz="4" w:space="0" w:color="000000"/>
              <w:left w:val="single" w:sz="4" w:space="0" w:color="000000"/>
            </w:tcBorders>
            <w:shd w:val="clear" w:color="auto" w:fill="FFFFFF"/>
            <w:vAlign w:val="center"/>
          </w:tcPr>
          <w:p w14:paraId="19EA5A1D"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783" w:type="dxa"/>
            <w:tcBorders>
              <w:top w:val="single" w:sz="4" w:space="0" w:color="000000"/>
              <w:left w:val="single" w:sz="4" w:space="0" w:color="000000"/>
            </w:tcBorders>
            <w:shd w:val="clear" w:color="auto" w:fill="FFFFFF"/>
          </w:tcPr>
          <w:p w14:paraId="4E8FD34A"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356" w:type="dxa"/>
            <w:tcBorders>
              <w:top w:val="single" w:sz="4" w:space="0" w:color="000000"/>
              <w:left w:val="single" w:sz="4" w:space="0" w:color="000000"/>
            </w:tcBorders>
            <w:shd w:val="clear" w:color="auto" w:fill="FFFFFF"/>
          </w:tcPr>
          <w:p w14:paraId="7EA9A608"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273" w:type="dxa"/>
            <w:tcBorders>
              <w:top w:val="single" w:sz="4" w:space="0" w:color="000000"/>
              <w:left w:val="single" w:sz="4" w:space="0" w:color="000000"/>
            </w:tcBorders>
            <w:shd w:val="clear" w:color="auto" w:fill="FFFFFF"/>
            <w:vAlign w:val="center"/>
          </w:tcPr>
          <w:p w14:paraId="4D536D2D"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798" w:type="dxa"/>
            <w:tcBorders>
              <w:top w:val="single" w:sz="4" w:space="0" w:color="000000"/>
              <w:left w:val="single" w:sz="4" w:space="0" w:color="000000"/>
              <w:right w:val="single" w:sz="4" w:space="0" w:color="000000"/>
            </w:tcBorders>
            <w:shd w:val="clear" w:color="auto" w:fill="FFFFFF"/>
          </w:tcPr>
          <w:p w14:paraId="14904353"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C76CBF" w14:paraId="4C6734F9" w14:textId="77777777">
        <w:trPr>
          <w:trHeight w:val="688"/>
        </w:trPr>
        <w:tc>
          <w:tcPr>
            <w:tcW w:w="809" w:type="dxa"/>
            <w:tcBorders>
              <w:top w:val="single" w:sz="4" w:space="0" w:color="000000"/>
              <w:left w:val="single" w:sz="4" w:space="0" w:color="000000"/>
              <w:bottom w:val="single" w:sz="4" w:space="0" w:color="000000"/>
            </w:tcBorders>
            <w:shd w:val="clear" w:color="auto" w:fill="FFFFFF"/>
            <w:vAlign w:val="center"/>
          </w:tcPr>
          <w:p w14:paraId="50BBB51A"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w:t>
            </w:r>
          </w:p>
        </w:tc>
        <w:tc>
          <w:tcPr>
            <w:tcW w:w="1783" w:type="dxa"/>
            <w:tcBorders>
              <w:top w:val="single" w:sz="4" w:space="0" w:color="000000"/>
              <w:left w:val="single" w:sz="4" w:space="0" w:color="000000"/>
              <w:bottom w:val="single" w:sz="4" w:space="0" w:color="000000"/>
            </w:tcBorders>
            <w:shd w:val="clear" w:color="auto" w:fill="FFFFFF"/>
          </w:tcPr>
          <w:p w14:paraId="4C1F82AE"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Bui </w:t>
            </w:r>
            <w:proofErr w:type="spellStart"/>
            <w:r>
              <w:rPr>
                <w:rFonts w:ascii="Arial" w:hAnsi="Arial"/>
                <w:sz w:val="20"/>
              </w:rPr>
              <w:t>Thi</w:t>
            </w:r>
            <w:proofErr w:type="spellEnd"/>
            <w:r>
              <w:rPr>
                <w:rFonts w:ascii="Arial" w:hAnsi="Arial"/>
                <w:sz w:val="20"/>
              </w:rPr>
              <w:t xml:space="preserve"> </w:t>
            </w:r>
            <w:proofErr w:type="spellStart"/>
            <w:r>
              <w:rPr>
                <w:rFonts w:ascii="Arial" w:hAnsi="Arial"/>
                <w:sz w:val="20"/>
              </w:rPr>
              <w:t>Khanh</w:t>
            </w:r>
            <w:proofErr w:type="spellEnd"/>
            <w:r>
              <w:rPr>
                <w:rFonts w:ascii="Arial" w:hAnsi="Arial"/>
                <w:sz w:val="20"/>
              </w:rPr>
              <w:t xml:space="preserve"> Van</w:t>
            </w:r>
          </w:p>
        </w:tc>
        <w:tc>
          <w:tcPr>
            <w:tcW w:w="1356" w:type="dxa"/>
            <w:tcBorders>
              <w:top w:val="single" w:sz="4" w:space="0" w:color="000000"/>
              <w:left w:val="single" w:sz="4" w:space="0" w:color="000000"/>
              <w:bottom w:val="single" w:sz="4" w:space="0" w:color="000000"/>
            </w:tcBorders>
            <w:shd w:val="clear" w:color="auto" w:fill="FFFFFF"/>
            <w:vAlign w:val="center"/>
          </w:tcPr>
          <w:p w14:paraId="6FE53E0D"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19, 1980</w:t>
            </w:r>
          </w:p>
        </w:tc>
        <w:tc>
          <w:tcPr>
            <w:tcW w:w="2273" w:type="dxa"/>
            <w:tcBorders>
              <w:top w:val="single" w:sz="4" w:space="0" w:color="000000"/>
              <w:left w:val="single" w:sz="4" w:space="0" w:color="000000"/>
              <w:bottom w:val="single" w:sz="4" w:space="0" w:color="000000"/>
            </w:tcBorders>
            <w:shd w:val="clear" w:color="auto" w:fill="FFFFFF"/>
          </w:tcPr>
          <w:p w14:paraId="488A67B1"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 National Economics University</w:t>
            </w:r>
          </w:p>
        </w:tc>
        <w:tc>
          <w:tcPr>
            <w:tcW w:w="27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8CB98" w14:textId="77777777" w:rsidR="00C76CBF" w:rsidRDefault="00532A83" w:rsidP="00C86D23">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02, 2022 - present</w:t>
            </w:r>
          </w:p>
        </w:tc>
      </w:tr>
    </w:tbl>
    <w:p w14:paraId="2E681B7C" w14:textId="77777777" w:rsidR="00C76CBF" w:rsidRDefault="00532A83" w:rsidP="00C86D23">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Training on corporate governance:</w:t>
      </w:r>
    </w:p>
    <w:p w14:paraId="6AF33FFB" w14:textId="1A625650" w:rsidR="00C76CBF" w:rsidRDefault="00532A83" w:rsidP="00C86D23">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List of affiliated person</w:t>
      </w:r>
      <w:r w:rsidR="00C216E9">
        <w:rPr>
          <w:rFonts w:ascii="Arial" w:hAnsi="Arial"/>
          <w:sz w:val="20"/>
        </w:rPr>
        <w:t>s</w:t>
      </w:r>
      <w:r>
        <w:rPr>
          <w:rFonts w:ascii="Arial" w:hAnsi="Arial"/>
          <w:sz w:val="20"/>
        </w:rPr>
        <w:t xml:space="preserve"> of NCB and transactions between affiliated persons of NCB and NCB</w:t>
      </w:r>
    </w:p>
    <w:p w14:paraId="0E915032" w14:textId="70B3B0ED" w:rsidR="00C76CBF" w:rsidRPr="00853C53" w:rsidRDefault="00532A83" w:rsidP="00C86D23">
      <w:pPr>
        <w:numPr>
          <w:ilvl w:val="0"/>
          <w:numId w:val="2"/>
        </w:numPr>
        <w:pBdr>
          <w:top w:val="nil"/>
          <w:left w:val="nil"/>
          <w:bottom w:val="nil"/>
          <w:right w:val="nil"/>
          <w:between w:val="nil"/>
        </w:pBdr>
        <w:tabs>
          <w:tab w:val="left" w:pos="360"/>
          <w:tab w:val="left" w:pos="432"/>
          <w:tab w:val="left" w:pos="979"/>
        </w:tabs>
        <w:spacing w:after="120" w:line="360" w:lineRule="auto"/>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PDMR, affiliated persons of PDMR: </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1263"/>
        <w:gridCol w:w="1034"/>
        <w:gridCol w:w="1270"/>
        <w:gridCol w:w="841"/>
        <w:gridCol w:w="1126"/>
        <w:gridCol w:w="1365"/>
        <w:gridCol w:w="963"/>
        <w:gridCol w:w="657"/>
      </w:tblGrid>
      <w:tr w:rsidR="00853C53" w14:paraId="2C86F7F4" w14:textId="77777777" w:rsidTr="00CB49BA">
        <w:trPr>
          <w:trHeight w:val="1552"/>
        </w:trPr>
        <w:tc>
          <w:tcPr>
            <w:tcW w:w="500" w:type="dxa"/>
            <w:shd w:val="clear" w:color="auto" w:fill="FFFFFF"/>
          </w:tcPr>
          <w:p w14:paraId="21FA065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263" w:type="dxa"/>
            <w:shd w:val="clear" w:color="auto" w:fill="FFFFFF"/>
          </w:tcPr>
          <w:p w14:paraId="0FD1090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Name of organization</w:t>
            </w:r>
          </w:p>
        </w:tc>
        <w:tc>
          <w:tcPr>
            <w:tcW w:w="1034" w:type="dxa"/>
            <w:shd w:val="clear" w:color="auto" w:fill="FFFFFF"/>
          </w:tcPr>
          <w:p w14:paraId="6153FC7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Relations with the Bank</w:t>
            </w:r>
          </w:p>
        </w:tc>
        <w:tc>
          <w:tcPr>
            <w:tcW w:w="1270" w:type="dxa"/>
            <w:shd w:val="clear" w:color="auto" w:fill="FFFFFF"/>
          </w:tcPr>
          <w:p w14:paraId="6E09B13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NSH No., Date of issue, Place of issue</w:t>
            </w:r>
          </w:p>
        </w:tc>
        <w:tc>
          <w:tcPr>
            <w:tcW w:w="841" w:type="dxa"/>
            <w:shd w:val="clear" w:color="auto" w:fill="FFFFFF"/>
          </w:tcPr>
          <w:p w14:paraId="04E1074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Address</w:t>
            </w:r>
          </w:p>
        </w:tc>
        <w:tc>
          <w:tcPr>
            <w:tcW w:w="1126" w:type="dxa"/>
            <w:shd w:val="clear" w:color="auto" w:fill="FFFFFF"/>
          </w:tcPr>
          <w:p w14:paraId="47E085A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Time of transaction</w:t>
            </w:r>
          </w:p>
        </w:tc>
        <w:tc>
          <w:tcPr>
            <w:tcW w:w="1365" w:type="dxa"/>
            <w:shd w:val="clear" w:color="auto" w:fill="FFFFFF"/>
          </w:tcPr>
          <w:p w14:paraId="0B74629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Board Resolution/Board Decision No.</w:t>
            </w:r>
          </w:p>
        </w:tc>
        <w:tc>
          <w:tcPr>
            <w:tcW w:w="963" w:type="dxa"/>
            <w:shd w:val="clear" w:color="auto" w:fill="FFFFFF"/>
          </w:tcPr>
          <w:p w14:paraId="0AF6E53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content</w:t>
            </w:r>
          </w:p>
        </w:tc>
        <w:tc>
          <w:tcPr>
            <w:tcW w:w="657" w:type="dxa"/>
            <w:shd w:val="clear" w:color="auto" w:fill="FFFFFF"/>
          </w:tcPr>
          <w:p w14:paraId="3CC3545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Notes</w:t>
            </w:r>
          </w:p>
        </w:tc>
      </w:tr>
      <w:tr w:rsidR="00853C53" w14:paraId="059778C5" w14:textId="77777777" w:rsidTr="00CB49BA">
        <w:trPr>
          <w:trHeight w:val="3330"/>
        </w:trPr>
        <w:tc>
          <w:tcPr>
            <w:tcW w:w="500" w:type="dxa"/>
            <w:shd w:val="clear" w:color="auto" w:fill="FFFFFF"/>
          </w:tcPr>
          <w:p w14:paraId="50E3128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263" w:type="dxa"/>
            <w:shd w:val="clear" w:color="auto" w:fill="FFFFFF"/>
          </w:tcPr>
          <w:p w14:paraId="324A721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National Citizen Bank Asset Management Company Limited</w:t>
            </w:r>
          </w:p>
        </w:tc>
        <w:tc>
          <w:tcPr>
            <w:tcW w:w="1034" w:type="dxa"/>
            <w:shd w:val="clear" w:color="auto" w:fill="FFFFFF"/>
          </w:tcPr>
          <w:p w14:paraId="6D07231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Subsidiaries</w:t>
            </w:r>
          </w:p>
        </w:tc>
        <w:tc>
          <w:tcPr>
            <w:tcW w:w="1270" w:type="dxa"/>
            <w:shd w:val="clear" w:color="auto" w:fill="FFFFFF"/>
          </w:tcPr>
          <w:p w14:paraId="45DACBB4" w14:textId="2B0324D9"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0304767745 first issued by Business Registration Department of Ho Chi Minh City </w:t>
            </w:r>
            <w:r>
              <w:rPr>
                <w:rFonts w:ascii="Arial" w:hAnsi="Arial"/>
                <w:sz w:val="20"/>
              </w:rPr>
              <w:t>Department</w:t>
            </w:r>
            <w:r>
              <w:rPr>
                <w:rFonts w:ascii="Arial" w:hAnsi="Arial"/>
                <w:sz w:val="20"/>
              </w:rPr>
              <w:t xml:space="preserve"> of Planning and Investment on December 28, 2006 </w:t>
            </w:r>
          </w:p>
        </w:tc>
        <w:tc>
          <w:tcPr>
            <w:tcW w:w="841" w:type="dxa"/>
            <w:shd w:val="clear" w:color="auto" w:fill="FFFFFF"/>
          </w:tcPr>
          <w:p w14:paraId="75C58CD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7th Floor, 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tc>
        <w:tc>
          <w:tcPr>
            <w:tcW w:w="1126" w:type="dxa"/>
            <w:shd w:val="clear" w:color="auto" w:fill="FFFFFF"/>
          </w:tcPr>
          <w:p w14:paraId="36B8BC6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19, 2023</w:t>
            </w:r>
          </w:p>
        </w:tc>
        <w:tc>
          <w:tcPr>
            <w:tcW w:w="1365" w:type="dxa"/>
            <w:shd w:val="clear" w:color="auto" w:fill="FFFFFF"/>
          </w:tcPr>
          <w:p w14:paraId="6821243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604/2023/NQ-HDQT dated September 19, 2023</w:t>
            </w:r>
          </w:p>
        </w:tc>
        <w:tc>
          <w:tcPr>
            <w:tcW w:w="963" w:type="dxa"/>
            <w:shd w:val="clear" w:color="auto" w:fill="FFFFFF"/>
          </w:tcPr>
          <w:p w14:paraId="5A775FE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Asset management and custody service contract between NCB and AMC for debt settlement assets</w:t>
            </w:r>
          </w:p>
        </w:tc>
        <w:tc>
          <w:tcPr>
            <w:tcW w:w="657" w:type="dxa"/>
            <w:shd w:val="clear" w:color="auto" w:fill="FFFFFF"/>
          </w:tcPr>
          <w:p w14:paraId="30A6AF15" w14:textId="77777777" w:rsidR="00853C53" w:rsidRDefault="00853C53" w:rsidP="00CB49BA">
            <w:pPr>
              <w:tabs>
                <w:tab w:val="left" w:pos="360"/>
                <w:tab w:val="left" w:pos="432"/>
              </w:tabs>
              <w:spacing w:after="120" w:line="360" w:lineRule="auto"/>
              <w:rPr>
                <w:rFonts w:ascii="Arial" w:eastAsia="Arial" w:hAnsi="Arial" w:cs="Arial"/>
                <w:sz w:val="20"/>
                <w:szCs w:val="20"/>
              </w:rPr>
            </w:pPr>
          </w:p>
        </w:tc>
      </w:tr>
      <w:tr w:rsidR="00853C53" w14:paraId="0DFC32FD" w14:textId="77777777" w:rsidTr="00CB49BA">
        <w:trPr>
          <w:trHeight w:val="2153"/>
        </w:trPr>
        <w:tc>
          <w:tcPr>
            <w:tcW w:w="500" w:type="dxa"/>
            <w:shd w:val="clear" w:color="auto" w:fill="FFFFFF"/>
          </w:tcPr>
          <w:p w14:paraId="1F00E3A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w:t>
            </w:r>
          </w:p>
        </w:tc>
        <w:tc>
          <w:tcPr>
            <w:tcW w:w="1263" w:type="dxa"/>
            <w:shd w:val="clear" w:color="auto" w:fill="FFFFFF"/>
          </w:tcPr>
          <w:p w14:paraId="0029449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National Citizen Bank Asset Management Company Limited</w:t>
            </w:r>
          </w:p>
        </w:tc>
        <w:tc>
          <w:tcPr>
            <w:tcW w:w="1034" w:type="dxa"/>
            <w:shd w:val="clear" w:color="auto" w:fill="FFFFFF"/>
          </w:tcPr>
          <w:p w14:paraId="4A39626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Subsidiaries</w:t>
            </w:r>
          </w:p>
        </w:tc>
        <w:tc>
          <w:tcPr>
            <w:tcW w:w="1270" w:type="dxa"/>
            <w:shd w:val="clear" w:color="auto" w:fill="FFFFFF"/>
          </w:tcPr>
          <w:p w14:paraId="16809B1B" w14:textId="796C3BC9"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0304767745 first issued by Business Registration Department of Ho Chi Minh City </w:t>
            </w:r>
            <w:r>
              <w:rPr>
                <w:rFonts w:ascii="Arial" w:hAnsi="Arial"/>
                <w:sz w:val="20"/>
              </w:rPr>
              <w:t>Department</w:t>
            </w:r>
            <w:r>
              <w:rPr>
                <w:rFonts w:ascii="Arial" w:hAnsi="Arial"/>
                <w:sz w:val="20"/>
              </w:rPr>
              <w:t xml:space="preserve"> of Planning and Investment on December 28, 2006</w:t>
            </w:r>
          </w:p>
        </w:tc>
        <w:tc>
          <w:tcPr>
            <w:tcW w:w="841" w:type="dxa"/>
            <w:shd w:val="clear" w:color="auto" w:fill="FFFFFF"/>
          </w:tcPr>
          <w:p w14:paraId="5ECB179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7th Floor, 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tc>
        <w:tc>
          <w:tcPr>
            <w:tcW w:w="1126" w:type="dxa"/>
            <w:shd w:val="clear" w:color="auto" w:fill="FFFFFF"/>
          </w:tcPr>
          <w:p w14:paraId="3054482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26, 2023</w:t>
            </w:r>
          </w:p>
        </w:tc>
        <w:tc>
          <w:tcPr>
            <w:tcW w:w="1365" w:type="dxa"/>
            <w:shd w:val="clear" w:color="auto" w:fill="FFFFFF"/>
          </w:tcPr>
          <w:p w14:paraId="2C60F3A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631/2023/NQ-HDQT dated September 25, 2023</w:t>
            </w:r>
          </w:p>
        </w:tc>
        <w:tc>
          <w:tcPr>
            <w:tcW w:w="963" w:type="dxa"/>
            <w:shd w:val="clear" w:color="auto" w:fill="FFFFFF"/>
          </w:tcPr>
          <w:p w14:paraId="1E6F642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Asset handling authorization contract between NCB and AMC</w:t>
            </w:r>
          </w:p>
        </w:tc>
        <w:tc>
          <w:tcPr>
            <w:tcW w:w="657" w:type="dxa"/>
            <w:shd w:val="clear" w:color="auto" w:fill="FFFFFF"/>
          </w:tcPr>
          <w:p w14:paraId="3262A90D" w14:textId="77777777" w:rsidR="00853C53" w:rsidRDefault="00853C53" w:rsidP="00CB49BA">
            <w:pPr>
              <w:tabs>
                <w:tab w:val="left" w:pos="360"/>
                <w:tab w:val="left" w:pos="432"/>
              </w:tabs>
              <w:spacing w:after="120" w:line="360" w:lineRule="auto"/>
              <w:rPr>
                <w:rFonts w:ascii="Arial" w:eastAsia="Arial" w:hAnsi="Arial" w:cs="Arial"/>
                <w:sz w:val="20"/>
                <w:szCs w:val="20"/>
              </w:rPr>
            </w:pPr>
          </w:p>
        </w:tc>
      </w:tr>
      <w:tr w:rsidR="00853C53" w14:paraId="0FFD3CD2" w14:textId="77777777" w:rsidTr="00CB49BA">
        <w:trPr>
          <w:trHeight w:val="4045"/>
        </w:trPr>
        <w:tc>
          <w:tcPr>
            <w:tcW w:w="500" w:type="dxa"/>
            <w:shd w:val="clear" w:color="auto" w:fill="FFFFFF"/>
          </w:tcPr>
          <w:p w14:paraId="1F3CD08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263" w:type="dxa"/>
            <w:shd w:val="clear" w:color="auto" w:fill="FFFFFF"/>
          </w:tcPr>
          <w:p w14:paraId="7B18A2D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National Citizen Bank Asset Management Company Limited</w:t>
            </w:r>
          </w:p>
        </w:tc>
        <w:tc>
          <w:tcPr>
            <w:tcW w:w="1034" w:type="dxa"/>
            <w:shd w:val="clear" w:color="auto" w:fill="FFFFFF"/>
          </w:tcPr>
          <w:p w14:paraId="7B2CA74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Subsidiaries</w:t>
            </w:r>
          </w:p>
        </w:tc>
        <w:tc>
          <w:tcPr>
            <w:tcW w:w="1270" w:type="dxa"/>
            <w:shd w:val="clear" w:color="auto" w:fill="FFFFFF"/>
          </w:tcPr>
          <w:p w14:paraId="7B19B158" w14:textId="1A74573E"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0304767745 first issued by Business Registration Department of Ho Chi Minh City </w:t>
            </w:r>
            <w:r>
              <w:rPr>
                <w:rFonts w:ascii="Arial" w:hAnsi="Arial"/>
                <w:sz w:val="20"/>
              </w:rPr>
              <w:t>Department</w:t>
            </w:r>
            <w:r>
              <w:rPr>
                <w:rFonts w:ascii="Arial" w:hAnsi="Arial"/>
                <w:sz w:val="20"/>
              </w:rPr>
              <w:t xml:space="preserve"> of Planning and Investment on December 28, 2006</w:t>
            </w:r>
          </w:p>
        </w:tc>
        <w:tc>
          <w:tcPr>
            <w:tcW w:w="841" w:type="dxa"/>
            <w:shd w:val="clear" w:color="auto" w:fill="FFFFFF"/>
          </w:tcPr>
          <w:p w14:paraId="23B56E7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7th Floor, 7.444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tc>
        <w:tc>
          <w:tcPr>
            <w:tcW w:w="1126" w:type="dxa"/>
            <w:shd w:val="clear" w:color="auto" w:fill="FFFFFF"/>
          </w:tcPr>
          <w:p w14:paraId="025C6C1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25, 2023</w:t>
            </w:r>
          </w:p>
        </w:tc>
        <w:tc>
          <w:tcPr>
            <w:tcW w:w="1365" w:type="dxa"/>
            <w:shd w:val="clear" w:color="auto" w:fill="FFFFFF"/>
          </w:tcPr>
          <w:p w14:paraId="2EAB1DB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633/2023/NQ-HDQT dated September 25, 2023</w:t>
            </w:r>
          </w:p>
        </w:tc>
        <w:tc>
          <w:tcPr>
            <w:tcW w:w="963" w:type="dxa"/>
            <w:shd w:val="clear" w:color="auto" w:fill="FFFFFF"/>
          </w:tcPr>
          <w:p w14:paraId="75A00F9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Asset handling authorization contract between NCB and AMC</w:t>
            </w:r>
          </w:p>
        </w:tc>
        <w:tc>
          <w:tcPr>
            <w:tcW w:w="657" w:type="dxa"/>
            <w:shd w:val="clear" w:color="auto" w:fill="FFFFFF"/>
          </w:tcPr>
          <w:p w14:paraId="1883B681" w14:textId="77777777" w:rsidR="00853C53" w:rsidRDefault="00853C53" w:rsidP="00CB49BA">
            <w:pPr>
              <w:tabs>
                <w:tab w:val="left" w:pos="360"/>
                <w:tab w:val="left" w:pos="432"/>
              </w:tabs>
              <w:spacing w:after="120" w:line="360" w:lineRule="auto"/>
              <w:rPr>
                <w:rFonts w:ascii="Arial" w:eastAsia="Arial" w:hAnsi="Arial" w:cs="Arial"/>
                <w:sz w:val="20"/>
                <w:szCs w:val="20"/>
              </w:rPr>
            </w:pPr>
          </w:p>
        </w:tc>
      </w:tr>
      <w:tr w:rsidR="00853C53" w14:paraId="31B8965D" w14:textId="77777777" w:rsidTr="00CB49BA">
        <w:trPr>
          <w:trHeight w:val="3359"/>
        </w:trPr>
        <w:tc>
          <w:tcPr>
            <w:tcW w:w="500" w:type="dxa"/>
            <w:shd w:val="clear" w:color="auto" w:fill="FFFFFF"/>
          </w:tcPr>
          <w:p w14:paraId="0113027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4</w:t>
            </w:r>
          </w:p>
        </w:tc>
        <w:tc>
          <w:tcPr>
            <w:tcW w:w="1263" w:type="dxa"/>
            <w:shd w:val="clear" w:color="auto" w:fill="FFFFFF"/>
          </w:tcPr>
          <w:p w14:paraId="5152F96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National Citizen Bank Asset Management Company Limited</w:t>
            </w:r>
          </w:p>
        </w:tc>
        <w:tc>
          <w:tcPr>
            <w:tcW w:w="1034" w:type="dxa"/>
            <w:shd w:val="clear" w:color="auto" w:fill="FFFFFF"/>
          </w:tcPr>
          <w:p w14:paraId="7735F02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Subsidiaries</w:t>
            </w:r>
          </w:p>
        </w:tc>
        <w:tc>
          <w:tcPr>
            <w:tcW w:w="1270" w:type="dxa"/>
            <w:shd w:val="clear" w:color="auto" w:fill="FFFFFF"/>
          </w:tcPr>
          <w:p w14:paraId="6B4A0AE3" w14:textId="0F430670"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0304767745 first issued by Business Registration Department of Ho Chi Minh City </w:t>
            </w:r>
            <w:r>
              <w:rPr>
                <w:rFonts w:ascii="Arial" w:hAnsi="Arial"/>
                <w:sz w:val="20"/>
              </w:rPr>
              <w:t>Department</w:t>
            </w:r>
            <w:r>
              <w:rPr>
                <w:rFonts w:ascii="Arial" w:hAnsi="Arial"/>
                <w:sz w:val="20"/>
              </w:rPr>
              <w:t xml:space="preserve"> of Planning and Investment on December 28, 2006</w:t>
            </w:r>
          </w:p>
        </w:tc>
        <w:tc>
          <w:tcPr>
            <w:tcW w:w="841" w:type="dxa"/>
            <w:shd w:val="clear" w:color="auto" w:fill="FFFFFF"/>
          </w:tcPr>
          <w:p w14:paraId="12908BB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7th Floor, 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tc>
        <w:tc>
          <w:tcPr>
            <w:tcW w:w="1126" w:type="dxa"/>
            <w:shd w:val="clear" w:color="auto" w:fill="FFFFFF"/>
          </w:tcPr>
          <w:p w14:paraId="4E4BEE6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25, 2023</w:t>
            </w:r>
          </w:p>
        </w:tc>
        <w:tc>
          <w:tcPr>
            <w:tcW w:w="1365" w:type="dxa"/>
            <w:shd w:val="clear" w:color="auto" w:fill="FFFFFF"/>
          </w:tcPr>
          <w:p w14:paraId="52069F5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635/2023/NQ-HDQT dated September 25, 2023</w:t>
            </w:r>
          </w:p>
        </w:tc>
        <w:tc>
          <w:tcPr>
            <w:tcW w:w="963" w:type="dxa"/>
            <w:shd w:val="clear" w:color="auto" w:fill="FFFFFF"/>
          </w:tcPr>
          <w:p w14:paraId="631CB5D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Asset handling authorization contract between NCB and AMC</w:t>
            </w:r>
          </w:p>
        </w:tc>
        <w:tc>
          <w:tcPr>
            <w:tcW w:w="657" w:type="dxa"/>
            <w:shd w:val="clear" w:color="auto" w:fill="FFFFFF"/>
          </w:tcPr>
          <w:p w14:paraId="5F78A0AB" w14:textId="77777777" w:rsidR="00853C53" w:rsidRDefault="00853C53" w:rsidP="00CB49BA">
            <w:pPr>
              <w:tabs>
                <w:tab w:val="left" w:pos="360"/>
                <w:tab w:val="left" w:pos="432"/>
              </w:tabs>
              <w:spacing w:after="120" w:line="360" w:lineRule="auto"/>
              <w:rPr>
                <w:rFonts w:ascii="Arial" w:eastAsia="Arial" w:hAnsi="Arial" w:cs="Arial"/>
                <w:sz w:val="20"/>
                <w:szCs w:val="20"/>
              </w:rPr>
            </w:pPr>
          </w:p>
        </w:tc>
      </w:tr>
      <w:tr w:rsidR="00853C53" w14:paraId="5780FC88" w14:textId="77777777" w:rsidTr="00CB49BA">
        <w:trPr>
          <w:trHeight w:val="3341"/>
        </w:trPr>
        <w:tc>
          <w:tcPr>
            <w:tcW w:w="500" w:type="dxa"/>
            <w:shd w:val="clear" w:color="auto" w:fill="FFFFFF"/>
          </w:tcPr>
          <w:p w14:paraId="116D4A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263" w:type="dxa"/>
            <w:shd w:val="clear" w:color="auto" w:fill="FFFFFF"/>
          </w:tcPr>
          <w:p w14:paraId="28C6324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National Citizen Bank Asset Management Company Limited</w:t>
            </w:r>
          </w:p>
        </w:tc>
        <w:tc>
          <w:tcPr>
            <w:tcW w:w="1034" w:type="dxa"/>
            <w:shd w:val="clear" w:color="auto" w:fill="FFFFFF"/>
          </w:tcPr>
          <w:p w14:paraId="568363A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Subsidiaries</w:t>
            </w:r>
          </w:p>
        </w:tc>
        <w:tc>
          <w:tcPr>
            <w:tcW w:w="1270" w:type="dxa"/>
            <w:shd w:val="clear" w:color="auto" w:fill="FFFFFF"/>
            <w:vAlign w:val="bottom"/>
          </w:tcPr>
          <w:p w14:paraId="099398D3" w14:textId="2CDDAB6A"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0304767745 first issued by Business Registration Department of Ho Chi Minh City </w:t>
            </w:r>
            <w:r>
              <w:rPr>
                <w:rFonts w:ascii="Arial" w:hAnsi="Arial"/>
                <w:sz w:val="20"/>
              </w:rPr>
              <w:t>Department</w:t>
            </w:r>
            <w:r>
              <w:rPr>
                <w:rFonts w:ascii="Arial" w:hAnsi="Arial"/>
                <w:sz w:val="20"/>
              </w:rPr>
              <w:t xml:space="preserve"> of Planning and Investment on December 28, 2006</w:t>
            </w:r>
          </w:p>
        </w:tc>
        <w:tc>
          <w:tcPr>
            <w:tcW w:w="841" w:type="dxa"/>
            <w:shd w:val="clear" w:color="auto" w:fill="FFFFFF"/>
          </w:tcPr>
          <w:p w14:paraId="7E5A9A3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7th Floor, 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tc>
        <w:tc>
          <w:tcPr>
            <w:tcW w:w="1126" w:type="dxa"/>
            <w:shd w:val="clear" w:color="auto" w:fill="FFFFFF"/>
          </w:tcPr>
          <w:p w14:paraId="74DBE9D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02, 2023</w:t>
            </w:r>
          </w:p>
        </w:tc>
        <w:tc>
          <w:tcPr>
            <w:tcW w:w="1365" w:type="dxa"/>
            <w:shd w:val="clear" w:color="auto" w:fill="FFFFFF"/>
          </w:tcPr>
          <w:p w14:paraId="33A74C5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663/2023/NQ-HDQT dated September 30, 2023</w:t>
            </w:r>
          </w:p>
        </w:tc>
        <w:tc>
          <w:tcPr>
            <w:tcW w:w="963" w:type="dxa"/>
            <w:shd w:val="clear" w:color="auto" w:fill="FFFFFF"/>
          </w:tcPr>
          <w:p w14:paraId="3428F1C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Asset handling authorization contract between NCB and AMC</w:t>
            </w:r>
          </w:p>
        </w:tc>
        <w:tc>
          <w:tcPr>
            <w:tcW w:w="657" w:type="dxa"/>
            <w:shd w:val="clear" w:color="auto" w:fill="FFFFFF"/>
          </w:tcPr>
          <w:p w14:paraId="21D084BD" w14:textId="77777777" w:rsidR="00853C53" w:rsidRDefault="00853C53" w:rsidP="00CB49BA">
            <w:pPr>
              <w:tabs>
                <w:tab w:val="left" w:pos="360"/>
                <w:tab w:val="left" w:pos="432"/>
              </w:tabs>
              <w:spacing w:after="120" w:line="360" w:lineRule="auto"/>
              <w:rPr>
                <w:rFonts w:ascii="Arial" w:eastAsia="Arial" w:hAnsi="Arial" w:cs="Arial"/>
                <w:sz w:val="20"/>
                <w:szCs w:val="20"/>
              </w:rPr>
            </w:pPr>
          </w:p>
        </w:tc>
      </w:tr>
      <w:tr w:rsidR="00853C53" w14:paraId="1E2C3C64" w14:textId="77777777" w:rsidTr="00CB49BA">
        <w:trPr>
          <w:trHeight w:val="3344"/>
        </w:trPr>
        <w:tc>
          <w:tcPr>
            <w:tcW w:w="500" w:type="dxa"/>
            <w:shd w:val="clear" w:color="auto" w:fill="FFFFFF"/>
          </w:tcPr>
          <w:p w14:paraId="0A64DE4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6</w:t>
            </w:r>
          </w:p>
        </w:tc>
        <w:tc>
          <w:tcPr>
            <w:tcW w:w="1263" w:type="dxa"/>
            <w:shd w:val="clear" w:color="auto" w:fill="FFFFFF"/>
          </w:tcPr>
          <w:p w14:paraId="5AAF05D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National Citizen Bank Asset Management Company Limited</w:t>
            </w:r>
          </w:p>
        </w:tc>
        <w:tc>
          <w:tcPr>
            <w:tcW w:w="1034" w:type="dxa"/>
            <w:shd w:val="clear" w:color="auto" w:fill="FFFFFF"/>
          </w:tcPr>
          <w:p w14:paraId="07807CC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Subsidiaries</w:t>
            </w:r>
          </w:p>
        </w:tc>
        <w:tc>
          <w:tcPr>
            <w:tcW w:w="1270" w:type="dxa"/>
            <w:shd w:val="clear" w:color="auto" w:fill="FFFFFF"/>
          </w:tcPr>
          <w:p w14:paraId="673F8614" w14:textId="70FBDFB3"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0304767745 first issued by Business Registration Department of Ho Chi Minh City </w:t>
            </w:r>
            <w:r>
              <w:rPr>
                <w:rFonts w:ascii="Arial" w:hAnsi="Arial"/>
                <w:sz w:val="20"/>
              </w:rPr>
              <w:t>Department</w:t>
            </w:r>
            <w:r>
              <w:rPr>
                <w:rFonts w:ascii="Arial" w:hAnsi="Arial"/>
                <w:sz w:val="20"/>
              </w:rPr>
              <w:t xml:space="preserve"> of Planning and Investment on December 28, 2006</w:t>
            </w:r>
          </w:p>
        </w:tc>
        <w:tc>
          <w:tcPr>
            <w:tcW w:w="841" w:type="dxa"/>
            <w:shd w:val="clear" w:color="auto" w:fill="FFFFFF"/>
          </w:tcPr>
          <w:p w14:paraId="0B07986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7th Floor, 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tc>
        <w:tc>
          <w:tcPr>
            <w:tcW w:w="1126" w:type="dxa"/>
            <w:shd w:val="clear" w:color="auto" w:fill="FFFFFF"/>
          </w:tcPr>
          <w:p w14:paraId="3D6EEA9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Have not implemented transaction</w:t>
            </w:r>
          </w:p>
        </w:tc>
        <w:tc>
          <w:tcPr>
            <w:tcW w:w="1365" w:type="dxa"/>
            <w:shd w:val="clear" w:color="auto" w:fill="FFFFFF"/>
          </w:tcPr>
          <w:p w14:paraId="632B1CD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847/2023/NQ-HDQT dated December 08, 2023</w:t>
            </w:r>
          </w:p>
        </w:tc>
        <w:tc>
          <w:tcPr>
            <w:tcW w:w="963" w:type="dxa"/>
            <w:shd w:val="clear" w:color="auto" w:fill="FFFFFF"/>
          </w:tcPr>
          <w:p w14:paraId="07FD55F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Asset handling authorization contract between NCB and AMC</w:t>
            </w:r>
          </w:p>
        </w:tc>
        <w:tc>
          <w:tcPr>
            <w:tcW w:w="657" w:type="dxa"/>
            <w:shd w:val="clear" w:color="auto" w:fill="FFFFFF"/>
          </w:tcPr>
          <w:p w14:paraId="1CD7CEFB" w14:textId="77777777" w:rsidR="00853C53" w:rsidRDefault="00853C53" w:rsidP="00CB49BA">
            <w:pPr>
              <w:tabs>
                <w:tab w:val="left" w:pos="360"/>
                <w:tab w:val="left" w:pos="432"/>
              </w:tabs>
              <w:spacing w:after="120" w:line="360" w:lineRule="auto"/>
              <w:rPr>
                <w:rFonts w:ascii="Arial" w:eastAsia="Arial" w:hAnsi="Arial" w:cs="Arial"/>
                <w:sz w:val="20"/>
                <w:szCs w:val="20"/>
              </w:rPr>
            </w:pPr>
          </w:p>
        </w:tc>
      </w:tr>
    </w:tbl>
    <w:p w14:paraId="77BE4E73" w14:textId="77777777" w:rsidR="00C76CBF" w:rsidRDefault="00532A83" w:rsidP="00C86D23">
      <w:pPr>
        <w:numPr>
          <w:ilvl w:val="0"/>
          <w:numId w:val="2"/>
        </w:numPr>
        <w:pBdr>
          <w:top w:val="nil"/>
          <w:left w:val="nil"/>
          <w:bottom w:val="nil"/>
          <w:right w:val="nil"/>
          <w:between w:val="nil"/>
        </w:pBdr>
        <w:tabs>
          <w:tab w:val="left" w:pos="360"/>
          <w:tab w:val="left" w:pos="432"/>
          <w:tab w:val="left" w:pos="953"/>
        </w:tabs>
        <w:spacing w:after="120" w:line="360" w:lineRule="auto"/>
        <w:rPr>
          <w:rFonts w:ascii="Arial" w:eastAsia="Arial" w:hAnsi="Arial" w:cs="Arial"/>
          <w:sz w:val="20"/>
          <w:szCs w:val="20"/>
        </w:rPr>
      </w:pPr>
      <w:r>
        <w:rPr>
          <w:rFonts w:ascii="Arial" w:hAnsi="Arial"/>
          <w:sz w:val="20"/>
        </w:rPr>
        <w:t>Transactions between the Company’s PDMR, affiliated persons of PDMR and subsidiaries, companies controlled by the Company: None</w:t>
      </w:r>
    </w:p>
    <w:p w14:paraId="5AD48C22" w14:textId="77777777" w:rsidR="00C76CBF" w:rsidRDefault="00532A83" w:rsidP="00C86D23">
      <w:pPr>
        <w:numPr>
          <w:ilvl w:val="0"/>
          <w:numId w:val="2"/>
        </w:numPr>
        <w:pBdr>
          <w:top w:val="nil"/>
          <w:left w:val="nil"/>
          <w:bottom w:val="nil"/>
          <w:right w:val="nil"/>
          <w:between w:val="nil"/>
        </w:pBdr>
        <w:tabs>
          <w:tab w:val="left" w:pos="360"/>
          <w:tab w:val="left" w:pos="432"/>
          <w:tab w:val="left" w:pos="996"/>
        </w:tabs>
        <w:spacing w:after="120" w:line="360" w:lineRule="auto"/>
        <w:rPr>
          <w:rFonts w:ascii="Arial" w:eastAsia="Arial" w:hAnsi="Arial" w:cs="Arial"/>
          <w:sz w:val="20"/>
          <w:szCs w:val="20"/>
        </w:rPr>
      </w:pPr>
      <w:r>
        <w:rPr>
          <w:rFonts w:ascii="Arial" w:hAnsi="Arial"/>
          <w:sz w:val="20"/>
        </w:rPr>
        <w:t>Transactions between the Company and other entities:</w:t>
      </w:r>
    </w:p>
    <w:p w14:paraId="2710E605" w14:textId="19876F2A" w:rsidR="00C76CBF" w:rsidRPr="00853C53" w:rsidRDefault="00532A83" w:rsidP="00C86D23">
      <w:pPr>
        <w:numPr>
          <w:ilvl w:val="1"/>
          <w:numId w:val="2"/>
        </w:numPr>
        <w:pBdr>
          <w:top w:val="nil"/>
          <w:left w:val="nil"/>
          <w:bottom w:val="nil"/>
          <w:right w:val="nil"/>
          <w:between w:val="nil"/>
        </w:pBdr>
        <w:tabs>
          <w:tab w:val="left" w:pos="360"/>
          <w:tab w:val="left" w:pos="432"/>
          <w:tab w:val="left" w:pos="1155"/>
        </w:tabs>
        <w:spacing w:after="120" w:line="360" w:lineRule="auto"/>
        <w:rPr>
          <w:rFonts w:ascii="Arial" w:eastAsia="Arial" w:hAnsi="Arial" w:cs="Arial"/>
          <w:sz w:val="20"/>
          <w:szCs w:val="20"/>
        </w:rPr>
      </w:pPr>
      <w:r>
        <w:rPr>
          <w:rFonts w:ascii="Arial" w:hAnsi="Arial"/>
          <w:sz w:val="20"/>
        </w:rPr>
        <w:t>Transactions between the Company and companies that members of the Board of Directors, members of the Supervisory Board, the Manager (General Manager) and other managers have been founding members or mem</w:t>
      </w:r>
      <w:r>
        <w:rPr>
          <w:rFonts w:ascii="Arial" w:hAnsi="Arial"/>
          <w:sz w:val="20"/>
        </w:rPr>
        <w:t xml:space="preserve">bers of the Board of Directors or the Executive Manager (General Manager) in the past three years (at the time of making the Report): </w:t>
      </w:r>
    </w:p>
    <w:p w14:paraId="1B6B7237" w14:textId="77777777" w:rsidR="00853C53" w:rsidRPr="00853C53" w:rsidRDefault="00853C53" w:rsidP="00853C53">
      <w:pPr>
        <w:pStyle w:val="ListParagraph"/>
        <w:numPr>
          <w:ilvl w:val="0"/>
          <w:numId w:val="2"/>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53C53">
        <w:rPr>
          <w:rFonts w:ascii="Arial" w:hAnsi="Arial"/>
          <w:sz w:val="20"/>
        </w:rPr>
        <w:t>In 2021 and 2022:  None</w:t>
      </w:r>
    </w:p>
    <w:p w14:paraId="04095BC3" w14:textId="77777777" w:rsidR="00853C53" w:rsidRPr="00853C53" w:rsidRDefault="00853C53" w:rsidP="00853C53">
      <w:pPr>
        <w:pStyle w:val="ListParagraph"/>
        <w:numPr>
          <w:ilvl w:val="0"/>
          <w:numId w:val="2"/>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853C53">
        <w:rPr>
          <w:rFonts w:ascii="Arial" w:hAnsi="Arial"/>
          <w:sz w:val="20"/>
        </w:rPr>
        <w:t>In 2023, NCB has 6 transactions with the company - PDMR of Mr. Duong The Bang - the Chair of the Board of Members of National Citizen Bank Asset Management Company Limited, details are as follows:</w:t>
      </w:r>
    </w:p>
    <w:tbl>
      <w:tblPr>
        <w:tblW w:w="9018" w:type="dxa"/>
        <w:tblLayout w:type="fixed"/>
        <w:tblLook w:val="0400" w:firstRow="0" w:lastRow="0" w:firstColumn="0" w:lastColumn="0" w:noHBand="0" w:noVBand="1"/>
      </w:tblPr>
      <w:tblGrid>
        <w:gridCol w:w="563"/>
        <w:gridCol w:w="1952"/>
        <w:gridCol w:w="1710"/>
        <w:gridCol w:w="1440"/>
        <w:gridCol w:w="990"/>
        <w:gridCol w:w="1031"/>
        <w:gridCol w:w="1332"/>
      </w:tblGrid>
      <w:tr w:rsidR="00853C53" w14:paraId="6BE544FE" w14:textId="77777777" w:rsidTr="00CB49BA">
        <w:trPr>
          <w:trHeight w:val="1235"/>
        </w:trPr>
        <w:tc>
          <w:tcPr>
            <w:tcW w:w="563" w:type="dxa"/>
            <w:tcBorders>
              <w:top w:val="single" w:sz="4" w:space="0" w:color="000000"/>
              <w:left w:val="single" w:sz="4" w:space="0" w:color="000000"/>
            </w:tcBorders>
            <w:shd w:val="clear" w:color="auto" w:fill="FFFFFF"/>
          </w:tcPr>
          <w:p w14:paraId="7611E8A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952" w:type="dxa"/>
            <w:tcBorders>
              <w:top w:val="single" w:sz="4" w:space="0" w:color="000000"/>
              <w:left w:val="single" w:sz="4" w:space="0" w:color="000000"/>
            </w:tcBorders>
            <w:shd w:val="clear" w:color="auto" w:fill="FFFFFF"/>
          </w:tcPr>
          <w:p w14:paraId="2817644D"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Name of organization</w:t>
            </w:r>
          </w:p>
        </w:tc>
        <w:tc>
          <w:tcPr>
            <w:tcW w:w="1710" w:type="dxa"/>
            <w:tcBorders>
              <w:top w:val="single" w:sz="4" w:space="0" w:color="000000"/>
              <w:left w:val="single" w:sz="4" w:space="0" w:color="000000"/>
            </w:tcBorders>
            <w:shd w:val="clear" w:color="auto" w:fill="FFFFFF"/>
          </w:tcPr>
          <w:p w14:paraId="246FADC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NSH No., Date of issue, Place of issue</w:t>
            </w:r>
          </w:p>
        </w:tc>
        <w:tc>
          <w:tcPr>
            <w:tcW w:w="1440" w:type="dxa"/>
            <w:tcBorders>
              <w:top w:val="single" w:sz="4" w:space="0" w:color="000000"/>
              <w:left w:val="single" w:sz="4" w:space="0" w:color="000000"/>
            </w:tcBorders>
            <w:shd w:val="clear" w:color="auto" w:fill="FFFFFF"/>
          </w:tcPr>
          <w:p w14:paraId="6B6A499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Address</w:t>
            </w:r>
          </w:p>
        </w:tc>
        <w:tc>
          <w:tcPr>
            <w:tcW w:w="990" w:type="dxa"/>
            <w:tcBorders>
              <w:top w:val="single" w:sz="4" w:space="0" w:color="000000"/>
              <w:left w:val="single" w:sz="4" w:space="0" w:color="000000"/>
            </w:tcBorders>
            <w:shd w:val="clear" w:color="auto" w:fill="FFFFFF"/>
            <w:vAlign w:val="bottom"/>
          </w:tcPr>
          <w:p w14:paraId="679501D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Time of transaction</w:t>
            </w:r>
          </w:p>
        </w:tc>
        <w:tc>
          <w:tcPr>
            <w:tcW w:w="1031" w:type="dxa"/>
            <w:tcBorders>
              <w:top w:val="single" w:sz="4" w:space="0" w:color="000000"/>
              <w:left w:val="single" w:sz="4" w:space="0" w:color="000000"/>
            </w:tcBorders>
            <w:shd w:val="clear" w:color="auto" w:fill="FFFFFF"/>
          </w:tcPr>
          <w:p w14:paraId="5A74579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Board Resoluti</w:t>
            </w:r>
            <w:r>
              <w:rPr>
                <w:rFonts w:ascii="Arial" w:hAnsi="Arial"/>
                <w:sz w:val="20"/>
              </w:rPr>
              <w:lastRenderedPageBreak/>
              <w:t>on/Board Decision No.</w:t>
            </w:r>
          </w:p>
        </w:tc>
        <w:tc>
          <w:tcPr>
            <w:tcW w:w="1332" w:type="dxa"/>
            <w:tcBorders>
              <w:top w:val="single" w:sz="4" w:space="0" w:color="000000"/>
              <w:left w:val="single" w:sz="4" w:space="0" w:color="000000"/>
              <w:right w:val="single" w:sz="4" w:space="0" w:color="000000"/>
            </w:tcBorders>
            <w:shd w:val="clear" w:color="auto" w:fill="FFFFFF"/>
          </w:tcPr>
          <w:p w14:paraId="3C5033F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Transaction content</w:t>
            </w:r>
          </w:p>
        </w:tc>
      </w:tr>
      <w:tr w:rsidR="00853C53" w14:paraId="12D2E80D" w14:textId="77777777" w:rsidTr="00CB49BA">
        <w:trPr>
          <w:trHeight w:val="2131"/>
        </w:trPr>
        <w:tc>
          <w:tcPr>
            <w:tcW w:w="563" w:type="dxa"/>
            <w:tcBorders>
              <w:top w:val="single" w:sz="4" w:space="0" w:color="000000"/>
              <w:left w:val="single" w:sz="4" w:space="0" w:color="000000"/>
            </w:tcBorders>
            <w:shd w:val="clear" w:color="auto" w:fill="FFFFFF"/>
          </w:tcPr>
          <w:p w14:paraId="5594B71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952" w:type="dxa"/>
            <w:tcBorders>
              <w:top w:val="single" w:sz="4" w:space="0" w:color="000000"/>
              <w:left w:val="single" w:sz="4" w:space="0" w:color="000000"/>
            </w:tcBorders>
            <w:shd w:val="clear" w:color="auto" w:fill="FFFFFF"/>
          </w:tcPr>
          <w:p w14:paraId="453FC52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National Citizen Bank Asset Management Company Limited</w:t>
            </w:r>
          </w:p>
        </w:tc>
        <w:tc>
          <w:tcPr>
            <w:tcW w:w="1710" w:type="dxa"/>
            <w:tcBorders>
              <w:top w:val="single" w:sz="4" w:space="0" w:color="000000"/>
              <w:left w:val="single" w:sz="4" w:space="0" w:color="000000"/>
            </w:tcBorders>
            <w:shd w:val="clear" w:color="auto" w:fill="FFFFFF"/>
            <w:vAlign w:val="bottom"/>
          </w:tcPr>
          <w:p w14:paraId="3A7AD83C" w14:textId="0C8C74AD"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0304767745 first issued by Business Registration Department of Ho Chi Minh City </w:t>
            </w:r>
            <w:r>
              <w:rPr>
                <w:rFonts w:ascii="Arial" w:hAnsi="Arial"/>
                <w:sz w:val="20"/>
              </w:rPr>
              <w:t>Department</w:t>
            </w:r>
            <w:r>
              <w:rPr>
                <w:rFonts w:ascii="Arial" w:hAnsi="Arial"/>
                <w:sz w:val="20"/>
              </w:rPr>
              <w:t xml:space="preserve"> of Planning and Investment on December 28, 2006</w:t>
            </w:r>
          </w:p>
        </w:tc>
        <w:tc>
          <w:tcPr>
            <w:tcW w:w="1440" w:type="dxa"/>
            <w:tcBorders>
              <w:top w:val="single" w:sz="4" w:space="0" w:color="000000"/>
              <w:left w:val="single" w:sz="4" w:space="0" w:color="000000"/>
            </w:tcBorders>
            <w:shd w:val="clear" w:color="auto" w:fill="FFFFFF"/>
            <w:vAlign w:val="bottom"/>
          </w:tcPr>
          <w:p w14:paraId="15C64DB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7th Floor, 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tc>
        <w:tc>
          <w:tcPr>
            <w:tcW w:w="990" w:type="dxa"/>
            <w:tcBorders>
              <w:top w:val="single" w:sz="4" w:space="0" w:color="000000"/>
              <w:left w:val="single" w:sz="4" w:space="0" w:color="000000"/>
            </w:tcBorders>
            <w:shd w:val="clear" w:color="auto" w:fill="FFFFFF"/>
          </w:tcPr>
          <w:p w14:paraId="739F353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19, 2023</w:t>
            </w:r>
          </w:p>
        </w:tc>
        <w:tc>
          <w:tcPr>
            <w:tcW w:w="1031" w:type="dxa"/>
            <w:tcBorders>
              <w:top w:val="single" w:sz="4" w:space="0" w:color="000000"/>
              <w:left w:val="single" w:sz="4" w:space="0" w:color="000000"/>
            </w:tcBorders>
            <w:shd w:val="clear" w:color="auto" w:fill="FFFFFF"/>
          </w:tcPr>
          <w:p w14:paraId="3DCAA9B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604/2023/NQ-HDQT dated September 19, 2023</w:t>
            </w:r>
          </w:p>
        </w:tc>
        <w:tc>
          <w:tcPr>
            <w:tcW w:w="1332" w:type="dxa"/>
            <w:tcBorders>
              <w:top w:val="single" w:sz="4" w:space="0" w:color="000000"/>
              <w:left w:val="single" w:sz="4" w:space="0" w:color="000000"/>
              <w:right w:val="single" w:sz="4" w:space="0" w:color="000000"/>
            </w:tcBorders>
            <w:shd w:val="clear" w:color="auto" w:fill="FFFFFF"/>
            <w:vAlign w:val="bottom"/>
          </w:tcPr>
          <w:p w14:paraId="22DCFC97"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Asset management and custody service contract between NCB and AMC for debt settlement assets</w:t>
            </w:r>
          </w:p>
        </w:tc>
      </w:tr>
      <w:tr w:rsidR="00853C53" w14:paraId="47DF070F" w14:textId="77777777" w:rsidTr="00CB49BA">
        <w:trPr>
          <w:trHeight w:val="1548"/>
        </w:trPr>
        <w:tc>
          <w:tcPr>
            <w:tcW w:w="563" w:type="dxa"/>
            <w:tcBorders>
              <w:top w:val="single" w:sz="4" w:space="0" w:color="000000"/>
              <w:left w:val="single" w:sz="4" w:space="0" w:color="000000"/>
              <w:bottom w:val="single" w:sz="4" w:space="0" w:color="000000"/>
            </w:tcBorders>
            <w:shd w:val="clear" w:color="auto" w:fill="FFFFFF"/>
          </w:tcPr>
          <w:p w14:paraId="401D013B"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952" w:type="dxa"/>
            <w:tcBorders>
              <w:top w:val="single" w:sz="4" w:space="0" w:color="000000"/>
              <w:left w:val="single" w:sz="4" w:space="0" w:color="000000"/>
              <w:bottom w:val="single" w:sz="4" w:space="0" w:color="000000"/>
            </w:tcBorders>
            <w:shd w:val="clear" w:color="auto" w:fill="FFFFFF"/>
          </w:tcPr>
          <w:p w14:paraId="33C50B5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National Citizen Bank Asset Management Company Limited</w:t>
            </w:r>
          </w:p>
        </w:tc>
        <w:tc>
          <w:tcPr>
            <w:tcW w:w="1710" w:type="dxa"/>
            <w:tcBorders>
              <w:top w:val="single" w:sz="4" w:space="0" w:color="000000"/>
              <w:left w:val="single" w:sz="4" w:space="0" w:color="000000"/>
              <w:bottom w:val="single" w:sz="4" w:space="0" w:color="000000"/>
            </w:tcBorders>
            <w:shd w:val="clear" w:color="auto" w:fill="FFFFFF"/>
            <w:vAlign w:val="bottom"/>
          </w:tcPr>
          <w:p w14:paraId="29514A26" w14:textId="1D1AC35B"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0304767745 first issued by Business Registration Department of Ho Chi Minh City </w:t>
            </w:r>
            <w:r>
              <w:rPr>
                <w:rFonts w:ascii="Arial" w:hAnsi="Arial"/>
                <w:sz w:val="20"/>
              </w:rPr>
              <w:t>Department</w:t>
            </w:r>
            <w:r>
              <w:rPr>
                <w:rFonts w:ascii="Arial" w:hAnsi="Arial"/>
                <w:sz w:val="20"/>
              </w:rPr>
              <w:t xml:space="preserve"> of Planning and Investment on December 28, 2006</w:t>
            </w:r>
          </w:p>
        </w:tc>
        <w:tc>
          <w:tcPr>
            <w:tcW w:w="1440" w:type="dxa"/>
            <w:tcBorders>
              <w:top w:val="single" w:sz="4" w:space="0" w:color="000000"/>
              <w:left w:val="single" w:sz="4" w:space="0" w:color="000000"/>
              <w:bottom w:val="single" w:sz="4" w:space="0" w:color="000000"/>
            </w:tcBorders>
            <w:shd w:val="clear" w:color="auto" w:fill="FFFFFF"/>
            <w:vAlign w:val="bottom"/>
          </w:tcPr>
          <w:p w14:paraId="2E964E1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7th Floor, 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tc>
        <w:tc>
          <w:tcPr>
            <w:tcW w:w="990" w:type="dxa"/>
            <w:tcBorders>
              <w:top w:val="single" w:sz="4" w:space="0" w:color="000000"/>
              <w:left w:val="single" w:sz="4" w:space="0" w:color="000000"/>
              <w:bottom w:val="single" w:sz="4" w:space="0" w:color="000000"/>
            </w:tcBorders>
            <w:shd w:val="clear" w:color="auto" w:fill="FFFFFF"/>
          </w:tcPr>
          <w:p w14:paraId="573EFB0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26, 2023</w:t>
            </w:r>
          </w:p>
        </w:tc>
        <w:tc>
          <w:tcPr>
            <w:tcW w:w="1031" w:type="dxa"/>
            <w:tcBorders>
              <w:top w:val="single" w:sz="4" w:space="0" w:color="000000"/>
              <w:left w:val="single" w:sz="4" w:space="0" w:color="000000"/>
              <w:bottom w:val="single" w:sz="4" w:space="0" w:color="000000"/>
            </w:tcBorders>
            <w:shd w:val="clear" w:color="auto" w:fill="FFFFFF"/>
          </w:tcPr>
          <w:p w14:paraId="2632507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631/2023/NQ-HDQT dated September 25, 2023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14:paraId="7345627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Asset handling authorization contract between NCB and AMC</w:t>
            </w:r>
          </w:p>
        </w:tc>
      </w:tr>
      <w:tr w:rsidR="00853C53" w14:paraId="61F58A6D" w14:textId="77777777" w:rsidTr="00CB49BA">
        <w:trPr>
          <w:trHeight w:val="2131"/>
        </w:trPr>
        <w:tc>
          <w:tcPr>
            <w:tcW w:w="563" w:type="dxa"/>
            <w:tcBorders>
              <w:top w:val="single" w:sz="4" w:space="0" w:color="000000"/>
              <w:left w:val="single" w:sz="4" w:space="0" w:color="000000"/>
            </w:tcBorders>
            <w:shd w:val="clear" w:color="auto" w:fill="FFFFFF"/>
          </w:tcPr>
          <w:p w14:paraId="521E9B4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952" w:type="dxa"/>
            <w:tcBorders>
              <w:top w:val="single" w:sz="4" w:space="0" w:color="000000"/>
              <w:left w:val="single" w:sz="4" w:space="0" w:color="000000"/>
            </w:tcBorders>
            <w:shd w:val="clear" w:color="auto" w:fill="FFFFFF"/>
          </w:tcPr>
          <w:p w14:paraId="7B388C1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National Citizen Bank Asset Management Company Limited</w:t>
            </w:r>
          </w:p>
        </w:tc>
        <w:tc>
          <w:tcPr>
            <w:tcW w:w="1710" w:type="dxa"/>
            <w:tcBorders>
              <w:top w:val="single" w:sz="4" w:space="0" w:color="000000"/>
              <w:left w:val="single" w:sz="4" w:space="0" w:color="000000"/>
            </w:tcBorders>
            <w:shd w:val="clear" w:color="auto" w:fill="FFFFFF"/>
            <w:vAlign w:val="bottom"/>
          </w:tcPr>
          <w:p w14:paraId="43628A19" w14:textId="062BCBF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0304767745 first issued by Business Registration Department of Ho Chi Minh City </w:t>
            </w:r>
            <w:r>
              <w:rPr>
                <w:rFonts w:ascii="Arial" w:hAnsi="Arial"/>
                <w:sz w:val="20"/>
              </w:rPr>
              <w:t>Department</w:t>
            </w:r>
            <w:r>
              <w:rPr>
                <w:rFonts w:ascii="Arial" w:hAnsi="Arial"/>
                <w:sz w:val="20"/>
              </w:rPr>
              <w:t xml:space="preserve"> of Planning and Investment on December 28, 2006</w:t>
            </w:r>
          </w:p>
        </w:tc>
        <w:tc>
          <w:tcPr>
            <w:tcW w:w="1440" w:type="dxa"/>
            <w:tcBorders>
              <w:top w:val="single" w:sz="4" w:space="0" w:color="000000"/>
              <w:left w:val="single" w:sz="4" w:space="0" w:color="000000"/>
            </w:tcBorders>
            <w:shd w:val="clear" w:color="auto" w:fill="FFFFFF"/>
            <w:vAlign w:val="bottom"/>
          </w:tcPr>
          <w:p w14:paraId="3658A8CA"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7th Floor, 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p w14:paraId="025020B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c>
          <w:tcPr>
            <w:tcW w:w="990" w:type="dxa"/>
            <w:tcBorders>
              <w:top w:val="single" w:sz="4" w:space="0" w:color="000000"/>
              <w:left w:val="single" w:sz="4" w:space="0" w:color="000000"/>
            </w:tcBorders>
            <w:shd w:val="clear" w:color="auto" w:fill="FFFFFF"/>
          </w:tcPr>
          <w:p w14:paraId="570372A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25, 2023</w:t>
            </w:r>
          </w:p>
        </w:tc>
        <w:tc>
          <w:tcPr>
            <w:tcW w:w="1031" w:type="dxa"/>
            <w:tcBorders>
              <w:top w:val="single" w:sz="4" w:space="0" w:color="000000"/>
              <w:left w:val="single" w:sz="4" w:space="0" w:color="000000"/>
            </w:tcBorders>
            <w:shd w:val="clear" w:color="auto" w:fill="FFFFFF"/>
          </w:tcPr>
          <w:p w14:paraId="3A51712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633/2023/NQ-HDQT dated September 25, 2023</w:t>
            </w:r>
          </w:p>
        </w:tc>
        <w:tc>
          <w:tcPr>
            <w:tcW w:w="1332" w:type="dxa"/>
            <w:tcBorders>
              <w:top w:val="single" w:sz="4" w:space="0" w:color="000000"/>
              <w:left w:val="single" w:sz="4" w:space="0" w:color="000000"/>
              <w:right w:val="single" w:sz="4" w:space="0" w:color="000000"/>
            </w:tcBorders>
            <w:shd w:val="clear" w:color="auto" w:fill="FFFFFF"/>
          </w:tcPr>
          <w:p w14:paraId="616E5D13"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Asset handling authorization contract between NCB and AMC</w:t>
            </w:r>
          </w:p>
        </w:tc>
      </w:tr>
      <w:tr w:rsidR="00853C53" w14:paraId="5B50277E" w14:textId="77777777" w:rsidTr="00CB49BA">
        <w:trPr>
          <w:trHeight w:val="400"/>
        </w:trPr>
        <w:tc>
          <w:tcPr>
            <w:tcW w:w="563" w:type="dxa"/>
            <w:tcBorders>
              <w:top w:val="single" w:sz="4" w:space="0" w:color="000000"/>
              <w:left w:val="single" w:sz="4" w:space="0" w:color="000000"/>
            </w:tcBorders>
            <w:shd w:val="clear" w:color="auto" w:fill="FFFFFF"/>
          </w:tcPr>
          <w:p w14:paraId="23CC605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952" w:type="dxa"/>
            <w:tcBorders>
              <w:top w:val="single" w:sz="4" w:space="0" w:color="000000"/>
              <w:left w:val="single" w:sz="4" w:space="0" w:color="000000"/>
            </w:tcBorders>
            <w:shd w:val="clear" w:color="auto" w:fill="FFFFFF"/>
          </w:tcPr>
          <w:p w14:paraId="72990D9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National Citizen </w:t>
            </w:r>
            <w:r>
              <w:rPr>
                <w:rFonts w:ascii="Arial" w:hAnsi="Arial"/>
                <w:sz w:val="20"/>
              </w:rPr>
              <w:lastRenderedPageBreak/>
              <w:t>Bank Asset Management Company Limited</w:t>
            </w:r>
          </w:p>
        </w:tc>
        <w:tc>
          <w:tcPr>
            <w:tcW w:w="1710" w:type="dxa"/>
            <w:tcBorders>
              <w:top w:val="single" w:sz="4" w:space="0" w:color="000000"/>
              <w:left w:val="single" w:sz="4" w:space="0" w:color="000000"/>
            </w:tcBorders>
            <w:shd w:val="clear" w:color="auto" w:fill="FFFFFF"/>
          </w:tcPr>
          <w:p w14:paraId="74AC7E0D" w14:textId="27A45E2D"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 xml:space="preserve">0304767745 first </w:t>
            </w:r>
            <w:r>
              <w:rPr>
                <w:rFonts w:ascii="Arial" w:hAnsi="Arial"/>
                <w:sz w:val="20"/>
              </w:rPr>
              <w:lastRenderedPageBreak/>
              <w:t xml:space="preserve">issued by Business Registration Department of Ho Chi Minh City </w:t>
            </w:r>
            <w:r>
              <w:rPr>
                <w:rFonts w:ascii="Arial" w:hAnsi="Arial"/>
                <w:sz w:val="20"/>
              </w:rPr>
              <w:t>Department</w:t>
            </w:r>
            <w:r>
              <w:rPr>
                <w:rFonts w:ascii="Arial" w:hAnsi="Arial"/>
                <w:sz w:val="20"/>
              </w:rPr>
              <w:t xml:space="preserve"> of Planning and Investment on December 28, 2006</w:t>
            </w:r>
          </w:p>
        </w:tc>
        <w:tc>
          <w:tcPr>
            <w:tcW w:w="1440" w:type="dxa"/>
            <w:tcBorders>
              <w:top w:val="single" w:sz="4" w:space="0" w:color="000000"/>
              <w:left w:val="single" w:sz="4" w:space="0" w:color="000000"/>
            </w:tcBorders>
            <w:shd w:val="clear" w:color="auto" w:fill="FFFFFF"/>
          </w:tcPr>
          <w:p w14:paraId="186CAB2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 xml:space="preserve">7th Floor, </w:t>
            </w:r>
            <w:r>
              <w:rPr>
                <w:rFonts w:ascii="Arial" w:hAnsi="Arial"/>
                <w:sz w:val="20"/>
              </w:rPr>
              <w:lastRenderedPageBreak/>
              <w:t xml:space="preserve">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tc>
        <w:tc>
          <w:tcPr>
            <w:tcW w:w="990" w:type="dxa"/>
            <w:tcBorders>
              <w:top w:val="single" w:sz="4" w:space="0" w:color="000000"/>
              <w:left w:val="single" w:sz="4" w:space="0" w:color="000000"/>
            </w:tcBorders>
            <w:shd w:val="clear" w:color="auto" w:fill="FFFFFF"/>
          </w:tcPr>
          <w:p w14:paraId="1BEE45A5"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Septem</w:t>
            </w:r>
            <w:r>
              <w:rPr>
                <w:rFonts w:ascii="Arial" w:hAnsi="Arial"/>
                <w:sz w:val="20"/>
              </w:rPr>
              <w:lastRenderedPageBreak/>
              <w:t>ber 25, 2023</w:t>
            </w:r>
          </w:p>
        </w:tc>
        <w:tc>
          <w:tcPr>
            <w:tcW w:w="1031" w:type="dxa"/>
            <w:tcBorders>
              <w:top w:val="single" w:sz="4" w:space="0" w:color="000000"/>
              <w:left w:val="single" w:sz="4" w:space="0" w:color="000000"/>
            </w:tcBorders>
            <w:shd w:val="clear" w:color="auto" w:fill="FFFFFF"/>
          </w:tcPr>
          <w:p w14:paraId="1EF27BF2"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 xml:space="preserve">No. </w:t>
            </w:r>
            <w:r>
              <w:rPr>
                <w:rFonts w:ascii="Arial" w:hAnsi="Arial"/>
                <w:sz w:val="20"/>
              </w:rPr>
              <w:lastRenderedPageBreak/>
              <w:t>635/2023/NQ-HDQT dated September 25, 2023</w:t>
            </w:r>
          </w:p>
        </w:tc>
        <w:tc>
          <w:tcPr>
            <w:tcW w:w="1332" w:type="dxa"/>
            <w:tcBorders>
              <w:top w:val="single" w:sz="4" w:space="0" w:color="000000"/>
              <w:left w:val="single" w:sz="4" w:space="0" w:color="000000"/>
              <w:right w:val="single" w:sz="4" w:space="0" w:color="000000"/>
            </w:tcBorders>
            <w:shd w:val="clear" w:color="auto" w:fill="FFFFFF"/>
          </w:tcPr>
          <w:p w14:paraId="5789C4C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 xml:space="preserve">Asset </w:t>
            </w:r>
            <w:r>
              <w:rPr>
                <w:rFonts w:ascii="Arial" w:hAnsi="Arial"/>
                <w:sz w:val="20"/>
              </w:rPr>
              <w:lastRenderedPageBreak/>
              <w:t>handling authorization contract between NCB and AMC</w:t>
            </w:r>
          </w:p>
        </w:tc>
      </w:tr>
      <w:tr w:rsidR="00853C53" w14:paraId="3B023C85" w14:textId="77777777" w:rsidTr="00CB49BA">
        <w:trPr>
          <w:trHeight w:val="2142"/>
        </w:trPr>
        <w:tc>
          <w:tcPr>
            <w:tcW w:w="563" w:type="dxa"/>
            <w:tcBorders>
              <w:top w:val="single" w:sz="4" w:space="0" w:color="000000"/>
              <w:left w:val="single" w:sz="4" w:space="0" w:color="000000"/>
              <w:bottom w:val="single" w:sz="4" w:space="0" w:color="000000"/>
            </w:tcBorders>
            <w:shd w:val="clear" w:color="auto" w:fill="FFFFFF"/>
          </w:tcPr>
          <w:p w14:paraId="2D07F500"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5</w:t>
            </w:r>
          </w:p>
        </w:tc>
        <w:tc>
          <w:tcPr>
            <w:tcW w:w="1952" w:type="dxa"/>
            <w:tcBorders>
              <w:top w:val="single" w:sz="4" w:space="0" w:color="000000"/>
              <w:left w:val="single" w:sz="4" w:space="0" w:color="000000"/>
              <w:bottom w:val="single" w:sz="4" w:space="0" w:color="000000"/>
            </w:tcBorders>
            <w:shd w:val="clear" w:color="auto" w:fill="FFFFFF"/>
          </w:tcPr>
          <w:p w14:paraId="254ECDE1"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National Citizen Bank Asset Management Company Limited</w:t>
            </w:r>
          </w:p>
        </w:tc>
        <w:tc>
          <w:tcPr>
            <w:tcW w:w="1710" w:type="dxa"/>
            <w:tcBorders>
              <w:top w:val="single" w:sz="4" w:space="0" w:color="000000"/>
              <w:left w:val="single" w:sz="4" w:space="0" w:color="000000"/>
              <w:bottom w:val="single" w:sz="4" w:space="0" w:color="000000"/>
            </w:tcBorders>
            <w:shd w:val="clear" w:color="auto" w:fill="FFFFFF"/>
          </w:tcPr>
          <w:p w14:paraId="5B3CF226" w14:textId="4402E4B8"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0304767745 first issued by Business Registration Department of Ho Chi Minh City </w:t>
            </w:r>
            <w:r>
              <w:rPr>
                <w:rFonts w:ascii="Arial" w:hAnsi="Arial"/>
                <w:sz w:val="20"/>
              </w:rPr>
              <w:t>Department</w:t>
            </w:r>
            <w:r>
              <w:rPr>
                <w:rFonts w:ascii="Arial" w:hAnsi="Arial"/>
                <w:sz w:val="20"/>
              </w:rPr>
              <w:t xml:space="preserve"> of Planning and Investment on December 28, 2006</w:t>
            </w:r>
          </w:p>
        </w:tc>
        <w:tc>
          <w:tcPr>
            <w:tcW w:w="1440" w:type="dxa"/>
            <w:tcBorders>
              <w:top w:val="single" w:sz="4" w:space="0" w:color="000000"/>
              <w:left w:val="single" w:sz="4" w:space="0" w:color="000000"/>
              <w:bottom w:val="single" w:sz="4" w:space="0" w:color="000000"/>
            </w:tcBorders>
            <w:shd w:val="clear" w:color="auto" w:fill="FFFFFF"/>
          </w:tcPr>
          <w:p w14:paraId="4C228B9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7th Floor, 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tc>
        <w:tc>
          <w:tcPr>
            <w:tcW w:w="990" w:type="dxa"/>
            <w:tcBorders>
              <w:top w:val="single" w:sz="4" w:space="0" w:color="000000"/>
              <w:left w:val="single" w:sz="4" w:space="0" w:color="000000"/>
              <w:bottom w:val="single" w:sz="4" w:space="0" w:color="000000"/>
            </w:tcBorders>
            <w:shd w:val="clear" w:color="auto" w:fill="FFFFFF"/>
          </w:tcPr>
          <w:p w14:paraId="645246B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02, 2023</w:t>
            </w:r>
          </w:p>
        </w:tc>
        <w:tc>
          <w:tcPr>
            <w:tcW w:w="1031" w:type="dxa"/>
            <w:tcBorders>
              <w:top w:val="single" w:sz="4" w:space="0" w:color="000000"/>
              <w:left w:val="single" w:sz="4" w:space="0" w:color="000000"/>
              <w:bottom w:val="single" w:sz="4" w:space="0" w:color="000000"/>
            </w:tcBorders>
            <w:shd w:val="clear" w:color="auto" w:fill="FFFFFF"/>
          </w:tcPr>
          <w:p w14:paraId="436FEE64"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663/2023/NQ-HDQT dated September 30, 2023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14:paraId="38193B3C"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Asset handling authorization contract between NCB and AMC</w:t>
            </w:r>
          </w:p>
        </w:tc>
      </w:tr>
      <w:tr w:rsidR="00853C53" w14:paraId="68C08A4D" w14:textId="77777777" w:rsidTr="00CB49BA">
        <w:trPr>
          <w:trHeight w:val="2149"/>
        </w:trPr>
        <w:tc>
          <w:tcPr>
            <w:tcW w:w="563" w:type="dxa"/>
            <w:tcBorders>
              <w:top w:val="single" w:sz="4" w:space="0" w:color="000000"/>
              <w:left w:val="single" w:sz="4" w:space="0" w:color="000000"/>
              <w:bottom w:val="single" w:sz="4" w:space="0" w:color="000000"/>
            </w:tcBorders>
            <w:shd w:val="clear" w:color="auto" w:fill="FFFFFF"/>
          </w:tcPr>
          <w:p w14:paraId="5FD89E58"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952" w:type="dxa"/>
            <w:tcBorders>
              <w:top w:val="single" w:sz="4" w:space="0" w:color="000000"/>
              <w:left w:val="single" w:sz="4" w:space="0" w:color="000000"/>
              <w:bottom w:val="single" w:sz="4" w:space="0" w:color="000000"/>
            </w:tcBorders>
            <w:shd w:val="clear" w:color="auto" w:fill="FFFFFF"/>
          </w:tcPr>
          <w:p w14:paraId="143F829E"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National Citizen Bank Asset Management Company Limited</w:t>
            </w:r>
          </w:p>
        </w:tc>
        <w:tc>
          <w:tcPr>
            <w:tcW w:w="1710" w:type="dxa"/>
            <w:tcBorders>
              <w:top w:val="single" w:sz="4" w:space="0" w:color="000000"/>
              <w:left w:val="single" w:sz="4" w:space="0" w:color="000000"/>
              <w:bottom w:val="single" w:sz="4" w:space="0" w:color="000000"/>
            </w:tcBorders>
            <w:shd w:val="clear" w:color="auto" w:fill="FFFFFF"/>
          </w:tcPr>
          <w:p w14:paraId="6382A969" w14:textId="2D9855F9"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0304767745 first issued by Business Registration Department of Ho Chi Minh City </w:t>
            </w:r>
            <w:r>
              <w:rPr>
                <w:rFonts w:ascii="Arial" w:hAnsi="Arial"/>
                <w:sz w:val="20"/>
              </w:rPr>
              <w:t>Department</w:t>
            </w:r>
            <w:r>
              <w:rPr>
                <w:rFonts w:ascii="Arial" w:hAnsi="Arial"/>
                <w:sz w:val="20"/>
              </w:rPr>
              <w:t xml:space="preserve"> of Planning and Investment on December 28, 2006</w:t>
            </w:r>
          </w:p>
        </w:tc>
        <w:tc>
          <w:tcPr>
            <w:tcW w:w="1440" w:type="dxa"/>
            <w:tcBorders>
              <w:top w:val="single" w:sz="4" w:space="0" w:color="000000"/>
              <w:left w:val="single" w:sz="4" w:space="0" w:color="000000"/>
              <w:bottom w:val="single" w:sz="4" w:space="0" w:color="000000"/>
            </w:tcBorders>
            <w:shd w:val="clear" w:color="auto" w:fill="FFFFFF"/>
          </w:tcPr>
          <w:p w14:paraId="26A9FBF6"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7th Floor, 7.444 Hoang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Tham</w:t>
            </w:r>
            <w:proofErr w:type="spellEnd"/>
            <w:r>
              <w:rPr>
                <w:rFonts w:ascii="Arial" w:hAnsi="Arial"/>
                <w:sz w:val="20"/>
              </w:rPr>
              <w:t>, Tay Ho, Hanoi</w:t>
            </w:r>
          </w:p>
        </w:tc>
        <w:tc>
          <w:tcPr>
            <w:tcW w:w="990" w:type="dxa"/>
            <w:tcBorders>
              <w:top w:val="single" w:sz="4" w:space="0" w:color="000000"/>
              <w:left w:val="single" w:sz="4" w:space="0" w:color="000000"/>
              <w:bottom w:val="single" w:sz="4" w:space="0" w:color="000000"/>
            </w:tcBorders>
            <w:shd w:val="clear" w:color="auto" w:fill="FFFFFF"/>
          </w:tcPr>
          <w:p w14:paraId="6233C58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Have not implemented transaction</w:t>
            </w:r>
          </w:p>
        </w:tc>
        <w:tc>
          <w:tcPr>
            <w:tcW w:w="1031" w:type="dxa"/>
            <w:tcBorders>
              <w:top w:val="single" w:sz="4" w:space="0" w:color="000000"/>
              <w:left w:val="single" w:sz="4" w:space="0" w:color="000000"/>
              <w:bottom w:val="single" w:sz="4" w:space="0" w:color="000000"/>
            </w:tcBorders>
            <w:shd w:val="clear" w:color="auto" w:fill="FFFFFF"/>
          </w:tcPr>
          <w:p w14:paraId="772E094F"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847/2023/NQ-HDQT dated December 08, 2023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14:paraId="3C281529" w14:textId="77777777" w:rsidR="00853C53" w:rsidRDefault="00853C53" w:rsidP="00CB49BA">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Asset handling authorization contract between NCB and AMC</w:t>
            </w:r>
          </w:p>
        </w:tc>
      </w:tr>
    </w:tbl>
    <w:p w14:paraId="4E551659" w14:textId="77777777" w:rsidR="00C76CBF" w:rsidRDefault="00532A83" w:rsidP="00C86D23">
      <w:pPr>
        <w:numPr>
          <w:ilvl w:val="1"/>
          <w:numId w:val="2"/>
        </w:numPr>
        <w:pBdr>
          <w:top w:val="nil"/>
          <w:left w:val="nil"/>
          <w:bottom w:val="nil"/>
          <w:right w:val="nil"/>
          <w:between w:val="nil"/>
        </w:pBdr>
        <w:tabs>
          <w:tab w:val="left" w:pos="360"/>
          <w:tab w:val="left" w:pos="432"/>
          <w:tab w:val="left" w:pos="1141"/>
        </w:tabs>
        <w:spacing w:after="120" w:line="360" w:lineRule="auto"/>
        <w:rPr>
          <w:rFonts w:ascii="Arial" w:eastAsia="Arial" w:hAnsi="Arial" w:cs="Arial"/>
          <w:sz w:val="20"/>
          <w:szCs w:val="20"/>
        </w:rPr>
      </w:pPr>
      <w:r>
        <w:rPr>
          <w:rFonts w:ascii="Arial" w:hAnsi="Arial"/>
          <w:sz w:val="20"/>
        </w:rPr>
        <w:t>Transactions between the Company and companies that affiliated persons of members of the Board of Directors, members of the Supervisory Board, the General Manager and other managers are members of the Board of Directors or the Executive General Manager: No</w:t>
      </w:r>
      <w:r>
        <w:rPr>
          <w:rFonts w:ascii="Arial" w:hAnsi="Arial"/>
          <w:sz w:val="20"/>
        </w:rPr>
        <w:t>ne</w:t>
      </w:r>
    </w:p>
    <w:p w14:paraId="31472794" w14:textId="77777777" w:rsidR="00C76CBF" w:rsidRDefault="00532A83" w:rsidP="00C86D23">
      <w:pPr>
        <w:numPr>
          <w:ilvl w:val="1"/>
          <w:numId w:val="2"/>
        </w:numPr>
        <w:pBdr>
          <w:top w:val="nil"/>
          <w:left w:val="nil"/>
          <w:bottom w:val="nil"/>
          <w:right w:val="nil"/>
          <w:between w:val="nil"/>
        </w:pBdr>
        <w:tabs>
          <w:tab w:val="left" w:pos="360"/>
          <w:tab w:val="left" w:pos="432"/>
          <w:tab w:val="left" w:pos="1141"/>
        </w:tabs>
        <w:spacing w:after="120" w:line="360" w:lineRule="auto"/>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the General Manager and other managers: None</w:t>
      </w:r>
    </w:p>
    <w:p w14:paraId="11C62B0A" w14:textId="77777777" w:rsidR="00C76CBF" w:rsidRDefault="00532A83" w:rsidP="00C86D23">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Share transactions of PDMR and affiliated persons of PDMR</w:t>
      </w:r>
    </w:p>
    <w:p w14:paraId="64ABF09D" w14:textId="77777777" w:rsidR="00C76CBF" w:rsidRDefault="00532A83" w:rsidP="00C86D23">
      <w:pPr>
        <w:numPr>
          <w:ilvl w:val="0"/>
          <w:numId w:val="3"/>
        </w:numPr>
        <w:pBdr>
          <w:top w:val="nil"/>
          <w:left w:val="nil"/>
          <w:bottom w:val="nil"/>
          <w:right w:val="nil"/>
          <w:between w:val="nil"/>
        </w:pBdr>
        <w:tabs>
          <w:tab w:val="left" w:pos="360"/>
          <w:tab w:val="left" w:pos="432"/>
          <w:tab w:val="left" w:pos="1410"/>
        </w:tabs>
        <w:spacing w:after="120" w:line="360" w:lineRule="auto"/>
        <w:rPr>
          <w:rFonts w:ascii="Arial" w:eastAsia="Arial" w:hAnsi="Arial" w:cs="Arial"/>
          <w:sz w:val="20"/>
          <w:szCs w:val="20"/>
        </w:rPr>
      </w:pPr>
      <w:r>
        <w:rPr>
          <w:rFonts w:ascii="Arial" w:hAnsi="Arial"/>
          <w:sz w:val="20"/>
        </w:rPr>
        <w:t>Company’s share transactions of PDMR and affiliated persons: None</w:t>
      </w:r>
    </w:p>
    <w:p w14:paraId="30BB9604" w14:textId="249831CC" w:rsidR="00C76CBF" w:rsidRPr="00532A83" w:rsidRDefault="00532A83" w:rsidP="00C86D23">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Other significant issues: None.</w:t>
      </w:r>
    </w:p>
    <w:sectPr w:rsidR="00C76CBF" w:rsidRPr="00532A83">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67B3"/>
    <w:multiLevelType w:val="multilevel"/>
    <w:tmpl w:val="129C4D4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AE26D7C"/>
    <w:multiLevelType w:val="multilevel"/>
    <w:tmpl w:val="1C0AF0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877C04"/>
    <w:multiLevelType w:val="multilevel"/>
    <w:tmpl w:val="DB56F4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4E82EA1"/>
    <w:multiLevelType w:val="multilevel"/>
    <w:tmpl w:val="21F64F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E06108F"/>
    <w:multiLevelType w:val="multilevel"/>
    <w:tmpl w:val="C304E1D6"/>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F86491"/>
    <w:multiLevelType w:val="multilevel"/>
    <w:tmpl w:val="D672623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17D2681"/>
    <w:multiLevelType w:val="multilevel"/>
    <w:tmpl w:val="BAB2D9B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BF"/>
    <w:rsid w:val="00532A83"/>
    <w:rsid w:val="00853C53"/>
    <w:rsid w:val="00C216E9"/>
    <w:rsid w:val="00C76CBF"/>
    <w:rsid w:val="00C86D23"/>
    <w:rsid w:val="00D75337"/>
    <w:rsid w:val="00F24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B715"/>
  <w15:docId w15:val="{8382B4A8-0FFD-4046-89E2-4808E720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8"/>
      <w:szCs w:val="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36"/>
      <w:szCs w:val="3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Segoe UI" w:eastAsia="Segoe UI" w:hAnsi="Segoe UI" w:cs="Segoe UI"/>
      <w:b/>
      <w:bCs/>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Bodytext30">
    <w:name w:val="Body text (3)"/>
    <w:basedOn w:val="Normal"/>
    <w:link w:val="Bodytext3"/>
    <w:pPr>
      <w:spacing w:line="264" w:lineRule="auto"/>
    </w:pPr>
    <w:rPr>
      <w:rFonts w:ascii="Times New Roman" w:eastAsia="Times New Roman" w:hAnsi="Times New Roman" w:cs="Times New Roman"/>
      <w:sz w:val="8"/>
      <w:szCs w:val="8"/>
    </w:rPr>
  </w:style>
  <w:style w:type="paragraph" w:customStyle="1" w:styleId="Bodytext60">
    <w:name w:val="Body text (6)"/>
    <w:basedOn w:val="Normal"/>
    <w:link w:val="Bodytext6"/>
    <w:pPr>
      <w:ind w:firstLine="260"/>
    </w:pPr>
    <w:rPr>
      <w:rFonts w:ascii="Arial" w:eastAsia="Arial" w:hAnsi="Arial" w:cs="Arial"/>
      <w:sz w:val="36"/>
      <w:szCs w:val="36"/>
    </w:rPr>
  </w:style>
  <w:style w:type="paragraph" w:customStyle="1" w:styleId="Bodytext40">
    <w:name w:val="Body text (4)"/>
    <w:basedOn w:val="Normal"/>
    <w:link w:val="Bodytext4"/>
    <w:pPr>
      <w:ind w:firstLine="440"/>
    </w:pPr>
    <w:rPr>
      <w:rFonts w:ascii="Arial" w:eastAsia="Arial" w:hAnsi="Arial" w:cs="Arial"/>
      <w:b/>
      <w:bCs/>
      <w:sz w:val="8"/>
      <w:szCs w:val="8"/>
    </w:rPr>
  </w:style>
  <w:style w:type="paragraph" w:customStyle="1" w:styleId="Bodytext50">
    <w:name w:val="Body text (5)"/>
    <w:basedOn w:val="Normal"/>
    <w:link w:val="Bodytext5"/>
    <w:rPr>
      <w:rFonts w:ascii="Segoe UI" w:eastAsia="Segoe UI" w:hAnsi="Segoe UI" w:cs="Segoe UI"/>
      <w:b/>
      <w:bCs/>
      <w:sz w:val="16"/>
      <w:szCs w:val="16"/>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346" w:lineRule="auto"/>
      <w:ind w:firstLine="380"/>
    </w:pPr>
    <w:rPr>
      <w:rFonts w:ascii="Times New Roman" w:eastAsia="Times New Roman" w:hAnsi="Times New Roman" w:cs="Times New Roman"/>
      <w:b/>
      <w:bCs/>
      <w:sz w:val="20"/>
      <w:szCs w:val="20"/>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21">
    <w:name w:val="Heading #2"/>
    <w:basedOn w:val="Normal"/>
    <w:link w:val="Heading20"/>
    <w:pPr>
      <w:spacing w:line="350" w:lineRule="auto"/>
      <w:ind w:firstLine="730"/>
      <w:outlineLvl w:val="1"/>
    </w:pPr>
    <w:rPr>
      <w:rFonts w:ascii="Times New Roman" w:eastAsia="Times New Roman" w:hAnsi="Times New Roman" w:cs="Times New Roman"/>
      <w:b/>
      <w:bCs/>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 w:type="paragraph" w:customStyle="1" w:styleId="Heading11">
    <w:name w:val="Heading #1"/>
    <w:basedOn w:val="Normal"/>
    <w:link w:val="Heading10"/>
    <w:pPr>
      <w:spacing w:line="283" w:lineRule="auto"/>
      <w:outlineLvl w:val="0"/>
    </w:pPr>
    <w:rPr>
      <w:rFonts w:ascii="Times New Roman" w:eastAsia="Times New Roman" w:hAnsi="Times New Roman" w:cs="Times New Roman"/>
      <w:b/>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86D23"/>
    <w:pPr>
      <w:ind w:left="720"/>
      <w:contextualSpacing/>
    </w:pPr>
  </w:style>
  <w:style w:type="character" w:customStyle="1" w:styleId="Heading1Char">
    <w:name w:val="Heading 1 Char"/>
    <w:basedOn w:val="DefaultParagraphFont"/>
    <w:link w:val="Heading1"/>
    <w:uiPriority w:val="9"/>
    <w:rsid w:val="00853C53"/>
    <w:rPr>
      <w:b/>
      <w:color w:val="000000"/>
      <w:sz w:val="48"/>
      <w:szCs w:val="48"/>
    </w:rPr>
  </w:style>
  <w:style w:type="character" w:customStyle="1" w:styleId="Heading2Char">
    <w:name w:val="Heading 2 Char"/>
    <w:basedOn w:val="DefaultParagraphFont"/>
    <w:link w:val="Heading2"/>
    <w:uiPriority w:val="9"/>
    <w:semiHidden/>
    <w:rsid w:val="00853C53"/>
    <w:rPr>
      <w:b/>
      <w:color w:val="000000"/>
      <w:sz w:val="36"/>
      <w:szCs w:val="36"/>
    </w:rPr>
  </w:style>
  <w:style w:type="character" w:customStyle="1" w:styleId="Heading3Char">
    <w:name w:val="Heading 3 Char"/>
    <w:basedOn w:val="DefaultParagraphFont"/>
    <w:link w:val="Heading3"/>
    <w:uiPriority w:val="9"/>
    <w:semiHidden/>
    <w:rsid w:val="00853C53"/>
    <w:rPr>
      <w:b/>
      <w:color w:val="000000"/>
      <w:sz w:val="28"/>
      <w:szCs w:val="28"/>
    </w:rPr>
  </w:style>
  <w:style w:type="character" w:customStyle="1" w:styleId="Heading4Char">
    <w:name w:val="Heading 4 Char"/>
    <w:basedOn w:val="DefaultParagraphFont"/>
    <w:link w:val="Heading4"/>
    <w:uiPriority w:val="9"/>
    <w:semiHidden/>
    <w:rsid w:val="00853C53"/>
    <w:rPr>
      <w:b/>
      <w:color w:val="000000"/>
    </w:rPr>
  </w:style>
  <w:style w:type="character" w:customStyle="1" w:styleId="Heading5Char">
    <w:name w:val="Heading 5 Char"/>
    <w:basedOn w:val="DefaultParagraphFont"/>
    <w:link w:val="Heading5"/>
    <w:uiPriority w:val="9"/>
    <w:semiHidden/>
    <w:rsid w:val="00853C53"/>
    <w:rPr>
      <w:b/>
      <w:color w:val="000000"/>
      <w:sz w:val="22"/>
      <w:szCs w:val="22"/>
    </w:rPr>
  </w:style>
  <w:style w:type="character" w:customStyle="1" w:styleId="Heading6Char">
    <w:name w:val="Heading 6 Char"/>
    <w:basedOn w:val="DefaultParagraphFont"/>
    <w:link w:val="Heading6"/>
    <w:uiPriority w:val="9"/>
    <w:semiHidden/>
    <w:rsid w:val="00853C53"/>
    <w:rPr>
      <w:b/>
      <w:color w:val="000000"/>
      <w:sz w:val="20"/>
      <w:szCs w:val="20"/>
    </w:rPr>
  </w:style>
  <w:style w:type="character" w:customStyle="1" w:styleId="TitleChar">
    <w:name w:val="Title Char"/>
    <w:basedOn w:val="DefaultParagraphFont"/>
    <w:link w:val="Title"/>
    <w:uiPriority w:val="10"/>
    <w:rsid w:val="00853C53"/>
    <w:rPr>
      <w:b/>
      <w:color w:val="000000"/>
      <w:sz w:val="72"/>
      <w:szCs w:val="72"/>
    </w:rPr>
  </w:style>
  <w:style w:type="character" w:customStyle="1" w:styleId="BodyTextChar1">
    <w:name w:val="Body Text Char1"/>
    <w:basedOn w:val="DefaultParagraphFont"/>
    <w:uiPriority w:val="99"/>
    <w:semiHidden/>
    <w:rsid w:val="00853C53"/>
    <w:rPr>
      <w:color w:val="000000"/>
    </w:rPr>
  </w:style>
  <w:style w:type="character" w:customStyle="1" w:styleId="SubtitleChar">
    <w:name w:val="Subtitle Char"/>
    <w:basedOn w:val="DefaultParagraphFont"/>
    <w:link w:val="Subtitle"/>
    <w:uiPriority w:val="11"/>
    <w:rsid w:val="00853C53"/>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phdqt2@ncb-bank.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phdqt2@ncb-bank.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jvATZMEdV12qA1MhOcp/HkN5Qw==">CgMxLjA4AHIhMTBIZWhUdm8ybUZKeHdNbFBYNTREMkdYZDJRLVdBaWNx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6575</Words>
  <Characters>37482</Characters>
  <Application>Microsoft Office Word</Application>
  <DocSecurity>0</DocSecurity>
  <Lines>312</Lines>
  <Paragraphs>87</Paragraphs>
  <ScaleCrop>false</ScaleCrop>
  <Company/>
  <LinksUpToDate>false</LinksUpToDate>
  <CharactersWithSpaces>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7</cp:revision>
  <dcterms:created xsi:type="dcterms:W3CDTF">2024-02-01T02:52:00Z</dcterms:created>
  <dcterms:modified xsi:type="dcterms:W3CDTF">2024-02-02T10:23:00Z</dcterms:modified>
</cp:coreProperties>
</file>