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148B"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TEL: Annual Corporate Governance Report 2023</w:t>
      </w:r>
    </w:p>
    <w:p w14:paraId="5A71E200" w14:textId="4CEF3283"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January 29, 2024, </w:t>
      </w:r>
      <w:r w:rsidR="00DF61C9" w:rsidRPr="00DF61C9">
        <w:rPr>
          <w:rFonts w:ascii="Arial" w:hAnsi="Arial"/>
          <w:color w:val="010000"/>
          <w:sz w:val="20"/>
        </w:rPr>
        <w:t>Telecommunication Project Construction Development Joint Stock Company</w:t>
      </w:r>
      <w:r w:rsidR="00DF61C9">
        <w:rPr>
          <w:rFonts w:ascii="Arial" w:hAnsi="Arial"/>
          <w:color w:val="010000"/>
          <w:sz w:val="20"/>
        </w:rPr>
        <w:t xml:space="preserve"> </w:t>
      </w:r>
      <w:r>
        <w:rPr>
          <w:rFonts w:ascii="Arial" w:hAnsi="Arial"/>
          <w:color w:val="010000"/>
          <w:sz w:val="20"/>
        </w:rPr>
        <w:t>announced Report on No. 01 /BCQT.TELCOM.2024 on the Corporate Governance situation in 2023, as follows:</w:t>
      </w:r>
    </w:p>
    <w:p w14:paraId="5DF7FB1B" w14:textId="2EBAB03F" w:rsidR="003736E4" w:rsidRDefault="00CF373A" w:rsidP="00E8080F">
      <w:pPr>
        <w:keepNext/>
        <w:keepLines/>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Name of company: </w:t>
      </w:r>
      <w:r w:rsidR="00DF61C9" w:rsidRPr="00DF61C9">
        <w:rPr>
          <w:rFonts w:ascii="Arial" w:hAnsi="Arial"/>
          <w:color w:val="010000"/>
          <w:sz w:val="20"/>
        </w:rPr>
        <w:t>Telecommunication Project Construction Development Joint Stock Company</w:t>
      </w:r>
    </w:p>
    <w:p w14:paraId="0D69243C" w14:textId="77777777" w:rsidR="003736E4" w:rsidRDefault="00CF373A" w:rsidP="00E8080F">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Head office address: Lot 18 Dinh Cong Urban Area - Hoang Mai - Hanoi City </w:t>
      </w:r>
    </w:p>
    <w:p w14:paraId="159FDB14" w14:textId="77777777" w:rsidR="003736E4" w:rsidRDefault="00CF373A" w:rsidP="00E8080F">
      <w:pPr>
        <w:numPr>
          <w:ilvl w:val="0"/>
          <w:numId w:val="10"/>
        </w:numPr>
        <w:pBdr>
          <w:top w:val="nil"/>
          <w:left w:val="nil"/>
          <w:bottom w:val="nil"/>
          <w:right w:val="nil"/>
          <w:between w:val="nil"/>
        </w:pBdr>
        <w:tabs>
          <w:tab w:val="left" w:pos="360"/>
          <w:tab w:val="left" w:pos="426"/>
          <w:tab w:val="left" w:pos="4037"/>
          <w:tab w:val="left" w:pos="5722"/>
        </w:tabs>
        <w:spacing w:after="120" w:line="360" w:lineRule="auto"/>
        <w:rPr>
          <w:rFonts w:ascii="Arial" w:eastAsia="Arial" w:hAnsi="Arial" w:cs="Arial"/>
          <w:color w:val="010000"/>
          <w:sz w:val="20"/>
          <w:szCs w:val="20"/>
        </w:rPr>
      </w:pPr>
      <w:r>
        <w:rPr>
          <w:rFonts w:ascii="Arial" w:hAnsi="Arial"/>
          <w:color w:val="010000"/>
          <w:sz w:val="20"/>
        </w:rPr>
        <w:t>Tel: 0243.6405420 Fax: Email:</w:t>
      </w:r>
      <w:hyperlink r:id="rId6">
        <w:r>
          <w:rPr>
            <w:rFonts w:ascii="Arial" w:hAnsi="Arial"/>
            <w:color w:val="010000"/>
            <w:sz w:val="20"/>
          </w:rPr>
          <w:t>vpth.telcomjsc@gmail.com</w:t>
        </w:r>
      </w:hyperlink>
    </w:p>
    <w:p w14:paraId="30A45A78" w14:textId="77777777" w:rsidR="003736E4" w:rsidRDefault="00CF373A" w:rsidP="00E8080F">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Charter capital: VND 50,000,000,000</w:t>
      </w:r>
    </w:p>
    <w:p w14:paraId="2C2F7D05" w14:textId="77777777" w:rsidR="003736E4" w:rsidRDefault="00CF373A" w:rsidP="00E8080F">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Securities code TEL</w:t>
      </w:r>
    </w:p>
    <w:p w14:paraId="34DBF0F9" w14:textId="77777777" w:rsidR="003736E4" w:rsidRDefault="00CF373A" w:rsidP="00E8080F">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74B85739" w14:textId="77777777" w:rsidR="003736E4" w:rsidRDefault="00CF373A" w:rsidP="00E8080F">
      <w:pPr>
        <w:numPr>
          <w:ilvl w:val="0"/>
          <w:numId w:val="6"/>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General Manager</w:t>
      </w:r>
    </w:p>
    <w:p w14:paraId="5EF70C95" w14:textId="77777777" w:rsidR="003736E4" w:rsidRDefault="00CF373A" w:rsidP="00E8080F">
      <w:pPr>
        <w:numPr>
          <w:ilvl w:val="0"/>
          <w:numId w:val="10"/>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Internal audit function: Unimplemented</w:t>
      </w:r>
    </w:p>
    <w:p w14:paraId="46AA991A" w14:textId="77777777" w:rsidR="003736E4" w:rsidRDefault="00CF373A" w:rsidP="00E8080F">
      <w:pPr>
        <w:numPr>
          <w:ilvl w:val="0"/>
          <w:numId w:val="11"/>
        </w:numPr>
        <w:pBdr>
          <w:top w:val="nil"/>
          <w:left w:val="nil"/>
          <w:bottom w:val="nil"/>
          <w:right w:val="nil"/>
          <w:between w:val="nil"/>
        </w:pBdr>
        <w:tabs>
          <w:tab w:val="left" w:pos="330"/>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19C066A5"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Information about the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7"/>
        <w:gridCol w:w="2599"/>
        <w:gridCol w:w="1393"/>
        <w:gridCol w:w="4230"/>
      </w:tblGrid>
      <w:tr w:rsidR="003736E4" w14:paraId="0ECBA0AB" w14:textId="77777777">
        <w:tc>
          <w:tcPr>
            <w:tcW w:w="797" w:type="dxa"/>
            <w:shd w:val="clear" w:color="auto" w:fill="auto"/>
            <w:tcMar>
              <w:top w:w="0" w:type="dxa"/>
              <w:bottom w:w="0" w:type="dxa"/>
            </w:tcMar>
            <w:vAlign w:val="center"/>
          </w:tcPr>
          <w:p w14:paraId="052E8683"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99" w:type="dxa"/>
            <w:shd w:val="clear" w:color="auto" w:fill="auto"/>
            <w:tcMar>
              <w:top w:w="0" w:type="dxa"/>
              <w:bottom w:w="0" w:type="dxa"/>
            </w:tcMar>
            <w:vAlign w:val="center"/>
          </w:tcPr>
          <w:p w14:paraId="64EAF667"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393" w:type="dxa"/>
            <w:shd w:val="clear" w:color="auto" w:fill="auto"/>
            <w:tcMar>
              <w:top w:w="0" w:type="dxa"/>
              <w:bottom w:w="0" w:type="dxa"/>
            </w:tcMar>
            <w:vAlign w:val="center"/>
          </w:tcPr>
          <w:p w14:paraId="24FBAAB5"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230" w:type="dxa"/>
            <w:shd w:val="clear" w:color="auto" w:fill="auto"/>
            <w:tcMar>
              <w:top w:w="0" w:type="dxa"/>
              <w:bottom w:w="0" w:type="dxa"/>
            </w:tcMar>
            <w:vAlign w:val="center"/>
          </w:tcPr>
          <w:p w14:paraId="65D09AB3"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3736E4" w14:paraId="3B035649" w14:textId="77777777">
        <w:tc>
          <w:tcPr>
            <w:tcW w:w="797" w:type="dxa"/>
            <w:shd w:val="clear" w:color="auto" w:fill="auto"/>
            <w:tcMar>
              <w:top w:w="0" w:type="dxa"/>
              <w:bottom w:w="0" w:type="dxa"/>
            </w:tcMar>
            <w:vAlign w:val="center"/>
          </w:tcPr>
          <w:p w14:paraId="34DF7938"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99" w:type="dxa"/>
            <w:shd w:val="clear" w:color="auto" w:fill="auto"/>
            <w:tcMar>
              <w:top w:w="0" w:type="dxa"/>
              <w:bottom w:w="0" w:type="dxa"/>
            </w:tcMar>
            <w:vAlign w:val="center"/>
          </w:tcPr>
          <w:p w14:paraId="7C3A1C8D"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01/NQ-DHCD</w:t>
            </w:r>
          </w:p>
        </w:tc>
        <w:tc>
          <w:tcPr>
            <w:tcW w:w="1393" w:type="dxa"/>
            <w:shd w:val="clear" w:color="auto" w:fill="auto"/>
            <w:tcMar>
              <w:top w:w="0" w:type="dxa"/>
              <w:bottom w:w="0" w:type="dxa"/>
            </w:tcMar>
            <w:vAlign w:val="center"/>
          </w:tcPr>
          <w:p w14:paraId="5C664ACD"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c>
          <w:tcPr>
            <w:tcW w:w="4230" w:type="dxa"/>
            <w:shd w:val="clear" w:color="auto" w:fill="auto"/>
            <w:tcMar>
              <w:top w:w="0" w:type="dxa"/>
              <w:bottom w:w="0" w:type="dxa"/>
            </w:tcMar>
            <w:vAlign w:val="center"/>
          </w:tcPr>
          <w:p w14:paraId="5B5084CB"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3736E4" w14:paraId="689765FB" w14:textId="77777777">
        <w:tc>
          <w:tcPr>
            <w:tcW w:w="797" w:type="dxa"/>
            <w:shd w:val="clear" w:color="auto" w:fill="auto"/>
            <w:tcMar>
              <w:top w:w="0" w:type="dxa"/>
              <w:bottom w:w="0" w:type="dxa"/>
            </w:tcMar>
            <w:vAlign w:val="center"/>
          </w:tcPr>
          <w:p w14:paraId="0A11EFA3"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99" w:type="dxa"/>
            <w:shd w:val="clear" w:color="auto" w:fill="auto"/>
            <w:tcMar>
              <w:top w:w="0" w:type="dxa"/>
              <w:bottom w:w="0" w:type="dxa"/>
            </w:tcMar>
            <w:vAlign w:val="center"/>
          </w:tcPr>
          <w:p w14:paraId="6D22EDC5"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02/NQ-DHCD</w:t>
            </w:r>
          </w:p>
        </w:tc>
        <w:tc>
          <w:tcPr>
            <w:tcW w:w="1393" w:type="dxa"/>
            <w:shd w:val="clear" w:color="auto" w:fill="auto"/>
            <w:tcMar>
              <w:top w:w="0" w:type="dxa"/>
              <w:bottom w:w="0" w:type="dxa"/>
            </w:tcMar>
            <w:vAlign w:val="center"/>
          </w:tcPr>
          <w:p w14:paraId="70088930"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4230" w:type="dxa"/>
            <w:shd w:val="clear" w:color="auto" w:fill="auto"/>
            <w:tcMar>
              <w:top w:w="0" w:type="dxa"/>
              <w:bottom w:w="0" w:type="dxa"/>
            </w:tcMar>
            <w:vAlign w:val="center"/>
          </w:tcPr>
          <w:p w14:paraId="1283E290"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bl>
    <w:p w14:paraId="13304CD1" w14:textId="77777777" w:rsidR="003736E4" w:rsidRDefault="00CF373A" w:rsidP="00E8080F">
      <w:pPr>
        <w:keepNext/>
        <w:keepLines/>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in 2023:</w:t>
      </w:r>
    </w:p>
    <w:p w14:paraId="3EFFA05A" w14:textId="77777777" w:rsidR="003736E4" w:rsidRDefault="00CF373A" w:rsidP="00E8080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 as of December 31, 2023:</w:t>
      </w:r>
    </w:p>
    <w:tbl>
      <w:tblPr>
        <w:tblStyle w:val="a0"/>
        <w:tblW w:w="9018" w:type="dxa"/>
        <w:tblLayout w:type="fixed"/>
        <w:tblLook w:val="0400" w:firstRow="0" w:lastRow="0" w:firstColumn="0" w:lastColumn="0" w:noHBand="0" w:noVBand="1"/>
      </w:tblPr>
      <w:tblGrid>
        <w:gridCol w:w="419"/>
        <w:gridCol w:w="2267"/>
        <w:gridCol w:w="2836"/>
        <w:gridCol w:w="1703"/>
        <w:gridCol w:w="1793"/>
      </w:tblGrid>
      <w:tr w:rsidR="003736E4" w14:paraId="3E3FA682" w14:textId="77777777">
        <w:tc>
          <w:tcPr>
            <w:tcW w:w="420" w:type="dxa"/>
            <w:vMerge w:val="restart"/>
            <w:tcBorders>
              <w:top w:val="single" w:sz="4" w:space="0" w:color="000000"/>
              <w:left w:val="single" w:sz="4" w:space="0" w:color="000000"/>
            </w:tcBorders>
            <w:shd w:val="clear" w:color="auto" w:fill="auto"/>
            <w:tcMar>
              <w:top w:w="0" w:type="dxa"/>
              <w:bottom w:w="0" w:type="dxa"/>
            </w:tcMar>
            <w:vAlign w:val="center"/>
          </w:tcPr>
          <w:p w14:paraId="6FB77FE6"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267" w:type="dxa"/>
            <w:vMerge w:val="restart"/>
            <w:tcBorders>
              <w:top w:val="single" w:sz="4" w:space="0" w:color="000000"/>
              <w:left w:val="single" w:sz="4" w:space="0" w:color="000000"/>
            </w:tcBorders>
            <w:shd w:val="clear" w:color="auto" w:fill="auto"/>
            <w:tcMar>
              <w:top w:w="0" w:type="dxa"/>
              <w:bottom w:w="0" w:type="dxa"/>
            </w:tcMar>
            <w:vAlign w:val="center"/>
          </w:tcPr>
          <w:p w14:paraId="6DB28746"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Board of Directors</w:t>
            </w:r>
          </w:p>
        </w:tc>
        <w:tc>
          <w:tcPr>
            <w:tcW w:w="2836" w:type="dxa"/>
            <w:vMerge w:val="restart"/>
            <w:tcBorders>
              <w:top w:val="single" w:sz="4" w:space="0" w:color="000000"/>
              <w:left w:val="single" w:sz="4" w:space="0" w:color="000000"/>
            </w:tcBorders>
            <w:shd w:val="clear" w:color="auto" w:fill="auto"/>
            <w:tcMar>
              <w:top w:w="0" w:type="dxa"/>
              <w:bottom w:w="0" w:type="dxa"/>
            </w:tcMar>
            <w:vAlign w:val="center"/>
          </w:tcPr>
          <w:p w14:paraId="74FC77D8"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496"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48E9D92"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3736E4" w14:paraId="2752BCD3" w14:textId="77777777">
        <w:tc>
          <w:tcPr>
            <w:tcW w:w="420" w:type="dxa"/>
            <w:vMerge/>
            <w:tcBorders>
              <w:top w:val="single" w:sz="4" w:space="0" w:color="000000"/>
              <w:left w:val="single" w:sz="4" w:space="0" w:color="000000"/>
            </w:tcBorders>
            <w:shd w:val="clear" w:color="auto" w:fill="auto"/>
            <w:tcMar>
              <w:top w:w="0" w:type="dxa"/>
              <w:bottom w:w="0" w:type="dxa"/>
            </w:tcMar>
            <w:vAlign w:val="center"/>
          </w:tcPr>
          <w:p w14:paraId="2AE3931C" w14:textId="77777777" w:rsidR="003736E4" w:rsidRDefault="003736E4" w:rsidP="00E8080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267" w:type="dxa"/>
            <w:vMerge/>
            <w:tcBorders>
              <w:top w:val="single" w:sz="4" w:space="0" w:color="000000"/>
              <w:left w:val="single" w:sz="4" w:space="0" w:color="000000"/>
            </w:tcBorders>
            <w:shd w:val="clear" w:color="auto" w:fill="auto"/>
            <w:tcMar>
              <w:top w:w="0" w:type="dxa"/>
              <w:bottom w:w="0" w:type="dxa"/>
            </w:tcMar>
            <w:vAlign w:val="center"/>
          </w:tcPr>
          <w:p w14:paraId="778F5064" w14:textId="77777777" w:rsidR="003736E4" w:rsidRDefault="003736E4" w:rsidP="00E8080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836" w:type="dxa"/>
            <w:vMerge/>
            <w:tcBorders>
              <w:top w:val="single" w:sz="4" w:space="0" w:color="000000"/>
              <w:left w:val="single" w:sz="4" w:space="0" w:color="000000"/>
            </w:tcBorders>
            <w:shd w:val="clear" w:color="auto" w:fill="auto"/>
            <w:tcMar>
              <w:top w:w="0" w:type="dxa"/>
              <w:bottom w:w="0" w:type="dxa"/>
            </w:tcMar>
            <w:vAlign w:val="center"/>
          </w:tcPr>
          <w:p w14:paraId="500C0782" w14:textId="77777777" w:rsidR="003736E4" w:rsidRDefault="003736E4" w:rsidP="00E8080F">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703" w:type="dxa"/>
            <w:tcBorders>
              <w:top w:val="single" w:sz="4" w:space="0" w:color="000000"/>
              <w:left w:val="single" w:sz="4" w:space="0" w:color="000000"/>
            </w:tcBorders>
            <w:shd w:val="clear" w:color="auto" w:fill="auto"/>
            <w:tcMar>
              <w:top w:w="0" w:type="dxa"/>
              <w:bottom w:w="0" w:type="dxa"/>
            </w:tcMar>
            <w:vAlign w:val="center"/>
          </w:tcPr>
          <w:p w14:paraId="7888F7BD"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793"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9514FB"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3736E4" w14:paraId="36EF0F69" w14:textId="77777777">
        <w:tc>
          <w:tcPr>
            <w:tcW w:w="4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22A3C0"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2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F0BFF6"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Hoa</w:t>
            </w:r>
            <w:proofErr w:type="spellEnd"/>
            <w:r>
              <w:rPr>
                <w:rFonts w:ascii="Arial" w:hAnsi="Arial"/>
                <w:color w:val="010000"/>
                <w:sz w:val="20"/>
              </w:rPr>
              <w:t xml:space="preserve"> Hiep</w:t>
            </w:r>
          </w:p>
        </w:tc>
        <w:tc>
          <w:tcPr>
            <w:tcW w:w="28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011795"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F29974"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F5C763"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r>
      <w:tr w:rsidR="003736E4" w14:paraId="75804EF2" w14:textId="77777777">
        <w:tc>
          <w:tcPr>
            <w:tcW w:w="4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2EFF19"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2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FD0E4B"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Hai Doan</w:t>
            </w:r>
          </w:p>
        </w:tc>
        <w:tc>
          <w:tcPr>
            <w:tcW w:w="28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1A0D2A"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Board of Directors</w:t>
            </w:r>
          </w:p>
        </w:tc>
        <w:tc>
          <w:tcPr>
            <w:tcW w:w="17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77EDC2"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1E912BA"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r>
      <w:tr w:rsidR="003736E4" w14:paraId="74B45910" w14:textId="77777777">
        <w:tc>
          <w:tcPr>
            <w:tcW w:w="4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6190E6"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26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00B279"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Bac</w:t>
            </w:r>
            <w:proofErr w:type="spellEnd"/>
          </w:p>
        </w:tc>
        <w:tc>
          <w:tcPr>
            <w:tcW w:w="2836"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CBD3E0"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703"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8C2566"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83788B"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23, 2023</w:t>
            </w:r>
          </w:p>
        </w:tc>
      </w:tr>
    </w:tbl>
    <w:p w14:paraId="45C9C295" w14:textId="06A3AA65" w:rsidR="003736E4" w:rsidRDefault="00CF373A" w:rsidP="00E8080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Board Resolutions/ </w:t>
      </w:r>
      <w:r w:rsidR="00DF61C9">
        <w:rPr>
          <w:rFonts w:ascii="Arial" w:hAnsi="Arial"/>
          <w:color w:val="010000"/>
          <w:sz w:val="20"/>
        </w:rPr>
        <w:t xml:space="preserve">Board </w:t>
      </w:r>
      <w:r>
        <w:rPr>
          <w:rFonts w:ascii="Arial" w:hAnsi="Arial"/>
          <w:color w:val="010000"/>
          <w:sz w:val="20"/>
        </w:rPr>
        <w:t>Decisions 2022 (As of June 30, 2022</w:t>
      </w:r>
      <w:r w:rsidR="00DF61C9">
        <w:rPr>
          <w:rFonts w:ascii="Arial" w:hAnsi="Arial"/>
          <w:color w:val="010000"/>
          <w:sz w:val="20"/>
        </w:rPr>
        <w: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8"/>
        <w:gridCol w:w="1679"/>
        <w:gridCol w:w="1452"/>
        <w:gridCol w:w="5310"/>
      </w:tblGrid>
      <w:tr w:rsidR="00E8080F" w14:paraId="4CBD5B3C" w14:textId="77777777" w:rsidTr="00E8080F">
        <w:tc>
          <w:tcPr>
            <w:tcW w:w="320" w:type="pct"/>
            <w:shd w:val="clear" w:color="auto" w:fill="auto"/>
            <w:tcMar>
              <w:top w:w="0" w:type="dxa"/>
              <w:bottom w:w="0" w:type="dxa"/>
            </w:tcMar>
            <w:vAlign w:val="center"/>
          </w:tcPr>
          <w:p w14:paraId="683AAD10"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931" w:type="pct"/>
            <w:shd w:val="clear" w:color="auto" w:fill="auto"/>
            <w:tcMar>
              <w:top w:w="0" w:type="dxa"/>
              <w:bottom w:w="0" w:type="dxa"/>
            </w:tcMar>
            <w:vAlign w:val="center"/>
          </w:tcPr>
          <w:p w14:paraId="2E0E1DF9" w14:textId="750C3D5C" w:rsidR="00E8080F" w:rsidRDefault="00DF61C9"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Board Decision </w:t>
            </w:r>
            <w:r w:rsidR="00E8080F">
              <w:rPr>
                <w:rFonts w:ascii="Arial" w:hAnsi="Arial"/>
                <w:color w:val="010000"/>
                <w:sz w:val="20"/>
              </w:rPr>
              <w:t>No.</w:t>
            </w:r>
          </w:p>
        </w:tc>
        <w:tc>
          <w:tcPr>
            <w:tcW w:w="805" w:type="pct"/>
            <w:shd w:val="clear" w:color="auto" w:fill="auto"/>
            <w:tcMar>
              <w:top w:w="0" w:type="dxa"/>
              <w:bottom w:w="0" w:type="dxa"/>
            </w:tcMar>
            <w:vAlign w:val="center"/>
          </w:tcPr>
          <w:p w14:paraId="6EA0A728"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943" w:type="pct"/>
            <w:shd w:val="clear" w:color="auto" w:fill="auto"/>
            <w:tcMar>
              <w:top w:w="0" w:type="dxa"/>
              <w:bottom w:w="0" w:type="dxa"/>
            </w:tcMar>
            <w:vAlign w:val="center"/>
          </w:tcPr>
          <w:p w14:paraId="2439913C"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3736E4" w14:paraId="24BF6B86" w14:textId="77777777" w:rsidTr="00E8080F">
        <w:tc>
          <w:tcPr>
            <w:tcW w:w="5000" w:type="pct"/>
            <w:gridSpan w:val="4"/>
            <w:shd w:val="clear" w:color="auto" w:fill="auto"/>
            <w:tcMar>
              <w:top w:w="0" w:type="dxa"/>
              <w:bottom w:w="0" w:type="dxa"/>
            </w:tcMar>
            <w:vAlign w:val="center"/>
          </w:tcPr>
          <w:p w14:paraId="1761F9F8" w14:textId="61C188ED" w:rsidR="003736E4" w:rsidRDefault="00846914" w:rsidP="0084691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w:t>
            </w:r>
            <w:r w:rsidR="00CF373A">
              <w:rPr>
                <w:rFonts w:ascii="Arial" w:hAnsi="Arial"/>
                <w:color w:val="010000"/>
                <w:sz w:val="20"/>
              </w:rPr>
              <w:t>Resolution</w:t>
            </w:r>
            <w:r>
              <w:rPr>
                <w:rFonts w:ascii="Arial" w:hAnsi="Arial"/>
                <w:color w:val="010000"/>
                <w:sz w:val="20"/>
              </w:rPr>
              <w:t>s</w:t>
            </w:r>
          </w:p>
        </w:tc>
      </w:tr>
      <w:tr w:rsidR="00E8080F" w14:paraId="0D70ABF1" w14:textId="77777777" w:rsidTr="00E8080F">
        <w:tc>
          <w:tcPr>
            <w:tcW w:w="320" w:type="pct"/>
            <w:shd w:val="clear" w:color="auto" w:fill="auto"/>
            <w:tcMar>
              <w:top w:w="0" w:type="dxa"/>
              <w:bottom w:w="0" w:type="dxa"/>
            </w:tcMar>
            <w:vAlign w:val="center"/>
          </w:tcPr>
          <w:p w14:paraId="5E8CB1A5"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31" w:type="pct"/>
            <w:shd w:val="clear" w:color="auto" w:fill="auto"/>
            <w:tcMar>
              <w:top w:w="0" w:type="dxa"/>
              <w:bottom w:w="0" w:type="dxa"/>
            </w:tcMar>
            <w:vAlign w:val="center"/>
          </w:tcPr>
          <w:p w14:paraId="5687E919"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 /NQ-HDQT</w:t>
            </w:r>
          </w:p>
        </w:tc>
        <w:tc>
          <w:tcPr>
            <w:tcW w:w="805" w:type="pct"/>
            <w:shd w:val="clear" w:color="auto" w:fill="auto"/>
            <w:tcMar>
              <w:top w:w="0" w:type="dxa"/>
              <w:bottom w:w="0" w:type="dxa"/>
            </w:tcMar>
            <w:vAlign w:val="center"/>
          </w:tcPr>
          <w:p w14:paraId="37063BF9"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06, 2023</w:t>
            </w:r>
          </w:p>
        </w:tc>
        <w:tc>
          <w:tcPr>
            <w:tcW w:w="2943" w:type="pct"/>
            <w:shd w:val="clear" w:color="auto" w:fill="auto"/>
            <w:tcMar>
              <w:top w:w="0" w:type="dxa"/>
              <w:bottom w:w="0" w:type="dxa"/>
            </w:tcMar>
            <w:vAlign w:val="center"/>
          </w:tcPr>
          <w:p w14:paraId="05379BC6"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Assign the Chair of the Board of Directors and the Board of Manages the rights to sign transactions with related parties</w:t>
            </w:r>
          </w:p>
        </w:tc>
      </w:tr>
      <w:tr w:rsidR="00E8080F" w14:paraId="1BFC11FA" w14:textId="77777777" w:rsidTr="00E8080F">
        <w:tc>
          <w:tcPr>
            <w:tcW w:w="320" w:type="pct"/>
            <w:shd w:val="clear" w:color="auto" w:fill="auto"/>
            <w:tcMar>
              <w:top w:w="0" w:type="dxa"/>
              <w:bottom w:w="0" w:type="dxa"/>
            </w:tcMar>
            <w:vAlign w:val="center"/>
          </w:tcPr>
          <w:p w14:paraId="3680F0C7"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31" w:type="pct"/>
            <w:shd w:val="clear" w:color="auto" w:fill="auto"/>
            <w:tcMar>
              <w:top w:w="0" w:type="dxa"/>
              <w:bottom w:w="0" w:type="dxa"/>
            </w:tcMar>
            <w:vAlign w:val="center"/>
          </w:tcPr>
          <w:p w14:paraId="0BA1CCED"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 /NQ-HDQT</w:t>
            </w:r>
          </w:p>
        </w:tc>
        <w:tc>
          <w:tcPr>
            <w:tcW w:w="805" w:type="pct"/>
            <w:shd w:val="clear" w:color="auto" w:fill="auto"/>
            <w:tcMar>
              <w:top w:w="0" w:type="dxa"/>
              <w:bottom w:w="0" w:type="dxa"/>
            </w:tcMar>
            <w:vAlign w:val="center"/>
          </w:tcPr>
          <w:p w14:paraId="593F5046"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2943" w:type="pct"/>
            <w:shd w:val="clear" w:color="auto" w:fill="auto"/>
            <w:tcMar>
              <w:top w:w="0" w:type="dxa"/>
              <w:bottom w:w="0" w:type="dxa"/>
            </w:tcMar>
            <w:vAlign w:val="center"/>
          </w:tcPr>
          <w:p w14:paraId="6CF785C3" w14:textId="77777777" w:rsidR="00E8080F" w:rsidRDefault="00E8080F" w:rsidP="00E8080F">
            <w:pPr>
              <w:numPr>
                <w:ilvl w:val="0"/>
                <w:numId w:val="1"/>
              </w:numPr>
              <w:pBdr>
                <w:top w:val="nil"/>
                <w:left w:val="nil"/>
                <w:bottom w:val="nil"/>
                <w:right w:val="nil"/>
                <w:between w:val="nil"/>
              </w:pBdr>
              <w:tabs>
                <w:tab w:val="left" w:pos="187"/>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Decide the time to organize the General Meeting of Shareholders 2023</w:t>
            </w:r>
          </w:p>
          <w:p w14:paraId="6ED37F1A" w14:textId="77777777" w:rsidR="00E8080F" w:rsidRDefault="00E8080F" w:rsidP="00E8080F">
            <w:pPr>
              <w:numPr>
                <w:ilvl w:val="0"/>
                <w:numId w:val="1"/>
              </w:numPr>
              <w:pBdr>
                <w:top w:val="nil"/>
                <w:left w:val="nil"/>
                <w:bottom w:val="nil"/>
                <w:right w:val="nil"/>
                <w:between w:val="nil"/>
              </w:pBdr>
              <w:tabs>
                <w:tab w:val="left" w:pos="192"/>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Assign the General Manager to implement procedures related to the General Meeting of Shareholders 2023</w:t>
            </w:r>
          </w:p>
          <w:p w14:paraId="42BFECA0" w14:textId="6360275F" w:rsidR="00E8080F" w:rsidRDefault="00E8080F" w:rsidP="00E8080F">
            <w:pPr>
              <w:numPr>
                <w:ilvl w:val="0"/>
                <w:numId w:val="1"/>
              </w:numPr>
              <w:pBdr>
                <w:top w:val="nil"/>
                <w:left w:val="nil"/>
                <w:bottom w:val="nil"/>
                <w:right w:val="nil"/>
                <w:between w:val="nil"/>
              </w:pBdr>
              <w:tabs>
                <w:tab w:val="left" w:pos="221"/>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Implement the </w:t>
            </w:r>
            <w:r w:rsidR="00846914">
              <w:rPr>
                <w:rFonts w:ascii="Arial" w:hAnsi="Arial"/>
                <w:color w:val="010000"/>
                <w:sz w:val="20"/>
              </w:rPr>
              <w:t>private</w:t>
            </w:r>
            <w:r>
              <w:rPr>
                <w:rFonts w:ascii="Arial" w:hAnsi="Arial"/>
                <w:color w:val="010000"/>
                <w:sz w:val="20"/>
              </w:rPr>
              <w:t xml:space="preserve"> placement according to the General Mandate 2022</w:t>
            </w:r>
          </w:p>
        </w:tc>
      </w:tr>
      <w:tr w:rsidR="00E8080F" w14:paraId="1F4A96FE" w14:textId="77777777" w:rsidTr="00E8080F">
        <w:tc>
          <w:tcPr>
            <w:tcW w:w="320" w:type="pct"/>
            <w:shd w:val="clear" w:color="auto" w:fill="auto"/>
            <w:tcMar>
              <w:top w:w="0" w:type="dxa"/>
              <w:bottom w:w="0" w:type="dxa"/>
            </w:tcMar>
            <w:vAlign w:val="center"/>
          </w:tcPr>
          <w:p w14:paraId="304A54E6"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31" w:type="pct"/>
            <w:shd w:val="clear" w:color="auto" w:fill="auto"/>
            <w:tcMar>
              <w:top w:w="0" w:type="dxa"/>
              <w:bottom w:w="0" w:type="dxa"/>
            </w:tcMar>
            <w:vAlign w:val="center"/>
          </w:tcPr>
          <w:p w14:paraId="2EA7D46C"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 /NQ-HDQT</w:t>
            </w:r>
          </w:p>
        </w:tc>
        <w:tc>
          <w:tcPr>
            <w:tcW w:w="805" w:type="pct"/>
            <w:shd w:val="clear" w:color="auto" w:fill="auto"/>
            <w:tcMar>
              <w:top w:w="0" w:type="dxa"/>
              <w:bottom w:w="0" w:type="dxa"/>
            </w:tcMar>
            <w:vAlign w:val="center"/>
          </w:tcPr>
          <w:p w14:paraId="778CF70B"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09, 2023</w:t>
            </w:r>
          </w:p>
        </w:tc>
        <w:tc>
          <w:tcPr>
            <w:tcW w:w="2943" w:type="pct"/>
            <w:shd w:val="clear" w:color="auto" w:fill="auto"/>
            <w:tcMar>
              <w:top w:w="0" w:type="dxa"/>
              <w:bottom w:w="0" w:type="dxa"/>
            </w:tcMar>
            <w:vAlign w:val="center"/>
          </w:tcPr>
          <w:p w14:paraId="75EE4998" w14:textId="77777777" w:rsidR="00E8080F" w:rsidRDefault="00E8080F" w:rsidP="00E8080F">
            <w:pPr>
              <w:numPr>
                <w:ilvl w:val="0"/>
                <w:numId w:val="2"/>
              </w:numPr>
              <w:pBdr>
                <w:top w:val="nil"/>
                <w:left w:val="nil"/>
                <w:bottom w:val="nil"/>
                <w:right w:val="nil"/>
                <w:between w:val="nil"/>
              </w:pBdr>
              <w:tabs>
                <w:tab w:val="left" w:pos="163"/>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Implement the private placement according to the General Mandate 2022</w:t>
            </w:r>
          </w:p>
          <w:p w14:paraId="518A3BF0" w14:textId="77777777" w:rsidR="00E8080F" w:rsidRDefault="00E8080F" w:rsidP="00E8080F">
            <w:pPr>
              <w:numPr>
                <w:ilvl w:val="0"/>
                <w:numId w:val="2"/>
              </w:numPr>
              <w:pBdr>
                <w:top w:val="nil"/>
                <w:left w:val="nil"/>
                <w:bottom w:val="nil"/>
                <w:right w:val="nil"/>
                <w:between w:val="nil"/>
              </w:pBdr>
              <w:tabs>
                <w:tab w:val="left" w:pos="163"/>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Change the time to organize the General Meeting of Shareholders 2023</w:t>
            </w:r>
          </w:p>
          <w:p w14:paraId="3F2A396F" w14:textId="77777777" w:rsidR="00E8080F" w:rsidRDefault="00E8080F" w:rsidP="00E8080F">
            <w:pPr>
              <w:numPr>
                <w:ilvl w:val="0"/>
                <w:numId w:val="2"/>
              </w:numPr>
              <w:pBdr>
                <w:top w:val="nil"/>
                <w:left w:val="nil"/>
                <w:bottom w:val="nil"/>
                <w:right w:val="nil"/>
                <w:between w:val="nil"/>
              </w:pBdr>
              <w:tabs>
                <w:tab w:val="left" w:pos="221"/>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Discuss on changing the Board of Directors structure </w:t>
            </w:r>
          </w:p>
        </w:tc>
      </w:tr>
      <w:tr w:rsidR="00E8080F" w14:paraId="1CC27643" w14:textId="77777777" w:rsidTr="00E8080F">
        <w:tc>
          <w:tcPr>
            <w:tcW w:w="320" w:type="pct"/>
            <w:shd w:val="clear" w:color="auto" w:fill="auto"/>
            <w:tcMar>
              <w:top w:w="0" w:type="dxa"/>
              <w:bottom w:w="0" w:type="dxa"/>
            </w:tcMar>
            <w:vAlign w:val="center"/>
          </w:tcPr>
          <w:p w14:paraId="0B8F61E6"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931" w:type="pct"/>
            <w:shd w:val="clear" w:color="auto" w:fill="auto"/>
            <w:tcMar>
              <w:top w:w="0" w:type="dxa"/>
              <w:bottom w:w="0" w:type="dxa"/>
            </w:tcMar>
            <w:vAlign w:val="center"/>
          </w:tcPr>
          <w:p w14:paraId="16AB5CF2"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04 /NQ-HDQT</w:t>
            </w:r>
          </w:p>
        </w:tc>
        <w:tc>
          <w:tcPr>
            <w:tcW w:w="805" w:type="pct"/>
            <w:shd w:val="clear" w:color="auto" w:fill="auto"/>
            <w:tcMar>
              <w:top w:w="0" w:type="dxa"/>
              <w:bottom w:w="0" w:type="dxa"/>
            </w:tcMar>
            <w:vAlign w:val="center"/>
          </w:tcPr>
          <w:p w14:paraId="47195FB8"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2943" w:type="pct"/>
            <w:shd w:val="clear" w:color="auto" w:fill="auto"/>
            <w:tcMar>
              <w:top w:w="0" w:type="dxa"/>
              <w:bottom w:w="0" w:type="dxa"/>
            </w:tcMar>
            <w:vAlign w:val="center"/>
          </w:tcPr>
          <w:p w14:paraId="3379EB57" w14:textId="1BF71D25" w:rsidR="00E8080F" w:rsidRDefault="00E8080F" w:rsidP="00E8080F">
            <w:pPr>
              <w:numPr>
                <w:ilvl w:val="0"/>
                <w:numId w:val="3"/>
              </w:numPr>
              <w:pBdr>
                <w:top w:val="nil"/>
                <w:left w:val="nil"/>
                <w:bottom w:val="nil"/>
                <w:right w:val="nil"/>
                <w:between w:val="nil"/>
              </w:pBdr>
              <w:tabs>
                <w:tab w:val="left" w:pos="163"/>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Board of Directors approves </w:t>
            </w:r>
            <w:r w:rsidR="00DF61C9">
              <w:rPr>
                <w:rFonts w:ascii="Arial" w:hAnsi="Arial"/>
                <w:color w:val="010000"/>
                <w:sz w:val="20"/>
              </w:rPr>
              <w:t xml:space="preserve">on </w:t>
            </w:r>
            <w:r>
              <w:rPr>
                <w:rFonts w:ascii="Arial" w:hAnsi="Arial"/>
                <w:color w:val="010000"/>
                <w:sz w:val="20"/>
              </w:rPr>
              <w:t xml:space="preserve">electing Mr. Nguyen </w:t>
            </w:r>
            <w:proofErr w:type="spellStart"/>
            <w:r>
              <w:rPr>
                <w:rFonts w:ascii="Arial" w:hAnsi="Arial"/>
                <w:color w:val="010000"/>
                <w:sz w:val="20"/>
              </w:rPr>
              <w:t>Hoa</w:t>
            </w:r>
            <w:proofErr w:type="spellEnd"/>
            <w:r>
              <w:rPr>
                <w:rFonts w:ascii="Arial" w:hAnsi="Arial"/>
                <w:color w:val="010000"/>
                <w:sz w:val="20"/>
              </w:rPr>
              <w:t xml:space="preserve"> Hiep to hold the position of Chair of the Board of Directors for the term of 2023-2028</w:t>
            </w:r>
          </w:p>
          <w:p w14:paraId="674625BF" w14:textId="77777777" w:rsidR="00E8080F" w:rsidRDefault="00E8080F" w:rsidP="00E8080F">
            <w:pPr>
              <w:numPr>
                <w:ilvl w:val="0"/>
                <w:numId w:val="3"/>
              </w:numPr>
              <w:pBdr>
                <w:top w:val="nil"/>
                <w:left w:val="nil"/>
                <w:bottom w:val="nil"/>
                <w:right w:val="nil"/>
                <w:between w:val="nil"/>
              </w:pBdr>
              <w:tabs>
                <w:tab w:val="left" w:pos="173"/>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Rearrange the organizational structure of the Audit committee</w:t>
            </w:r>
          </w:p>
        </w:tc>
      </w:tr>
      <w:tr w:rsidR="003736E4" w14:paraId="020A3572" w14:textId="77777777" w:rsidTr="00E8080F">
        <w:tc>
          <w:tcPr>
            <w:tcW w:w="5000" w:type="pct"/>
            <w:gridSpan w:val="4"/>
            <w:shd w:val="clear" w:color="auto" w:fill="auto"/>
            <w:tcMar>
              <w:top w:w="0" w:type="dxa"/>
              <w:bottom w:w="0" w:type="dxa"/>
            </w:tcMar>
            <w:vAlign w:val="center"/>
          </w:tcPr>
          <w:p w14:paraId="6B3F9A2A" w14:textId="7AD34D43" w:rsidR="003736E4" w:rsidRDefault="00CF373A" w:rsidP="0084691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Board Decision</w:t>
            </w:r>
            <w:r w:rsidR="00846914">
              <w:rPr>
                <w:rFonts w:ascii="Arial" w:hAnsi="Arial"/>
                <w:color w:val="010000"/>
                <w:sz w:val="20"/>
              </w:rPr>
              <w:t>s</w:t>
            </w:r>
          </w:p>
        </w:tc>
      </w:tr>
      <w:tr w:rsidR="00E8080F" w14:paraId="29E8C67E" w14:textId="77777777" w:rsidTr="00E8080F">
        <w:tc>
          <w:tcPr>
            <w:tcW w:w="320" w:type="pct"/>
            <w:shd w:val="clear" w:color="auto" w:fill="auto"/>
            <w:tcMar>
              <w:top w:w="0" w:type="dxa"/>
              <w:bottom w:w="0" w:type="dxa"/>
            </w:tcMar>
            <w:vAlign w:val="center"/>
          </w:tcPr>
          <w:p w14:paraId="5CB11760"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31" w:type="pct"/>
            <w:shd w:val="clear" w:color="auto" w:fill="auto"/>
            <w:tcMar>
              <w:top w:w="0" w:type="dxa"/>
              <w:bottom w:w="0" w:type="dxa"/>
            </w:tcMar>
            <w:vAlign w:val="center"/>
          </w:tcPr>
          <w:p w14:paraId="10DAAA3A"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12/2023/QD-HDQT</w:t>
            </w:r>
          </w:p>
        </w:tc>
        <w:tc>
          <w:tcPr>
            <w:tcW w:w="805" w:type="pct"/>
            <w:shd w:val="clear" w:color="auto" w:fill="auto"/>
            <w:tcMar>
              <w:top w:w="0" w:type="dxa"/>
              <w:bottom w:w="0" w:type="dxa"/>
            </w:tcMar>
            <w:vAlign w:val="center"/>
          </w:tcPr>
          <w:p w14:paraId="2FC13037"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2943" w:type="pct"/>
            <w:shd w:val="clear" w:color="auto" w:fill="auto"/>
            <w:tcMar>
              <w:top w:w="0" w:type="dxa"/>
              <w:bottom w:w="0" w:type="dxa"/>
            </w:tcMar>
            <w:vAlign w:val="center"/>
          </w:tcPr>
          <w:p w14:paraId="216369DA"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appointing Company’s Secretariat</w:t>
            </w:r>
          </w:p>
        </w:tc>
      </w:tr>
      <w:tr w:rsidR="00E8080F" w14:paraId="457D9345" w14:textId="77777777" w:rsidTr="00E8080F">
        <w:tc>
          <w:tcPr>
            <w:tcW w:w="320" w:type="pct"/>
            <w:shd w:val="clear" w:color="auto" w:fill="auto"/>
            <w:tcMar>
              <w:top w:w="0" w:type="dxa"/>
              <w:bottom w:w="0" w:type="dxa"/>
            </w:tcMar>
            <w:vAlign w:val="center"/>
          </w:tcPr>
          <w:p w14:paraId="6213A1AB"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31" w:type="pct"/>
            <w:shd w:val="clear" w:color="auto" w:fill="auto"/>
            <w:tcMar>
              <w:top w:w="0" w:type="dxa"/>
              <w:bottom w:w="0" w:type="dxa"/>
            </w:tcMar>
            <w:vAlign w:val="center"/>
          </w:tcPr>
          <w:p w14:paraId="262E0B6B"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13/2023/QD-HDQT</w:t>
            </w:r>
          </w:p>
        </w:tc>
        <w:tc>
          <w:tcPr>
            <w:tcW w:w="805" w:type="pct"/>
            <w:shd w:val="clear" w:color="auto" w:fill="auto"/>
            <w:tcMar>
              <w:top w:w="0" w:type="dxa"/>
              <w:bottom w:w="0" w:type="dxa"/>
            </w:tcMar>
            <w:vAlign w:val="center"/>
          </w:tcPr>
          <w:p w14:paraId="4F78C9BC"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2943" w:type="pct"/>
            <w:shd w:val="clear" w:color="auto" w:fill="auto"/>
            <w:tcMar>
              <w:top w:w="0" w:type="dxa"/>
              <w:bottom w:w="0" w:type="dxa"/>
            </w:tcMar>
            <w:vAlign w:val="center"/>
          </w:tcPr>
          <w:p w14:paraId="67DFFE2C"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the time of organizing the General Meeting of Shareholders 2023:</w:t>
            </w:r>
          </w:p>
        </w:tc>
      </w:tr>
      <w:tr w:rsidR="00E8080F" w14:paraId="7753A2D0" w14:textId="77777777" w:rsidTr="00E8080F">
        <w:tc>
          <w:tcPr>
            <w:tcW w:w="320" w:type="pct"/>
            <w:shd w:val="clear" w:color="auto" w:fill="auto"/>
            <w:tcMar>
              <w:top w:w="0" w:type="dxa"/>
              <w:bottom w:w="0" w:type="dxa"/>
            </w:tcMar>
            <w:vAlign w:val="center"/>
          </w:tcPr>
          <w:p w14:paraId="7D879834"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31" w:type="pct"/>
            <w:shd w:val="clear" w:color="auto" w:fill="auto"/>
            <w:tcMar>
              <w:top w:w="0" w:type="dxa"/>
              <w:bottom w:w="0" w:type="dxa"/>
            </w:tcMar>
            <w:vAlign w:val="center"/>
          </w:tcPr>
          <w:p w14:paraId="55E6F06F"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14/2023/QD-HDQT</w:t>
            </w:r>
          </w:p>
        </w:tc>
        <w:tc>
          <w:tcPr>
            <w:tcW w:w="805" w:type="pct"/>
            <w:shd w:val="clear" w:color="auto" w:fill="auto"/>
            <w:tcMar>
              <w:top w:w="0" w:type="dxa"/>
              <w:bottom w:w="0" w:type="dxa"/>
            </w:tcMar>
            <w:vAlign w:val="center"/>
          </w:tcPr>
          <w:p w14:paraId="17A2C1BF"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17, 2023</w:t>
            </w:r>
          </w:p>
        </w:tc>
        <w:tc>
          <w:tcPr>
            <w:tcW w:w="2943" w:type="pct"/>
            <w:shd w:val="clear" w:color="auto" w:fill="auto"/>
            <w:tcMar>
              <w:top w:w="0" w:type="dxa"/>
              <w:bottom w:w="0" w:type="dxa"/>
            </w:tcMar>
            <w:vAlign w:val="center"/>
          </w:tcPr>
          <w:p w14:paraId="59EF73AF"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Establishing the Organizing Committee of the Annual General Meeting of Shareholders 2023</w:t>
            </w:r>
          </w:p>
        </w:tc>
      </w:tr>
      <w:tr w:rsidR="00E8080F" w14:paraId="0BFA3579" w14:textId="77777777" w:rsidTr="00E8080F">
        <w:tc>
          <w:tcPr>
            <w:tcW w:w="320" w:type="pct"/>
            <w:shd w:val="clear" w:color="auto" w:fill="auto"/>
            <w:tcMar>
              <w:top w:w="0" w:type="dxa"/>
              <w:bottom w:w="0" w:type="dxa"/>
            </w:tcMar>
            <w:vAlign w:val="center"/>
          </w:tcPr>
          <w:p w14:paraId="5E9A0D42"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931" w:type="pct"/>
            <w:shd w:val="clear" w:color="auto" w:fill="auto"/>
            <w:tcMar>
              <w:top w:w="0" w:type="dxa"/>
              <w:bottom w:w="0" w:type="dxa"/>
            </w:tcMar>
            <w:vAlign w:val="center"/>
          </w:tcPr>
          <w:p w14:paraId="56FB7504"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16/2023/QD-HDQT</w:t>
            </w:r>
          </w:p>
        </w:tc>
        <w:tc>
          <w:tcPr>
            <w:tcW w:w="805" w:type="pct"/>
            <w:shd w:val="clear" w:color="auto" w:fill="auto"/>
            <w:tcMar>
              <w:top w:w="0" w:type="dxa"/>
              <w:bottom w:w="0" w:type="dxa"/>
            </w:tcMar>
            <w:vAlign w:val="center"/>
          </w:tcPr>
          <w:p w14:paraId="07C504B5"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23, 2023</w:t>
            </w:r>
          </w:p>
        </w:tc>
        <w:tc>
          <w:tcPr>
            <w:tcW w:w="2943" w:type="pct"/>
            <w:shd w:val="clear" w:color="auto" w:fill="auto"/>
            <w:tcMar>
              <w:top w:w="0" w:type="dxa"/>
              <w:bottom w:w="0" w:type="dxa"/>
            </w:tcMar>
            <w:vAlign w:val="center"/>
          </w:tcPr>
          <w:p w14:paraId="2C523699"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changing the time of organizing the General Meeting of Shareholders 2023</w:t>
            </w:r>
          </w:p>
        </w:tc>
      </w:tr>
      <w:tr w:rsidR="00E8080F" w14:paraId="01D9F149" w14:textId="77777777" w:rsidTr="00E8080F">
        <w:tc>
          <w:tcPr>
            <w:tcW w:w="320" w:type="pct"/>
            <w:shd w:val="clear" w:color="auto" w:fill="auto"/>
            <w:tcMar>
              <w:top w:w="0" w:type="dxa"/>
              <w:bottom w:w="0" w:type="dxa"/>
            </w:tcMar>
            <w:vAlign w:val="center"/>
          </w:tcPr>
          <w:p w14:paraId="18E22ABE"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931" w:type="pct"/>
            <w:shd w:val="clear" w:color="auto" w:fill="auto"/>
            <w:tcMar>
              <w:top w:w="0" w:type="dxa"/>
              <w:bottom w:w="0" w:type="dxa"/>
            </w:tcMar>
            <w:vAlign w:val="center"/>
          </w:tcPr>
          <w:p w14:paraId="378E6EF3"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17/2023/QD-HDQT</w:t>
            </w:r>
          </w:p>
        </w:tc>
        <w:tc>
          <w:tcPr>
            <w:tcW w:w="805" w:type="pct"/>
            <w:shd w:val="clear" w:color="auto" w:fill="auto"/>
            <w:tcMar>
              <w:top w:w="0" w:type="dxa"/>
              <w:bottom w:w="0" w:type="dxa"/>
            </w:tcMar>
            <w:vAlign w:val="center"/>
          </w:tcPr>
          <w:p w14:paraId="6E433565"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09, 2023</w:t>
            </w:r>
          </w:p>
        </w:tc>
        <w:tc>
          <w:tcPr>
            <w:tcW w:w="2943" w:type="pct"/>
            <w:shd w:val="clear" w:color="auto" w:fill="auto"/>
            <w:tcMar>
              <w:top w:w="0" w:type="dxa"/>
              <w:bottom w:w="0" w:type="dxa"/>
            </w:tcMar>
            <w:vAlign w:val="center"/>
          </w:tcPr>
          <w:p w14:paraId="23644AB8"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changing the time of organizing the General Meeting of Shareholders 2023</w:t>
            </w:r>
          </w:p>
        </w:tc>
      </w:tr>
      <w:tr w:rsidR="00E8080F" w14:paraId="1FBA0E8C" w14:textId="77777777" w:rsidTr="00E8080F">
        <w:tc>
          <w:tcPr>
            <w:tcW w:w="320" w:type="pct"/>
            <w:shd w:val="clear" w:color="auto" w:fill="auto"/>
            <w:tcMar>
              <w:top w:w="0" w:type="dxa"/>
              <w:bottom w:w="0" w:type="dxa"/>
            </w:tcMar>
            <w:vAlign w:val="center"/>
          </w:tcPr>
          <w:p w14:paraId="210A3CD6"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931" w:type="pct"/>
            <w:shd w:val="clear" w:color="auto" w:fill="auto"/>
            <w:tcMar>
              <w:top w:w="0" w:type="dxa"/>
              <w:bottom w:w="0" w:type="dxa"/>
            </w:tcMar>
            <w:vAlign w:val="center"/>
          </w:tcPr>
          <w:p w14:paraId="20CCA3E1"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18/2023/QD-HDQT</w:t>
            </w:r>
          </w:p>
        </w:tc>
        <w:tc>
          <w:tcPr>
            <w:tcW w:w="805" w:type="pct"/>
            <w:shd w:val="clear" w:color="auto" w:fill="auto"/>
            <w:tcMar>
              <w:top w:w="0" w:type="dxa"/>
              <w:bottom w:w="0" w:type="dxa"/>
            </w:tcMar>
            <w:vAlign w:val="center"/>
          </w:tcPr>
          <w:p w14:paraId="65B7B9D1"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30, 2023</w:t>
            </w:r>
          </w:p>
        </w:tc>
        <w:tc>
          <w:tcPr>
            <w:tcW w:w="2943" w:type="pct"/>
            <w:shd w:val="clear" w:color="auto" w:fill="auto"/>
            <w:tcMar>
              <w:top w:w="0" w:type="dxa"/>
              <w:bottom w:w="0" w:type="dxa"/>
            </w:tcMar>
            <w:vAlign w:val="center"/>
          </w:tcPr>
          <w:p w14:paraId="546060EA"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Decision on changing the time of organizing the 2023 Shareholders' Meeting for the third time and extending the registration time to buy shares</w:t>
            </w:r>
          </w:p>
        </w:tc>
      </w:tr>
      <w:tr w:rsidR="003736E4" w14:paraId="31B3D974" w14:textId="77777777" w:rsidTr="00E8080F">
        <w:tc>
          <w:tcPr>
            <w:tcW w:w="5000" w:type="pct"/>
            <w:gridSpan w:val="4"/>
            <w:shd w:val="clear" w:color="auto" w:fill="auto"/>
            <w:tcMar>
              <w:top w:w="0" w:type="dxa"/>
              <w:bottom w:w="0" w:type="dxa"/>
            </w:tcMar>
            <w:vAlign w:val="center"/>
          </w:tcPr>
          <w:p w14:paraId="3FCCDFD6" w14:textId="0094356D" w:rsidR="003736E4" w:rsidRDefault="00CF373A" w:rsidP="00846914">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Collect </w:t>
            </w:r>
            <w:r w:rsidR="00846914">
              <w:rPr>
                <w:rFonts w:ascii="Arial" w:hAnsi="Arial"/>
                <w:color w:val="010000"/>
                <w:sz w:val="20"/>
              </w:rPr>
              <w:t>o</w:t>
            </w:r>
            <w:r>
              <w:rPr>
                <w:rFonts w:ascii="Arial" w:hAnsi="Arial"/>
                <w:color w:val="010000"/>
                <w:sz w:val="20"/>
              </w:rPr>
              <w:t>pinion</w:t>
            </w:r>
            <w:r w:rsidR="00846914">
              <w:rPr>
                <w:rFonts w:ascii="Arial" w:hAnsi="Arial"/>
                <w:color w:val="010000"/>
                <w:sz w:val="20"/>
              </w:rPr>
              <w:t>s</w:t>
            </w:r>
          </w:p>
        </w:tc>
      </w:tr>
      <w:tr w:rsidR="00E8080F" w14:paraId="6C8E3E50" w14:textId="77777777" w:rsidTr="00E8080F">
        <w:tc>
          <w:tcPr>
            <w:tcW w:w="320" w:type="pct"/>
            <w:shd w:val="clear" w:color="auto" w:fill="auto"/>
            <w:tcMar>
              <w:top w:w="0" w:type="dxa"/>
              <w:bottom w:w="0" w:type="dxa"/>
            </w:tcMar>
            <w:vAlign w:val="center"/>
          </w:tcPr>
          <w:p w14:paraId="5BAA0045"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31" w:type="pct"/>
            <w:shd w:val="clear" w:color="auto" w:fill="auto"/>
            <w:tcMar>
              <w:top w:w="0" w:type="dxa"/>
              <w:bottom w:w="0" w:type="dxa"/>
            </w:tcMar>
            <w:vAlign w:val="center"/>
          </w:tcPr>
          <w:p w14:paraId="23D93BB2"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01/LYK-HĐQT-2023</w:t>
            </w:r>
          </w:p>
        </w:tc>
        <w:tc>
          <w:tcPr>
            <w:tcW w:w="805" w:type="pct"/>
            <w:shd w:val="clear" w:color="auto" w:fill="auto"/>
            <w:tcMar>
              <w:top w:w="0" w:type="dxa"/>
              <w:bottom w:w="0" w:type="dxa"/>
            </w:tcMar>
            <w:vAlign w:val="center"/>
          </w:tcPr>
          <w:p w14:paraId="5FD3F354"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02, 2023</w:t>
            </w:r>
          </w:p>
        </w:tc>
        <w:tc>
          <w:tcPr>
            <w:tcW w:w="2943" w:type="pct"/>
            <w:shd w:val="clear" w:color="auto" w:fill="auto"/>
            <w:tcMar>
              <w:top w:w="0" w:type="dxa"/>
              <w:bottom w:w="0" w:type="dxa"/>
            </w:tcMar>
            <w:vAlign w:val="center"/>
          </w:tcPr>
          <w:p w14:paraId="41C58D54" w14:textId="25A2C444"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assigns the Chair of the Board of Directors and the Board of Managers of the company the rights to sign transactions with related parties without having to consult the Board of Directors if the person directly signing is not a related party of the signing entity.</w:t>
            </w:r>
          </w:p>
        </w:tc>
      </w:tr>
      <w:tr w:rsidR="00E8080F" w14:paraId="6E0431EF" w14:textId="77777777" w:rsidTr="00E8080F">
        <w:tc>
          <w:tcPr>
            <w:tcW w:w="320" w:type="pct"/>
            <w:shd w:val="clear" w:color="auto" w:fill="auto"/>
            <w:tcMar>
              <w:top w:w="0" w:type="dxa"/>
              <w:bottom w:w="0" w:type="dxa"/>
            </w:tcMar>
            <w:vAlign w:val="center"/>
          </w:tcPr>
          <w:p w14:paraId="27F96525"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31" w:type="pct"/>
            <w:shd w:val="clear" w:color="auto" w:fill="auto"/>
            <w:tcMar>
              <w:top w:w="0" w:type="dxa"/>
              <w:bottom w:w="0" w:type="dxa"/>
            </w:tcMar>
            <w:vAlign w:val="center"/>
          </w:tcPr>
          <w:p w14:paraId="25AA0D71"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02/LYK-HĐQT-2023</w:t>
            </w:r>
          </w:p>
        </w:tc>
        <w:tc>
          <w:tcPr>
            <w:tcW w:w="805" w:type="pct"/>
            <w:shd w:val="clear" w:color="auto" w:fill="auto"/>
            <w:tcMar>
              <w:top w:w="0" w:type="dxa"/>
              <w:bottom w:w="0" w:type="dxa"/>
            </w:tcMar>
            <w:vAlign w:val="center"/>
          </w:tcPr>
          <w:p w14:paraId="07D26918"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2943" w:type="pct"/>
            <w:shd w:val="clear" w:color="auto" w:fill="auto"/>
            <w:tcMar>
              <w:top w:w="0" w:type="dxa"/>
              <w:bottom w:w="0" w:type="dxa"/>
            </w:tcMar>
            <w:vAlign w:val="center"/>
          </w:tcPr>
          <w:p w14:paraId="2E16644F"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changing the date of organizing the General Meeting of Shareholders 2023</w:t>
            </w:r>
          </w:p>
        </w:tc>
      </w:tr>
      <w:tr w:rsidR="00E8080F" w14:paraId="63A1CB1B" w14:textId="77777777" w:rsidTr="00E8080F">
        <w:tc>
          <w:tcPr>
            <w:tcW w:w="320" w:type="pct"/>
            <w:shd w:val="clear" w:color="auto" w:fill="auto"/>
            <w:tcMar>
              <w:top w:w="0" w:type="dxa"/>
              <w:bottom w:w="0" w:type="dxa"/>
            </w:tcMar>
            <w:vAlign w:val="center"/>
          </w:tcPr>
          <w:p w14:paraId="31FC9EB4"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31" w:type="pct"/>
            <w:shd w:val="clear" w:color="auto" w:fill="auto"/>
            <w:tcMar>
              <w:top w:w="0" w:type="dxa"/>
              <w:bottom w:w="0" w:type="dxa"/>
            </w:tcMar>
            <w:vAlign w:val="center"/>
          </w:tcPr>
          <w:p w14:paraId="4361230D"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03/LYK-HĐQT-2023</w:t>
            </w:r>
          </w:p>
        </w:tc>
        <w:tc>
          <w:tcPr>
            <w:tcW w:w="805" w:type="pct"/>
            <w:shd w:val="clear" w:color="auto" w:fill="auto"/>
            <w:tcMar>
              <w:top w:w="0" w:type="dxa"/>
              <w:bottom w:w="0" w:type="dxa"/>
            </w:tcMar>
            <w:vAlign w:val="center"/>
          </w:tcPr>
          <w:p w14:paraId="008A8464"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29, 2023</w:t>
            </w:r>
          </w:p>
        </w:tc>
        <w:tc>
          <w:tcPr>
            <w:tcW w:w="2943" w:type="pct"/>
            <w:shd w:val="clear" w:color="auto" w:fill="auto"/>
            <w:tcMar>
              <w:top w:w="0" w:type="dxa"/>
              <w:bottom w:w="0" w:type="dxa"/>
            </w:tcMar>
            <w:vAlign w:val="center"/>
          </w:tcPr>
          <w:p w14:paraId="5D059B8F" w14:textId="77777777" w:rsidR="00E8080F" w:rsidRDefault="00E8080F"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Postpone the registration time to buy shares Change the date of the Shareholders' Meeting 2023</w:t>
            </w:r>
          </w:p>
        </w:tc>
      </w:tr>
    </w:tbl>
    <w:p w14:paraId="50F9B488" w14:textId="77777777" w:rsidR="003736E4" w:rsidRDefault="00CF373A" w:rsidP="00E8080F">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Audit Committee under the Board of Directors</w:t>
      </w:r>
    </w:p>
    <w:p w14:paraId="168FAA90" w14:textId="77777777" w:rsidR="003736E4" w:rsidRDefault="00CF373A" w:rsidP="00E8080F">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Audit Committee as of June 28, 2021:</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2145"/>
        <w:gridCol w:w="1133"/>
        <w:gridCol w:w="3009"/>
        <w:gridCol w:w="2047"/>
      </w:tblGrid>
      <w:tr w:rsidR="003736E4" w14:paraId="1A351CB9" w14:textId="77777777">
        <w:trPr>
          <w:trHeight w:val="744"/>
        </w:trPr>
        <w:tc>
          <w:tcPr>
            <w:tcW w:w="685" w:type="dxa"/>
            <w:shd w:val="clear" w:color="auto" w:fill="auto"/>
            <w:tcMar>
              <w:top w:w="0" w:type="dxa"/>
              <w:bottom w:w="0" w:type="dxa"/>
            </w:tcMar>
            <w:vAlign w:val="center"/>
          </w:tcPr>
          <w:p w14:paraId="208F1208"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45" w:type="dxa"/>
            <w:shd w:val="clear" w:color="auto" w:fill="auto"/>
            <w:tcMar>
              <w:top w:w="0" w:type="dxa"/>
              <w:bottom w:w="0" w:type="dxa"/>
            </w:tcMar>
            <w:vAlign w:val="center"/>
          </w:tcPr>
          <w:p w14:paraId="2BB38DD5"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Audit Committee</w:t>
            </w:r>
          </w:p>
        </w:tc>
        <w:tc>
          <w:tcPr>
            <w:tcW w:w="1133" w:type="dxa"/>
            <w:shd w:val="clear" w:color="auto" w:fill="auto"/>
            <w:tcMar>
              <w:top w:w="0" w:type="dxa"/>
              <w:bottom w:w="0" w:type="dxa"/>
            </w:tcMar>
            <w:vAlign w:val="center"/>
          </w:tcPr>
          <w:p w14:paraId="2254DE73"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3009" w:type="dxa"/>
            <w:shd w:val="clear" w:color="auto" w:fill="auto"/>
            <w:tcMar>
              <w:top w:w="0" w:type="dxa"/>
              <w:bottom w:w="0" w:type="dxa"/>
            </w:tcMar>
            <w:vAlign w:val="center"/>
          </w:tcPr>
          <w:p w14:paraId="2CE6B2DA"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Audit Committee</w:t>
            </w:r>
          </w:p>
        </w:tc>
        <w:tc>
          <w:tcPr>
            <w:tcW w:w="2047" w:type="dxa"/>
            <w:shd w:val="clear" w:color="auto" w:fill="auto"/>
            <w:tcMar>
              <w:top w:w="0" w:type="dxa"/>
              <w:bottom w:w="0" w:type="dxa"/>
            </w:tcMar>
            <w:vAlign w:val="center"/>
          </w:tcPr>
          <w:p w14:paraId="29681D34"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3736E4" w14:paraId="5160E8C0" w14:textId="77777777">
        <w:tc>
          <w:tcPr>
            <w:tcW w:w="685" w:type="dxa"/>
            <w:shd w:val="clear" w:color="auto" w:fill="auto"/>
            <w:tcMar>
              <w:top w:w="0" w:type="dxa"/>
              <w:bottom w:w="0" w:type="dxa"/>
            </w:tcMar>
            <w:vAlign w:val="center"/>
          </w:tcPr>
          <w:p w14:paraId="029BADF7"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45" w:type="dxa"/>
            <w:shd w:val="clear" w:color="auto" w:fill="auto"/>
            <w:tcMar>
              <w:top w:w="0" w:type="dxa"/>
              <w:bottom w:w="0" w:type="dxa"/>
            </w:tcMar>
            <w:vAlign w:val="center"/>
          </w:tcPr>
          <w:p w14:paraId="296D9E85"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Dinh </w:t>
            </w:r>
            <w:proofErr w:type="spellStart"/>
            <w:r>
              <w:rPr>
                <w:rFonts w:ascii="Arial" w:hAnsi="Arial"/>
                <w:color w:val="010000"/>
                <w:sz w:val="20"/>
              </w:rPr>
              <w:t>Bac</w:t>
            </w:r>
            <w:proofErr w:type="spellEnd"/>
          </w:p>
        </w:tc>
        <w:tc>
          <w:tcPr>
            <w:tcW w:w="1133" w:type="dxa"/>
            <w:shd w:val="clear" w:color="auto" w:fill="auto"/>
            <w:tcMar>
              <w:top w:w="0" w:type="dxa"/>
              <w:bottom w:w="0" w:type="dxa"/>
            </w:tcMar>
            <w:vAlign w:val="center"/>
          </w:tcPr>
          <w:p w14:paraId="6D671A39"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Head</w:t>
            </w:r>
          </w:p>
        </w:tc>
        <w:tc>
          <w:tcPr>
            <w:tcW w:w="3009" w:type="dxa"/>
            <w:shd w:val="clear" w:color="auto" w:fill="auto"/>
            <w:tcMar>
              <w:top w:w="0" w:type="dxa"/>
              <w:bottom w:w="0" w:type="dxa"/>
            </w:tcMar>
            <w:vAlign w:val="center"/>
          </w:tcPr>
          <w:p w14:paraId="2765FF9C"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July 03, 2023</w:t>
            </w:r>
          </w:p>
        </w:tc>
        <w:tc>
          <w:tcPr>
            <w:tcW w:w="2047" w:type="dxa"/>
            <w:shd w:val="clear" w:color="auto" w:fill="auto"/>
            <w:tcMar>
              <w:top w:w="0" w:type="dxa"/>
              <w:bottom w:w="0" w:type="dxa"/>
            </w:tcMar>
            <w:vAlign w:val="center"/>
          </w:tcPr>
          <w:p w14:paraId="0F0BC3BD"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r>
      <w:tr w:rsidR="003736E4" w14:paraId="1EB4741C" w14:textId="77777777">
        <w:tc>
          <w:tcPr>
            <w:tcW w:w="685" w:type="dxa"/>
            <w:shd w:val="clear" w:color="auto" w:fill="auto"/>
            <w:tcMar>
              <w:top w:w="0" w:type="dxa"/>
              <w:bottom w:w="0" w:type="dxa"/>
            </w:tcMar>
            <w:vAlign w:val="center"/>
          </w:tcPr>
          <w:p w14:paraId="0DCDE558"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145" w:type="dxa"/>
            <w:shd w:val="clear" w:color="auto" w:fill="auto"/>
            <w:tcMar>
              <w:top w:w="0" w:type="dxa"/>
              <w:bottom w:w="0" w:type="dxa"/>
            </w:tcMar>
            <w:vAlign w:val="center"/>
          </w:tcPr>
          <w:p w14:paraId="2EE42169"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Hai Doan</w:t>
            </w:r>
          </w:p>
        </w:tc>
        <w:tc>
          <w:tcPr>
            <w:tcW w:w="1133" w:type="dxa"/>
            <w:shd w:val="clear" w:color="auto" w:fill="auto"/>
            <w:tcMar>
              <w:top w:w="0" w:type="dxa"/>
              <w:bottom w:w="0" w:type="dxa"/>
            </w:tcMar>
            <w:vAlign w:val="center"/>
          </w:tcPr>
          <w:p w14:paraId="00E274B7"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3009" w:type="dxa"/>
            <w:shd w:val="clear" w:color="auto" w:fill="auto"/>
            <w:tcMar>
              <w:top w:w="0" w:type="dxa"/>
              <w:bottom w:w="0" w:type="dxa"/>
            </w:tcMar>
            <w:vAlign w:val="center"/>
          </w:tcPr>
          <w:p w14:paraId="0AA45378"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Appointed on July 03, 2023</w:t>
            </w:r>
          </w:p>
        </w:tc>
        <w:tc>
          <w:tcPr>
            <w:tcW w:w="2047" w:type="dxa"/>
            <w:shd w:val="clear" w:color="auto" w:fill="auto"/>
            <w:tcMar>
              <w:top w:w="0" w:type="dxa"/>
              <w:bottom w:w="0" w:type="dxa"/>
            </w:tcMar>
            <w:vAlign w:val="center"/>
          </w:tcPr>
          <w:p w14:paraId="5D22E4E8"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Information Technology</w:t>
            </w:r>
          </w:p>
        </w:tc>
      </w:tr>
    </w:tbl>
    <w:p w14:paraId="0BD70D79" w14:textId="77777777" w:rsidR="003736E4" w:rsidRDefault="00CF373A" w:rsidP="00E8080F">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Executive Board as of December 31, 2023</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505"/>
        <w:gridCol w:w="2130"/>
        <w:gridCol w:w="2125"/>
        <w:gridCol w:w="1512"/>
      </w:tblGrid>
      <w:tr w:rsidR="003736E4" w14:paraId="5C0FE113" w14:textId="77777777">
        <w:trPr>
          <w:trHeight w:val="535"/>
        </w:trPr>
        <w:tc>
          <w:tcPr>
            <w:tcW w:w="747" w:type="dxa"/>
            <w:shd w:val="clear" w:color="auto" w:fill="auto"/>
            <w:tcMar>
              <w:top w:w="0" w:type="dxa"/>
              <w:bottom w:w="0" w:type="dxa"/>
            </w:tcMar>
            <w:vAlign w:val="center"/>
          </w:tcPr>
          <w:p w14:paraId="542C9061"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05" w:type="dxa"/>
            <w:shd w:val="clear" w:color="auto" w:fill="auto"/>
            <w:tcMar>
              <w:top w:w="0" w:type="dxa"/>
              <w:bottom w:w="0" w:type="dxa"/>
            </w:tcMar>
            <w:vAlign w:val="center"/>
          </w:tcPr>
          <w:p w14:paraId="4CABC6A2"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2130" w:type="dxa"/>
            <w:shd w:val="clear" w:color="auto" w:fill="auto"/>
            <w:tcMar>
              <w:top w:w="0" w:type="dxa"/>
              <w:bottom w:w="0" w:type="dxa"/>
            </w:tcMar>
            <w:vAlign w:val="center"/>
          </w:tcPr>
          <w:p w14:paraId="74F0162E"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25" w:type="dxa"/>
            <w:shd w:val="clear" w:color="auto" w:fill="auto"/>
            <w:tcMar>
              <w:top w:w="0" w:type="dxa"/>
              <w:bottom w:w="0" w:type="dxa"/>
            </w:tcMar>
            <w:vAlign w:val="center"/>
          </w:tcPr>
          <w:p w14:paraId="398FE10A"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512" w:type="dxa"/>
            <w:shd w:val="clear" w:color="auto" w:fill="auto"/>
            <w:tcMar>
              <w:top w:w="0" w:type="dxa"/>
              <w:bottom w:w="0" w:type="dxa"/>
            </w:tcMar>
            <w:vAlign w:val="center"/>
          </w:tcPr>
          <w:p w14:paraId="5FB92010"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r>
      <w:tr w:rsidR="003736E4" w14:paraId="776A923A" w14:textId="77777777">
        <w:tc>
          <w:tcPr>
            <w:tcW w:w="747" w:type="dxa"/>
            <w:shd w:val="clear" w:color="auto" w:fill="auto"/>
            <w:tcMar>
              <w:top w:w="0" w:type="dxa"/>
              <w:bottom w:w="0" w:type="dxa"/>
            </w:tcMar>
            <w:vAlign w:val="center"/>
          </w:tcPr>
          <w:p w14:paraId="683A78E1"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05" w:type="dxa"/>
            <w:shd w:val="clear" w:color="auto" w:fill="auto"/>
            <w:tcMar>
              <w:top w:w="0" w:type="dxa"/>
              <w:bottom w:w="0" w:type="dxa"/>
            </w:tcMar>
            <w:vAlign w:val="center"/>
          </w:tcPr>
          <w:p w14:paraId="263C4DEB"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Do </w:t>
            </w:r>
            <w:proofErr w:type="spellStart"/>
            <w:r>
              <w:rPr>
                <w:rFonts w:ascii="Arial" w:hAnsi="Arial"/>
                <w:color w:val="010000"/>
                <w:sz w:val="20"/>
              </w:rPr>
              <w:t>Quoc</w:t>
            </w:r>
            <w:proofErr w:type="spellEnd"/>
            <w:r>
              <w:rPr>
                <w:rFonts w:ascii="Arial" w:hAnsi="Arial"/>
                <w:color w:val="010000"/>
                <w:sz w:val="20"/>
              </w:rPr>
              <w:t xml:space="preserve"> </w:t>
            </w:r>
            <w:proofErr w:type="spellStart"/>
            <w:r>
              <w:rPr>
                <w:rFonts w:ascii="Arial" w:hAnsi="Arial"/>
                <w:color w:val="010000"/>
                <w:sz w:val="20"/>
              </w:rPr>
              <w:t>Toan</w:t>
            </w:r>
            <w:proofErr w:type="spellEnd"/>
          </w:p>
        </w:tc>
        <w:tc>
          <w:tcPr>
            <w:tcW w:w="2130" w:type="dxa"/>
            <w:shd w:val="clear" w:color="auto" w:fill="auto"/>
            <w:tcMar>
              <w:top w:w="0" w:type="dxa"/>
              <w:bottom w:w="0" w:type="dxa"/>
            </w:tcMar>
            <w:vAlign w:val="center"/>
          </w:tcPr>
          <w:p w14:paraId="728605B6"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12, 1965</w:t>
            </w:r>
          </w:p>
        </w:tc>
        <w:tc>
          <w:tcPr>
            <w:tcW w:w="2125" w:type="dxa"/>
            <w:shd w:val="clear" w:color="auto" w:fill="auto"/>
            <w:tcMar>
              <w:top w:w="0" w:type="dxa"/>
              <w:bottom w:w="0" w:type="dxa"/>
            </w:tcMar>
            <w:vAlign w:val="center"/>
          </w:tcPr>
          <w:p w14:paraId="1A96130D"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Engineer</w:t>
            </w:r>
          </w:p>
        </w:tc>
        <w:tc>
          <w:tcPr>
            <w:tcW w:w="1512" w:type="dxa"/>
            <w:shd w:val="clear" w:color="auto" w:fill="auto"/>
            <w:tcMar>
              <w:top w:w="0" w:type="dxa"/>
              <w:bottom w:w="0" w:type="dxa"/>
            </w:tcMar>
            <w:vAlign w:val="center"/>
          </w:tcPr>
          <w:p w14:paraId="0A659DFC"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2021</w:t>
            </w:r>
          </w:p>
        </w:tc>
      </w:tr>
    </w:tbl>
    <w:p w14:paraId="4E78B86D" w14:textId="77777777" w:rsidR="003736E4" w:rsidRDefault="00CF373A" w:rsidP="00E8080F">
      <w:pPr>
        <w:numPr>
          <w:ilvl w:val="0"/>
          <w:numId w:val="8"/>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 as of June 30, 2023</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1703"/>
        <w:gridCol w:w="3400"/>
        <w:gridCol w:w="1512"/>
      </w:tblGrid>
      <w:tr w:rsidR="003736E4" w14:paraId="03AFA5BD" w14:textId="77777777">
        <w:trPr>
          <w:trHeight w:val="598"/>
        </w:trPr>
        <w:tc>
          <w:tcPr>
            <w:tcW w:w="2404" w:type="dxa"/>
            <w:shd w:val="clear" w:color="auto" w:fill="auto"/>
            <w:tcMar>
              <w:top w:w="0" w:type="dxa"/>
              <w:bottom w:w="0" w:type="dxa"/>
            </w:tcMar>
            <w:vAlign w:val="center"/>
          </w:tcPr>
          <w:p w14:paraId="08480318" w14:textId="77777777" w:rsidR="003736E4" w:rsidRDefault="00CF373A" w:rsidP="00E8080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703" w:type="dxa"/>
            <w:shd w:val="clear" w:color="auto" w:fill="auto"/>
            <w:tcMar>
              <w:top w:w="0" w:type="dxa"/>
              <w:bottom w:w="0" w:type="dxa"/>
            </w:tcMar>
            <w:vAlign w:val="center"/>
          </w:tcPr>
          <w:p w14:paraId="4DAB6CDC" w14:textId="77777777" w:rsidR="003736E4" w:rsidRDefault="00CF373A" w:rsidP="00E8080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3400" w:type="dxa"/>
            <w:shd w:val="clear" w:color="auto" w:fill="auto"/>
            <w:tcMar>
              <w:top w:w="0" w:type="dxa"/>
              <w:bottom w:w="0" w:type="dxa"/>
            </w:tcMar>
            <w:vAlign w:val="center"/>
          </w:tcPr>
          <w:p w14:paraId="447C1627" w14:textId="77777777" w:rsidR="003736E4" w:rsidRDefault="00CF373A" w:rsidP="00E8080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512" w:type="dxa"/>
            <w:shd w:val="clear" w:color="auto" w:fill="auto"/>
            <w:tcMar>
              <w:top w:w="0" w:type="dxa"/>
              <w:bottom w:w="0" w:type="dxa"/>
            </w:tcMar>
            <w:vAlign w:val="center"/>
          </w:tcPr>
          <w:p w14:paraId="676AB506" w14:textId="77777777" w:rsidR="003736E4" w:rsidRDefault="00CF373A" w:rsidP="00E8080F">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olor w:val="010000"/>
                <w:sz w:val="20"/>
              </w:rPr>
              <w:t>Appointment date</w:t>
            </w:r>
          </w:p>
        </w:tc>
      </w:tr>
      <w:tr w:rsidR="003736E4" w14:paraId="33B822CA" w14:textId="77777777">
        <w:tc>
          <w:tcPr>
            <w:tcW w:w="2404" w:type="dxa"/>
            <w:shd w:val="clear" w:color="auto" w:fill="auto"/>
            <w:tcMar>
              <w:top w:w="0" w:type="dxa"/>
              <w:bottom w:w="0" w:type="dxa"/>
            </w:tcMar>
            <w:vAlign w:val="center"/>
          </w:tcPr>
          <w:p w14:paraId="0475EF1F"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Kieu</w:t>
            </w:r>
            <w:proofErr w:type="spellEnd"/>
            <w:r>
              <w:rPr>
                <w:rFonts w:ascii="Arial" w:hAnsi="Arial"/>
                <w:color w:val="010000"/>
                <w:sz w:val="20"/>
              </w:rPr>
              <w:t xml:space="preserve"> Ngoc</w:t>
            </w:r>
          </w:p>
        </w:tc>
        <w:tc>
          <w:tcPr>
            <w:tcW w:w="1703" w:type="dxa"/>
            <w:shd w:val="clear" w:color="auto" w:fill="auto"/>
            <w:tcMar>
              <w:top w:w="0" w:type="dxa"/>
              <w:bottom w:w="0" w:type="dxa"/>
            </w:tcMar>
            <w:vAlign w:val="center"/>
          </w:tcPr>
          <w:p w14:paraId="3B63393A"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1979</w:t>
            </w:r>
          </w:p>
        </w:tc>
        <w:tc>
          <w:tcPr>
            <w:tcW w:w="3400" w:type="dxa"/>
            <w:shd w:val="clear" w:color="auto" w:fill="auto"/>
            <w:tcMar>
              <w:top w:w="0" w:type="dxa"/>
              <w:bottom w:w="0" w:type="dxa"/>
            </w:tcMar>
            <w:vAlign w:val="center"/>
          </w:tcPr>
          <w:p w14:paraId="68972C0D" w14:textId="02E03CA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of Accountancy, major in accounting</w:t>
            </w:r>
          </w:p>
        </w:tc>
        <w:tc>
          <w:tcPr>
            <w:tcW w:w="1512" w:type="dxa"/>
            <w:shd w:val="clear" w:color="auto" w:fill="auto"/>
            <w:tcMar>
              <w:top w:w="0" w:type="dxa"/>
              <w:bottom w:w="0" w:type="dxa"/>
            </w:tcMar>
            <w:vAlign w:val="center"/>
          </w:tcPr>
          <w:p w14:paraId="0A81E197" w14:textId="77777777" w:rsidR="003736E4" w:rsidRDefault="00CF373A" w:rsidP="00E8080F">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30, 2021</w:t>
            </w:r>
          </w:p>
        </w:tc>
      </w:tr>
    </w:tbl>
    <w:p w14:paraId="3A1B7D6B" w14:textId="77777777" w:rsidR="003736E4" w:rsidRDefault="00CF373A" w:rsidP="00E8080F">
      <w:pPr>
        <w:keepNext/>
        <w:keepLines/>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4BA74A23" w14:textId="77777777" w:rsidR="003736E4" w:rsidRDefault="00CF373A" w:rsidP="00E8080F">
      <w:pPr>
        <w:keepNext/>
        <w:keepLines/>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List of affiliated persons of the public company and transactions between affiliated persons of the Company and the Company itself. </w:t>
      </w:r>
    </w:p>
    <w:p w14:paraId="6BD3F981" w14:textId="77777777" w:rsidR="003736E4" w:rsidRDefault="00CF373A" w:rsidP="00E8080F">
      <w:pPr>
        <w:numPr>
          <w:ilvl w:val="0"/>
          <w:numId w:val="5"/>
        </w:numPr>
        <w:pBdr>
          <w:top w:val="nil"/>
          <w:left w:val="nil"/>
          <w:bottom w:val="nil"/>
          <w:right w:val="nil"/>
          <w:between w:val="nil"/>
        </w:pBdr>
        <w:tabs>
          <w:tab w:val="left" w:pos="360"/>
          <w:tab w:val="left" w:pos="432"/>
          <w:tab w:val="left" w:pos="1514"/>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 None</w:t>
      </w:r>
    </w:p>
    <w:p w14:paraId="3E17AD12" w14:textId="77777777" w:rsidR="003736E4" w:rsidRDefault="00CF373A" w:rsidP="00E8080F">
      <w:pPr>
        <w:numPr>
          <w:ilvl w:val="0"/>
          <w:numId w:val="5"/>
        </w:numPr>
        <w:pBdr>
          <w:top w:val="nil"/>
          <w:left w:val="nil"/>
          <w:bottom w:val="nil"/>
          <w:right w:val="nil"/>
          <w:between w:val="nil"/>
        </w:pBdr>
        <w:tabs>
          <w:tab w:val="left" w:pos="360"/>
          <w:tab w:val="left" w:pos="432"/>
          <w:tab w:val="left" w:pos="1518"/>
        </w:tabs>
        <w:spacing w:after="120" w:line="360" w:lineRule="auto"/>
        <w:rPr>
          <w:rFonts w:ascii="Arial" w:eastAsia="Arial" w:hAnsi="Arial" w:cs="Arial"/>
          <w:color w:val="010000"/>
          <w:sz w:val="20"/>
          <w:szCs w:val="20"/>
        </w:rPr>
      </w:pPr>
      <w:r>
        <w:rPr>
          <w:rFonts w:ascii="Arial" w:hAnsi="Arial"/>
          <w:color w:val="010000"/>
          <w:sz w:val="20"/>
        </w:rPr>
        <w:lastRenderedPageBreak/>
        <w:t>Transactions between Company’s PDMR, affiliated persons of PDMR and subsidiaries, companies controlled by the Company: None</w:t>
      </w:r>
    </w:p>
    <w:p w14:paraId="2D5751E6" w14:textId="77777777" w:rsidR="003736E4" w:rsidRDefault="00CF373A" w:rsidP="00E8080F">
      <w:pPr>
        <w:keepNext/>
        <w:keepLines/>
        <w:numPr>
          <w:ilvl w:val="0"/>
          <w:numId w:val="5"/>
        </w:numPr>
        <w:pBdr>
          <w:top w:val="nil"/>
          <w:left w:val="nil"/>
          <w:bottom w:val="nil"/>
          <w:right w:val="nil"/>
          <w:between w:val="nil"/>
        </w:pBdr>
        <w:tabs>
          <w:tab w:val="left" w:pos="360"/>
          <w:tab w:val="left" w:pos="432"/>
          <w:tab w:val="left" w:pos="1538"/>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9EDAD8A" w14:textId="77777777" w:rsidR="003736E4" w:rsidRDefault="00CF373A" w:rsidP="00E8080F">
      <w:pPr>
        <w:numPr>
          <w:ilvl w:val="1"/>
          <w:numId w:val="5"/>
        </w:numPr>
        <w:pBdr>
          <w:top w:val="nil"/>
          <w:left w:val="nil"/>
          <w:bottom w:val="nil"/>
          <w:right w:val="nil"/>
          <w:between w:val="nil"/>
        </w:pBdr>
        <w:tabs>
          <w:tab w:val="left" w:pos="360"/>
          <w:tab w:val="left" w:pos="432"/>
          <w:tab w:val="left" w:pos="1701"/>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company where members of the Board of Directors, the General Manager and other managers have been founding members or members of the Board of Directors, the General Executive Manager for the past three (03) years (at the time of making the report):</w:t>
      </w:r>
    </w:p>
    <w:p w14:paraId="7E273775" w14:textId="77777777" w:rsidR="003736E4" w:rsidRDefault="00CF373A" w:rsidP="00E8080F">
      <w:pPr>
        <w:numPr>
          <w:ilvl w:val="1"/>
          <w:numId w:val="5"/>
        </w:numPr>
        <w:pBdr>
          <w:top w:val="nil"/>
          <w:left w:val="nil"/>
          <w:bottom w:val="nil"/>
          <w:right w:val="nil"/>
          <w:between w:val="nil"/>
        </w:pBdr>
        <w:tabs>
          <w:tab w:val="left" w:pos="360"/>
          <w:tab w:val="left" w:pos="432"/>
          <w:tab w:val="left" w:pos="1696"/>
        </w:tabs>
        <w:spacing w:after="120" w:line="360" w:lineRule="auto"/>
        <w:rPr>
          <w:rFonts w:ascii="Arial" w:eastAsia="Arial" w:hAnsi="Arial" w:cs="Arial"/>
          <w:color w:val="010000"/>
          <w:sz w:val="20"/>
          <w:szCs w:val="20"/>
        </w:rPr>
      </w:pPr>
      <w:r>
        <w:rPr>
          <w:rFonts w:ascii="Arial" w:hAnsi="Arial"/>
          <w:color w:val="010000"/>
          <w:sz w:val="20"/>
        </w:rPr>
        <w:t>Transactions between the Company and the company that affiliated persons of members of the Board of Directors, members of the Supervisory Board, General Manager and other managers are members of the Board of Directors, General Executive Manager.</w:t>
      </w:r>
    </w:p>
    <w:p w14:paraId="418789C7" w14:textId="77777777" w:rsidR="003736E4" w:rsidRDefault="00CF373A" w:rsidP="00E8080F">
      <w:pPr>
        <w:numPr>
          <w:ilvl w:val="1"/>
          <w:numId w:val="5"/>
        </w:numPr>
        <w:pBdr>
          <w:top w:val="nil"/>
          <w:left w:val="nil"/>
          <w:bottom w:val="nil"/>
          <w:right w:val="nil"/>
          <w:between w:val="nil"/>
        </w:pBdr>
        <w:tabs>
          <w:tab w:val="left" w:pos="360"/>
          <w:tab w:val="left" w:pos="432"/>
          <w:tab w:val="left" w:pos="1696"/>
        </w:tabs>
        <w:spacing w:after="120" w:line="360" w:lineRule="auto"/>
        <w:rPr>
          <w:rFonts w:ascii="Arial" w:eastAsia="Arial" w:hAnsi="Arial" w:cs="Arial"/>
          <w:color w:val="010000"/>
          <w:sz w:val="20"/>
          <w:szCs w:val="20"/>
        </w:rPr>
      </w:pPr>
      <w:r>
        <w:rPr>
          <w:rFonts w:ascii="Arial" w:hAnsi="Arial"/>
          <w:color w:val="010000"/>
          <w:sz w:val="20"/>
        </w:rPr>
        <w:t>Other transactions of the Company (if any) that can bring material or non-material benefits to the members of the Board of Directors, the members of the Supervisory Board, the Manager and other managers.</w:t>
      </w:r>
    </w:p>
    <w:p w14:paraId="07BD5DF4" w14:textId="77777777" w:rsidR="003736E4" w:rsidRDefault="00CF373A" w:rsidP="00E8080F">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Share transactions between PDMR and affiliated persons of PDMR</w:t>
      </w:r>
    </w:p>
    <w:p w14:paraId="06CA1822" w14:textId="77777777" w:rsidR="003736E4" w:rsidRDefault="00CF373A" w:rsidP="00E8080F">
      <w:pPr>
        <w:numPr>
          <w:ilvl w:val="0"/>
          <w:numId w:val="9"/>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Company’s share transaction of PDMR and affiliated persons</w:t>
      </w:r>
    </w:p>
    <w:p w14:paraId="6CF3B7C3" w14:textId="77777777" w:rsidR="003736E4" w:rsidRDefault="00CF373A" w:rsidP="00E8080F">
      <w:pPr>
        <w:numPr>
          <w:ilvl w:val="0"/>
          <w:numId w:val="1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3736E4">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10749"/>
    <w:multiLevelType w:val="multilevel"/>
    <w:tmpl w:val="33303E9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D80D6D"/>
    <w:multiLevelType w:val="multilevel"/>
    <w:tmpl w:val="8D7A1B8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FD1AFE"/>
    <w:multiLevelType w:val="multilevel"/>
    <w:tmpl w:val="5E4E3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F659A0"/>
    <w:multiLevelType w:val="multilevel"/>
    <w:tmpl w:val="467A2AA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DC1CC8"/>
    <w:multiLevelType w:val="multilevel"/>
    <w:tmpl w:val="B3BA7E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DC2E06"/>
    <w:multiLevelType w:val="multilevel"/>
    <w:tmpl w:val="9D961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C85472"/>
    <w:multiLevelType w:val="multilevel"/>
    <w:tmpl w:val="A7FA934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270263F"/>
    <w:multiLevelType w:val="multilevel"/>
    <w:tmpl w:val="E956250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B0E5448"/>
    <w:multiLevelType w:val="multilevel"/>
    <w:tmpl w:val="086A11D4"/>
    <w:lvl w:ilvl="0">
      <w:start w:val="1"/>
      <w:numFmt w:val="bullet"/>
      <w:lvlText w:val="+"/>
      <w:lvlJc w:val="left"/>
      <w:pPr>
        <w:ind w:left="0" w:firstLine="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C84EEC"/>
    <w:multiLevelType w:val="multilevel"/>
    <w:tmpl w:val="E334C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8B86A86"/>
    <w:multiLevelType w:val="multilevel"/>
    <w:tmpl w:val="AA2CF8BE"/>
    <w:lvl w:ilvl="0">
      <w:start w:val="1"/>
      <w:numFmt w:val="upperRoman"/>
      <w:lvlText w:val="%1V."/>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2"/>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E4"/>
    <w:rsid w:val="003736E4"/>
    <w:rsid w:val="00846914"/>
    <w:rsid w:val="00CF373A"/>
    <w:rsid w:val="00DD586B"/>
    <w:rsid w:val="00DF61C9"/>
    <w:rsid w:val="00E8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6933"/>
  <w15:docId w15:val="{5921D7D1-2805-4329-828D-633DA79A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0000FF"/>
      <w:sz w:val="30"/>
      <w:szCs w:val="3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C3111D"/>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C3111D"/>
      <w:sz w:val="15"/>
      <w:szCs w:val="15"/>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3111D"/>
      <w:sz w:val="18"/>
      <w:szCs w:val="18"/>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Heading31">
    <w:name w:val="Heading #3"/>
    <w:basedOn w:val="Normal"/>
    <w:link w:val="Heading30"/>
    <w:pPr>
      <w:outlineLvl w:val="2"/>
    </w:pPr>
    <w:rPr>
      <w:rFonts w:ascii="Times New Roman" w:eastAsia="Times New Roman" w:hAnsi="Times New Roman" w:cs="Times New Roman"/>
      <w:b/>
      <w:bCs/>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customStyle="1" w:styleId="Other0">
    <w:name w:val="Other"/>
    <w:basedOn w:val="Normal"/>
    <w:link w:val="Othe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2"/>
      <w:szCs w:val="32"/>
    </w:rPr>
  </w:style>
  <w:style w:type="paragraph" w:customStyle="1" w:styleId="Heading21">
    <w:name w:val="Heading #2"/>
    <w:basedOn w:val="Normal"/>
    <w:link w:val="Heading20"/>
    <w:pPr>
      <w:jc w:val="center"/>
      <w:outlineLvl w:val="1"/>
    </w:pPr>
    <w:rPr>
      <w:rFonts w:ascii="Times New Roman" w:eastAsia="Times New Roman" w:hAnsi="Times New Roman" w:cs="Times New Roman"/>
      <w:b/>
      <w:bCs/>
      <w:sz w:val="28"/>
      <w:szCs w:val="28"/>
    </w:rPr>
  </w:style>
  <w:style w:type="paragraph" w:customStyle="1" w:styleId="Bodytext40">
    <w:name w:val="Body text (4)"/>
    <w:basedOn w:val="Normal"/>
    <w:link w:val="Bodytext4"/>
    <w:rPr>
      <w:rFonts w:ascii="Times New Roman" w:eastAsia="Times New Roman" w:hAnsi="Times New Roman" w:cs="Times New Roman"/>
      <w:color w:val="0000FF"/>
      <w:sz w:val="30"/>
      <w:szCs w:val="30"/>
    </w:rPr>
  </w:style>
  <w:style w:type="paragraph" w:customStyle="1" w:styleId="Bodytext50">
    <w:name w:val="Body text (5)"/>
    <w:basedOn w:val="Normal"/>
    <w:link w:val="Bodytext5"/>
    <w:pPr>
      <w:jc w:val="center"/>
    </w:pPr>
    <w:rPr>
      <w:rFonts w:ascii="Times New Roman" w:eastAsia="Times New Roman" w:hAnsi="Times New Roman" w:cs="Times New Roman"/>
      <w:color w:val="C3111D"/>
      <w:sz w:val="20"/>
      <w:szCs w:val="20"/>
    </w:rPr>
  </w:style>
  <w:style w:type="paragraph" w:customStyle="1" w:styleId="Bodytext20">
    <w:name w:val="Body text (2)"/>
    <w:basedOn w:val="Normal"/>
    <w:link w:val="Bodytext2"/>
    <w:pPr>
      <w:spacing w:line="264" w:lineRule="auto"/>
      <w:ind w:left="3100" w:firstLine="20"/>
    </w:pPr>
    <w:rPr>
      <w:rFonts w:ascii="Arial" w:eastAsia="Arial" w:hAnsi="Arial" w:cs="Arial"/>
      <w:color w:val="C3111D"/>
      <w:sz w:val="15"/>
      <w:szCs w:val="15"/>
    </w:rPr>
  </w:style>
  <w:style w:type="paragraph" w:customStyle="1" w:styleId="Bodytext30">
    <w:name w:val="Body text (3)"/>
    <w:basedOn w:val="Normal"/>
    <w:link w:val="Bodytext3"/>
    <w:pPr>
      <w:ind w:left="7120"/>
    </w:pPr>
    <w:rPr>
      <w:rFonts w:ascii="Arial" w:eastAsia="Arial" w:hAnsi="Arial" w:cs="Arial"/>
      <w:color w:val="C3111D"/>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pth.telcomjs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H0RbL2BPgu3et+xRmRkg2fIM1Q==">CgMxLjAyCGguZ2pkZ3hzOAByITFLcHg1U01yM1NUZUhCem13V3hYbTBuQ2RVX1ZBVTM0cw==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2024-02-05T03:21:00Z</dcterms:created>
  <dcterms:modified xsi:type="dcterms:W3CDTF">2024-02-05T03:21:00Z</dcterms:modified>
</cp:coreProperties>
</file>