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3F95" w:rsidRPr="00AE2E2C" w:rsidRDefault="00086EC7" w:rsidP="00086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E2E2C">
        <w:rPr>
          <w:rFonts w:ascii="Arial" w:hAnsi="Arial" w:cs="Arial"/>
          <w:b/>
          <w:color w:val="010000"/>
          <w:sz w:val="20"/>
        </w:rPr>
        <w:t>VMK: Board Resolution</w:t>
      </w:r>
    </w:p>
    <w:p w14:paraId="00000002" w14:textId="1EE4B65E" w:rsidR="00873F95" w:rsidRPr="00AE2E2C" w:rsidRDefault="00086EC7" w:rsidP="00086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2E2C">
        <w:rPr>
          <w:rFonts w:ascii="Arial" w:hAnsi="Arial" w:cs="Arial"/>
          <w:color w:val="010000"/>
          <w:sz w:val="20"/>
        </w:rPr>
        <w:t xml:space="preserve">On January 31, 2024, </w:t>
      </w:r>
      <w:proofErr w:type="spellStart"/>
      <w:r w:rsidRPr="00AE2E2C">
        <w:rPr>
          <w:rFonts w:ascii="Arial" w:hAnsi="Arial" w:cs="Arial"/>
          <w:color w:val="010000"/>
          <w:sz w:val="20"/>
        </w:rPr>
        <w:t>Vimarko</w:t>
      </w:r>
      <w:proofErr w:type="spellEnd"/>
      <w:r w:rsidRPr="00AE2E2C">
        <w:rPr>
          <w:rFonts w:ascii="Arial" w:hAnsi="Arial" w:cs="Arial"/>
          <w:color w:val="010000"/>
          <w:sz w:val="20"/>
        </w:rPr>
        <w:t xml:space="preserve"> Joint Stock Company announced Resolution No. 03/2024/NQ-HDQT-VMK on recording the list of shareholders attending the Annual </w:t>
      </w:r>
      <w:r w:rsidR="008C73E0">
        <w:rPr>
          <w:rFonts w:ascii="Arial" w:hAnsi="Arial" w:cs="Arial"/>
          <w:color w:val="010000"/>
          <w:sz w:val="20"/>
        </w:rPr>
        <w:t>General Meeting</w:t>
      </w:r>
      <w:r w:rsidRPr="00AE2E2C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536499C5" w:rsidR="00873F95" w:rsidRPr="00AE2E2C" w:rsidRDefault="00086EC7" w:rsidP="00086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2E2C">
        <w:rPr>
          <w:rFonts w:ascii="Arial" w:hAnsi="Arial" w:cs="Arial"/>
          <w:color w:val="010000"/>
          <w:sz w:val="20"/>
        </w:rPr>
        <w:t xml:space="preserve">Article 1: Approve recording the list of shareholders to exercise the rights to attend the Annual </w:t>
      </w:r>
      <w:r w:rsidR="008C73E0">
        <w:rPr>
          <w:rFonts w:ascii="Arial" w:hAnsi="Arial" w:cs="Arial"/>
          <w:color w:val="010000"/>
          <w:sz w:val="20"/>
        </w:rPr>
        <w:t>General Meeting</w:t>
      </w:r>
      <w:r w:rsidRPr="00AE2E2C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873F95" w:rsidRPr="00AE2E2C" w:rsidRDefault="00086EC7" w:rsidP="00086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2E2C">
        <w:rPr>
          <w:rFonts w:ascii="Arial" w:hAnsi="Arial" w:cs="Arial"/>
          <w:color w:val="010000"/>
          <w:sz w:val="20"/>
        </w:rPr>
        <w:t>Record date for the list to exercise the right to attend meetings: February 21, 2024</w:t>
      </w:r>
    </w:p>
    <w:p w14:paraId="00000005" w14:textId="77777777" w:rsidR="00873F95" w:rsidRPr="00AE2E2C" w:rsidRDefault="00086EC7" w:rsidP="00086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2E2C">
        <w:rPr>
          <w:rFonts w:ascii="Arial" w:hAnsi="Arial" w:cs="Arial"/>
          <w:color w:val="010000"/>
          <w:sz w:val="20"/>
        </w:rPr>
        <w:t>Rights exercise rate: 01 share - 01 voting right</w:t>
      </w:r>
    </w:p>
    <w:p w14:paraId="00000006" w14:textId="77777777" w:rsidR="00873F95" w:rsidRPr="00AE2E2C" w:rsidRDefault="00086EC7" w:rsidP="00086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2E2C">
        <w:rPr>
          <w:rFonts w:ascii="Arial" w:hAnsi="Arial" w:cs="Arial"/>
          <w:color w:val="010000"/>
          <w:sz w:val="20"/>
        </w:rPr>
        <w:t>Meeting time: Expected in March 2024</w:t>
      </w:r>
    </w:p>
    <w:p w14:paraId="00000007" w14:textId="77777777" w:rsidR="00873F95" w:rsidRPr="00AE2E2C" w:rsidRDefault="00086EC7" w:rsidP="00086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2E2C">
        <w:rPr>
          <w:rFonts w:ascii="Arial" w:hAnsi="Arial" w:cs="Arial"/>
          <w:color w:val="010000"/>
          <w:sz w:val="20"/>
        </w:rPr>
        <w:t>Venue: According to the invitation sent to the shareholders</w:t>
      </w:r>
    </w:p>
    <w:p w14:paraId="00000008" w14:textId="63E9C90C" w:rsidR="00873F95" w:rsidRPr="00AE2E2C" w:rsidRDefault="00086EC7" w:rsidP="00086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2E2C">
        <w:rPr>
          <w:rFonts w:ascii="Arial" w:hAnsi="Arial" w:cs="Arial"/>
          <w:color w:val="010000"/>
          <w:sz w:val="20"/>
        </w:rPr>
        <w:t xml:space="preserve">Meeting contents: Related issues under the authorities of the </w:t>
      </w:r>
      <w:r w:rsidR="008C73E0">
        <w:rPr>
          <w:rFonts w:ascii="Arial" w:hAnsi="Arial" w:cs="Arial"/>
          <w:color w:val="010000"/>
          <w:sz w:val="20"/>
        </w:rPr>
        <w:t>General Meeting</w:t>
      </w:r>
    </w:p>
    <w:p w14:paraId="00000009" w14:textId="2A962C52" w:rsidR="00873F95" w:rsidRPr="00AE2E2C" w:rsidRDefault="00086EC7" w:rsidP="00086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2E2C">
        <w:rPr>
          <w:rFonts w:ascii="Arial" w:hAnsi="Arial" w:cs="Arial"/>
          <w:color w:val="010000"/>
          <w:sz w:val="20"/>
        </w:rPr>
        <w:t>Article 2: The Board of Directors agreed to assign and authorize Mr. Tran Quoc Tuan - C</w:t>
      </w:r>
      <w:r w:rsidR="008C73E0">
        <w:rPr>
          <w:rFonts w:ascii="Arial" w:hAnsi="Arial" w:cs="Arial"/>
          <w:color w:val="010000"/>
          <w:sz w:val="20"/>
        </w:rPr>
        <w:t>hair of the Board of Directors-cum-</w:t>
      </w:r>
      <w:r w:rsidRPr="00AE2E2C">
        <w:rPr>
          <w:rFonts w:ascii="Arial" w:hAnsi="Arial" w:cs="Arial"/>
          <w:color w:val="010000"/>
          <w:sz w:val="20"/>
        </w:rPr>
        <w:t>Legal Representative of the Company to carry out the necessary procedures to record the list of shareholders in accordance with the provisions of law.</w:t>
      </w:r>
    </w:p>
    <w:p w14:paraId="0000000A" w14:textId="44CBD310" w:rsidR="00873F95" w:rsidRPr="00AE2E2C" w:rsidRDefault="00086EC7" w:rsidP="00086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2E2C">
        <w:rPr>
          <w:rFonts w:ascii="Arial" w:hAnsi="Arial" w:cs="Arial"/>
          <w:color w:val="010000"/>
          <w:sz w:val="20"/>
        </w:rPr>
        <w:t>Article 3: This</w:t>
      </w:r>
      <w:r w:rsidR="008C73E0">
        <w:rPr>
          <w:rFonts w:ascii="Arial" w:hAnsi="Arial" w:cs="Arial"/>
          <w:color w:val="010000"/>
          <w:sz w:val="20"/>
        </w:rPr>
        <w:t xml:space="preserve"> Board</w:t>
      </w:r>
      <w:r w:rsidRPr="00AE2E2C">
        <w:rPr>
          <w:rFonts w:ascii="Arial" w:hAnsi="Arial" w:cs="Arial"/>
          <w:color w:val="010000"/>
          <w:sz w:val="20"/>
        </w:rPr>
        <w:t xml:space="preserve"> Resolution takes effect from the date of its signing. Mem</w:t>
      </w:r>
      <w:r w:rsidR="008C73E0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AE2E2C">
        <w:rPr>
          <w:rFonts w:ascii="Arial" w:hAnsi="Arial" w:cs="Arial"/>
          <w:color w:val="010000"/>
          <w:sz w:val="20"/>
        </w:rPr>
        <w:t>and related units, individuals are responsible for the implementation of this Resolution.</w:t>
      </w:r>
    </w:p>
    <w:sectPr w:rsidR="00873F95" w:rsidRPr="00AE2E2C" w:rsidSect="00086EC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1BC6"/>
    <w:multiLevelType w:val="multilevel"/>
    <w:tmpl w:val="84B6A2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5"/>
    <w:rsid w:val="00086EC7"/>
    <w:rsid w:val="005E2CF6"/>
    <w:rsid w:val="00873F95"/>
    <w:rsid w:val="008C73E0"/>
    <w:rsid w:val="00A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C0603"/>
  <w15:docId w15:val="{60F0C5EB-7DA2-4676-90CC-50B9374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NCY7RqmB9MMJ1+1mm93it8CjDQ==">CgMxLjAyCGguZ2pkZ3hzOAByITFIc3RCdmppMmlTeDZTLTBRS2JaNXYwbHZkcjQyOUg5MA==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2024-02-05T03:27:00Z</dcterms:created>
  <dcterms:modified xsi:type="dcterms:W3CDTF">2024-02-05T03:27:00Z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d68870edce743f391152f362a62dbd1d69431c34d2b9e11231f688c1e0120067</vt:lpwstr>
  </property>
</Properties>
</file>