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035F" w14:textId="113F2773" w:rsidR="00C045D6" w:rsidRPr="00D556DA" w:rsidRDefault="0071752B" w:rsidP="0071752B">
      <w:pPr>
        <w:keepNext/>
        <w:pBdr>
          <w:top w:val="nil"/>
          <w:left w:val="nil"/>
          <w:bottom w:val="nil"/>
          <w:right w:val="nil"/>
          <w:between w:val="nil"/>
        </w:pBdr>
        <w:spacing w:after="120" w:line="360" w:lineRule="auto"/>
        <w:rPr>
          <w:rFonts w:ascii="Arial" w:eastAsia="Arial" w:hAnsi="Arial" w:cs="Arial"/>
          <w:b/>
          <w:sz w:val="20"/>
          <w:szCs w:val="20"/>
        </w:rPr>
      </w:pPr>
      <w:proofErr w:type="spellStart"/>
      <w:r w:rsidRPr="00D556DA">
        <w:rPr>
          <w:rFonts w:ascii="Arial" w:hAnsi="Arial" w:cs="Arial"/>
          <w:b/>
          <w:sz w:val="20"/>
        </w:rPr>
        <w:t>BMJ</w:t>
      </w:r>
      <w:proofErr w:type="spellEnd"/>
      <w:r w:rsidRPr="00D556DA">
        <w:rPr>
          <w:rFonts w:ascii="Arial" w:hAnsi="Arial" w:cs="Arial"/>
          <w:b/>
          <w:sz w:val="20"/>
        </w:rPr>
        <w:t>: Annual Corporate Governance Report</w:t>
      </w:r>
      <w:r w:rsidR="00D1537D" w:rsidRPr="00D556DA">
        <w:rPr>
          <w:rFonts w:ascii="Arial" w:hAnsi="Arial" w:cs="Arial"/>
          <w:b/>
          <w:sz w:val="20"/>
        </w:rPr>
        <w:t xml:space="preserve"> 2023</w:t>
      </w:r>
    </w:p>
    <w:p w14:paraId="07F82364" w14:textId="03F6D465" w:rsidR="00C045D6" w:rsidRPr="00D556DA" w:rsidRDefault="0071752B" w:rsidP="0071752B">
      <w:pPr>
        <w:keepNext/>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On January 29, 2024, </w:t>
      </w:r>
      <w:proofErr w:type="spellStart"/>
      <w:r w:rsidRPr="00D556DA">
        <w:rPr>
          <w:rFonts w:ascii="Arial" w:hAnsi="Arial" w:cs="Arial"/>
          <w:sz w:val="20"/>
        </w:rPr>
        <w:t>Easterns</w:t>
      </w:r>
      <w:proofErr w:type="spellEnd"/>
      <w:r w:rsidRPr="00D556DA">
        <w:rPr>
          <w:rFonts w:ascii="Arial" w:hAnsi="Arial" w:cs="Arial"/>
          <w:sz w:val="20"/>
        </w:rPr>
        <w:t xml:space="preserve"> </w:t>
      </w:r>
      <w:proofErr w:type="spellStart"/>
      <w:r w:rsidRPr="00D556DA">
        <w:rPr>
          <w:rFonts w:ascii="Arial" w:hAnsi="Arial" w:cs="Arial"/>
          <w:sz w:val="20"/>
        </w:rPr>
        <w:t>AHP</w:t>
      </w:r>
      <w:proofErr w:type="spellEnd"/>
      <w:r w:rsidRPr="00D556DA">
        <w:rPr>
          <w:rFonts w:ascii="Arial" w:hAnsi="Arial" w:cs="Arial"/>
          <w:sz w:val="20"/>
        </w:rPr>
        <w:t xml:space="preserve"> Minerals Joint Stock Company announced Report No. 01/2024/</w:t>
      </w:r>
      <w:proofErr w:type="spellStart"/>
      <w:r w:rsidRPr="00D556DA">
        <w:rPr>
          <w:rFonts w:ascii="Arial" w:hAnsi="Arial" w:cs="Arial"/>
          <w:sz w:val="20"/>
        </w:rPr>
        <w:t>CBTT</w:t>
      </w:r>
      <w:proofErr w:type="spellEnd"/>
      <w:r w:rsidRPr="00D556DA">
        <w:rPr>
          <w:rFonts w:ascii="Arial" w:hAnsi="Arial" w:cs="Arial"/>
          <w:sz w:val="20"/>
        </w:rPr>
        <w:t xml:space="preserve"> on the corporate governance in 2023 as follows: </w:t>
      </w:r>
    </w:p>
    <w:p w14:paraId="55725891" w14:textId="521419CC" w:rsidR="00C045D6" w:rsidRPr="00D556DA" w:rsidRDefault="0071752B" w:rsidP="0071752B">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Name of Company: </w:t>
      </w:r>
      <w:proofErr w:type="spellStart"/>
      <w:r w:rsidR="00C96391" w:rsidRPr="00D556DA">
        <w:rPr>
          <w:rFonts w:ascii="Arial" w:hAnsi="Arial" w:cs="Arial"/>
          <w:sz w:val="20"/>
        </w:rPr>
        <w:t>Easterns</w:t>
      </w:r>
      <w:proofErr w:type="spellEnd"/>
      <w:r w:rsidR="00C96391" w:rsidRPr="00D556DA">
        <w:rPr>
          <w:rFonts w:ascii="Arial" w:hAnsi="Arial" w:cs="Arial"/>
          <w:sz w:val="20"/>
        </w:rPr>
        <w:t xml:space="preserve"> </w:t>
      </w:r>
      <w:proofErr w:type="spellStart"/>
      <w:r w:rsidR="00C96391" w:rsidRPr="00D556DA">
        <w:rPr>
          <w:rFonts w:ascii="Arial" w:hAnsi="Arial" w:cs="Arial"/>
          <w:sz w:val="20"/>
        </w:rPr>
        <w:t>AHP</w:t>
      </w:r>
      <w:proofErr w:type="spellEnd"/>
      <w:r w:rsidR="00C96391" w:rsidRPr="00D556DA">
        <w:rPr>
          <w:rFonts w:ascii="Arial" w:hAnsi="Arial" w:cs="Arial"/>
          <w:sz w:val="20"/>
        </w:rPr>
        <w:t xml:space="preserve"> Minerals Joint Stock Company</w:t>
      </w:r>
    </w:p>
    <w:p w14:paraId="1EBC9715" w14:textId="77777777"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Head office address: No. 112/125, Tan </w:t>
      </w:r>
      <w:proofErr w:type="spellStart"/>
      <w:r w:rsidRPr="00D556DA">
        <w:rPr>
          <w:rFonts w:ascii="Arial" w:hAnsi="Arial" w:cs="Arial"/>
          <w:sz w:val="20"/>
        </w:rPr>
        <w:t>Thinh</w:t>
      </w:r>
      <w:proofErr w:type="spellEnd"/>
      <w:r w:rsidRPr="00D556DA">
        <w:rPr>
          <w:rFonts w:ascii="Arial" w:hAnsi="Arial" w:cs="Arial"/>
          <w:sz w:val="20"/>
        </w:rPr>
        <w:t xml:space="preserve"> Hamlet, An </w:t>
      </w:r>
      <w:proofErr w:type="spellStart"/>
      <w:r w:rsidRPr="00D556DA">
        <w:rPr>
          <w:rFonts w:ascii="Arial" w:hAnsi="Arial" w:cs="Arial"/>
          <w:sz w:val="20"/>
        </w:rPr>
        <w:t>Binh</w:t>
      </w:r>
      <w:proofErr w:type="spellEnd"/>
      <w:r w:rsidRPr="00D556DA">
        <w:rPr>
          <w:rFonts w:ascii="Arial" w:hAnsi="Arial" w:cs="Arial"/>
          <w:sz w:val="20"/>
        </w:rPr>
        <w:t xml:space="preserve"> Commune, </w:t>
      </w:r>
      <w:proofErr w:type="spellStart"/>
      <w:r w:rsidRPr="00D556DA">
        <w:rPr>
          <w:rFonts w:ascii="Arial" w:hAnsi="Arial" w:cs="Arial"/>
          <w:sz w:val="20"/>
        </w:rPr>
        <w:t>Phu</w:t>
      </w:r>
      <w:proofErr w:type="spellEnd"/>
      <w:r w:rsidRPr="00D556DA">
        <w:rPr>
          <w:rFonts w:ascii="Arial" w:hAnsi="Arial" w:cs="Arial"/>
          <w:sz w:val="20"/>
        </w:rPr>
        <w:t xml:space="preserve"> </w:t>
      </w:r>
      <w:proofErr w:type="spellStart"/>
      <w:r w:rsidRPr="00D556DA">
        <w:rPr>
          <w:rFonts w:ascii="Arial" w:hAnsi="Arial" w:cs="Arial"/>
          <w:sz w:val="20"/>
        </w:rPr>
        <w:t>Giao</w:t>
      </w:r>
      <w:proofErr w:type="spellEnd"/>
      <w:r w:rsidRPr="00D556DA">
        <w:rPr>
          <w:rFonts w:ascii="Arial" w:hAnsi="Arial" w:cs="Arial"/>
          <w:sz w:val="20"/>
        </w:rPr>
        <w:t xml:space="preserve"> District, </w:t>
      </w:r>
      <w:proofErr w:type="spellStart"/>
      <w:r w:rsidRPr="00D556DA">
        <w:rPr>
          <w:rFonts w:ascii="Arial" w:hAnsi="Arial" w:cs="Arial"/>
          <w:sz w:val="20"/>
        </w:rPr>
        <w:t>Binh</w:t>
      </w:r>
      <w:proofErr w:type="spellEnd"/>
      <w:r w:rsidRPr="00D556DA">
        <w:rPr>
          <w:rFonts w:ascii="Arial" w:hAnsi="Arial" w:cs="Arial"/>
          <w:sz w:val="20"/>
        </w:rPr>
        <w:t xml:space="preserve"> Duong Province, Vietnam</w:t>
      </w:r>
    </w:p>
    <w:p w14:paraId="43FCC364" w14:textId="178F88F4"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Tel: 02743. 688126</w:t>
      </w:r>
      <w:r w:rsidRPr="00D556DA">
        <w:rPr>
          <w:rFonts w:ascii="Arial" w:hAnsi="Arial" w:cs="Arial"/>
          <w:sz w:val="20"/>
        </w:rPr>
        <w:tab/>
      </w:r>
      <w:r w:rsidRPr="00D556DA">
        <w:rPr>
          <w:rFonts w:ascii="Arial" w:hAnsi="Arial" w:cs="Arial"/>
          <w:sz w:val="20"/>
        </w:rPr>
        <w:tab/>
        <w:t>Fax: 02743.688125</w:t>
      </w:r>
    </w:p>
    <w:p w14:paraId="52E0A719" w14:textId="77777777"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Email: </w:t>
      </w:r>
      <w:hyperlink r:id="rId6">
        <w:proofErr w:type="spellStart"/>
        <w:r w:rsidRPr="00D556DA">
          <w:rPr>
            <w:rFonts w:ascii="Arial" w:hAnsi="Arial" w:cs="Arial"/>
            <w:sz w:val="20"/>
          </w:rPr>
          <w:t>ahpminerals2019@gmail.com</w:t>
        </w:r>
        <w:proofErr w:type="spellEnd"/>
      </w:hyperlink>
    </w:p>
    <w:p w14:paraId="0F7746C6" w14:textId="77777777"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Charter capital: </w:t>
      </w:r>
      <w:proofErr w:type="spellStart"/>
      <w:r w:rsidRPr="00D556DA">
        <w:rPr>
          <w:rFonts w:ascii="Arial" w:hAnsi="Arial" w:cs="Arial"/>
          <w:sz w:val="20"/>
        </w:rPr>
        <w:t>VND</w:t>
      </w:r>
      <w:proofErr w:type="spellEnd"/>
      <w:r w:rsidRPr="00D556DA">
        <w:rPr>
          <w:rFonts w:ascii="Arial" w:hAnsi="Arial" w:cs="Arial"/>
          <w:sz w:val="20"/>
        </w:rPr>
        <w:t xml:space="preserve"> 1,049,999,780,000</w:t>
      </w:r>
    </w:p>
    <w:p w14:paraId="6DE2C17D" w14:textId="77777777"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Securities code: </w:t>
      </w:r>
      <w:proofErr w:type="spellStart"/>
      <w:r w:rsidRPr="00D556DA">
        <w:rPr>
          <w:rFonts w:ascii="Arial" w:hAnsi="Arial" w:cs="Arial"/>
          <w:sz w:val="20"/>
        </w:rPr>
        <w:t>BMJ</w:t>
      </w:r>
      <w:proofErr w:type="spellEnd"/>
    </w:p>
    <w:p w14:paraId="2F25D504" w14:textId="77777777"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Corporate governance model; The General Meeting of Shareholders, the Board of Directors, the Supervisory Board and the General Manager.</w:t>
      </w:r>
    </w:p>
    <w:p w14:paraId="5969D6FD" w14:textId="0C150458" w:rsidR="00C045D6" w:rsidRPr="00D556DA" w:rsidRDefault="0071752B" w:rsidP="007175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Internal audit execution: Implement</w:t>
      </w:r>
      <w:r w:rsidR="00C96391" w:rsidRPr="00D556DA">
        <w:rPr>
          <w:rFonts w:ascii="Arial" w:hAnsi="Arial" w:cs="Arial"/>
          <w:sz w:val="20"/>
        </w:rPr>
        <w:t>ing</w:t>
      </w:r>
    </w:p>
    <w:p w14:paraId="4C698E43" w14:textId="77777777"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Activities of the General Meeting of Shareholders (GMS): </w:t>
      </w:r>
    </w:p>
    <w:p w14:paraId="08837ED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Information about the Meetings and General Mandates: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2"/>
        <w:gridCol w:w="4121"/>
        <w:gridCol w:w="2145"/>
        <w:gridCol w:w="6871"/>
      </w:tblGrid>
      <w:tr w:rsidR="00C045D6" w:rsidRPr="00D556DA" w14:paraId="0ED60DCB" w14:textId="77777777" w:rsidTr="0071752B">
        <w:tc>
          <w:tcPr>
            <w:tcW w:w="291" w:type="pct"/>
            <w:shd w:val="clear" w:color="auto" w:fill="auto"/>
            <w:tcMar>
              <w:top w:w="0" w:type="dxa"/>
              <w:bottom w:w="0" w:type="dxa"/>
            </w:tcMar>
            <w:vAlign w:val="center"/>
          </w:tcPr>
          <w:p w14:paraId="37A5405E"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w:t>
            </w:r>
          </w:p>
        </w:tc>
        <w:tc>
          <w:tcPr>
            <w:tcW w:w="1477" w:type="pct"/>
            <w:shd w:val="clear" w:color="auto" w:fill="auto"/>
            <w:tcMar>
              <w:top w:w="0" w:type="dxa"/>
              <w:bottom w:w="0" w:type="dxa"/>
            </w:tcMar>
            <w:vAlign w:val="center"/>
          </w:tcPr>
          <w:p w14:paraId="59A3163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General Mandate No.</w:t>
            </w:r>
          </w:p>
        </w:tc>
        <w:tc>
          <w:tcPr>
            <w:tcW w:w="769" w:type="pct"/>
            <w:shd w:val="clear" w:color="auto" w:fill="auto"/>
            <w:tcMar>
              <w:top w:w="0" w:type="dxa"/>
              <w:bottom w:w="0" w:type="dxa"/>
            </w:tcMar>
            <w:vAlign w:val="center"/>
          </w:tcPr>
          <w:p w14:paraId="6097FB1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Date</w:t>
            </w:r>
          </w:p>
        </w:tc>
        <w:tc>
          <w:tcPr>
            <w:tcW w:w="2463" w:type="pct"/>
            <w:shd w:val="clear" w:color="auto" w:fill="auto"/>
            <w:tcMar>
              <w:top w:w="0" w:type="dxa"/>
              <w:bottom w:w="0" w:type="dxa"/>
            </w:tcMar>
            <w:vAlign w:val="center"/>
          </w:tcPr>
          <w:p w14:paraId="4187B92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Content</w:t>
            </w:r>
          </w:p>
        </w:tc>
      </w:tr>
      <w:tr w:rsidR="00C045D6" w:rsidRPr="00D556DA" w14:paraId="1349A016" w14:textId="77777777" w:rsidTr="0071752B">
        <w:tc>
          <w:tcPr>
            <w:tcW w:w="291" w:type="pct"/>
            <w:shd w:val="clear" w:color="auto" w:fill="auto"/>
            <w:tcMar>
              <w:top w:w="0" w:type="dxa"/>
              <w:bottom w:w="0" w:type="dxa"/>
            </w:tcMar>
            <w:vAlign w:val="center"/>
          </w:tcPr>
          <w:p w14:paraId="44DBE05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1477" w:type="pct"/>
            <w:shd w:val="clear" w:color="auto" w:fill="auto"/>
            <w:tcMar>
              <w:top w:w="0" w:type="dxa"/>
              <w:bottom w:w="0" w:type="dxa"/>
            </w:tcMar>
            <w:vAlign w:val="center"/>
          </w:tcPr>
          <w:p w14:paraId="4239466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01/2023/NQ-</w:t>
            </w:r>
            <w:proofErr w:type="spellStart"/>
            <w:r w:rsidRPr="00D556DA">
              <w:rPr>
                <w:rFonts w:ascii="Arial" w:hAnsi="Arial" w:cs="Arial"/>
                <w:sz w:val="20"/>
              </w:rPr>
              <w:t>DHDCD</w:t>
            </w:r>
            <w:proofErr w:type="spellEnd"/>
          </w:p>
        </w:tc>
        <w:tc>
          <w:tcPr>
            <w:tcW w:w="769" w:type="pct"/>
            <w:shd w:val="clear" w:color="auto" w:fill="auto"/>
            <w:tcMar>
              <w:top w:w="0" w:type="dxa"/>
              <w:bottom w:w="0" w:type="dxa"/>
            </w:tcMar>
            <w:vAlign w:val="center"/>
          </w:tcPr>
          <w:p w14:paraId="2A4F12D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2463" w:type="pct"/>
            <w:shd w:val="clear" w:color="auto" w:fill="auto"/>
            <w:tcMar>
              <w:top w:w="0" w:type="dxa"/>
              <w:bottom w:w="0" w:type="dxa"/>
            </w:tcMar>
            <w:vAlign w:val="center"/>
          </w:tcPr>
          <w:p w14:paraId="3691D29D"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Annual General Mandate 2023</w:t>
            </w:r>
          </w:p>
        </w:tc>
      </w:tr>
      <w:tr w:rsidR="00C045D6" w:rsidRPr="00D556DA" w14:paraId="1CC603DB" w14:textId="77777777" w:rsidTr="0071752B">
        <w:tc>
          <w:tcPr>
            <w:tcW w:w="291" w:type="pct"/>
            <w:shd w:val="clear" w:color="auto" w:fill="auto"/>
            <w:tcMar>
              <w:top w:w="0" w:type="dxa"/>
              <w:bottom w:w="0" w:type="dxa"/>
            </w:tcMar>
            <w:vAlign w:val="center"/>
          </w:tcPr>
          <w:p w14:paraId="0A8F37AC"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2</w:t>
            </w:r>
          </w:p>
        </w:tc>
        <w:tc>
          <w:tcPr>
            <w:tcW w:w="1477" w:type="pct"/>
            <w:shd w:val="clear" w:color="auto" w:fill="auto"/>
            <w:tcMar>
              <w:top w:w="0" w:type="dxa"/>
              <w:bottom w:w="0" w:type="dxa"/>
            </w:tcMar>
            <w:vAlign w:val="center"/>
          </w:tcPr>
          <w:p w14:paraId="3357867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02/2023/NQ-</w:t>
            </w:r>
            <w:proofErr w:type="spellStart"/>
            <w:r w:rsidRPr="00D556DA">
              <w:rPr>
                <w:rFonts w:ascii="Arial" w:hAnsi="Arial" w:cs="Arial"/>
                <w:sz w:val="20"/>
              </w:rPr>
              <w:t>DHDCD</w:t>
            </w:r>
            <w:proofErr w:type="spellEnd"/>
          </w:p>
        </w:tc>
        <w:tc>
          <w:tcPr>
            <w:tcW w:w="769" w:type="pct"/>
            <w:shd w:val="clear" w:color="auto" w:fill="auto"/>
            <w:tcMar>
              <w:top w:w="0" w:type="dxa"/>
              <w:bottom w:w="0" w:type="dxa"/>
            </w:tcMar>
            <w:vAlign w:val="center"/>
          </w:tcPr>
          <w:p w14:paraId="3FCF74C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November 10, 2023</w:t>
            </w:r>
          </w:p>
        </w:tc>
        <w:tc>
          <w:tcPr>
            <w:tcW w:w="2463" w:type="pct"/>
            <w:shd w:val="clear" w:color="auto" w:fill="auto"/>
            <w:tcMar>
              <w:top w:w="0" w:type="dxa"/>
              <w:bottom w:w="0" w:type="dxa"/>
            </w:tcMar>
            <w:vAlign w:val="center"/>
          </w:tcPr>
          <w:p w14:paraId="14BFCA7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General Mandate in the form of collecting shareholders’ opinions via a ballot</w:t>
            </w:r>
          </w:p>
        </w:tc>
      </w:tr>
    </w:tbl>
    <w:p w14:paraId="738EA1E0" w14:textId="6E0FA70E"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The Board of Directors (Report </w:t>
      </w:r>
      <w:r w:rsidR="00B458B1" w:rsidRPr="00D556DA">
        <w:rPr>
          <w:rFonts w:ascii="Arial" w:hAnsi="Arial" w:cs="Arial"/>
          <w:sz w:val="20"/>
        </w:rPr>
        <w:t xml:space="preserve">of </w:t>
      </w:r>
      <w:r w:rsidRPr="00D556DA">
        <w:rPr>
          <w:rFonts w:ascii="Arial" w:hAnsi="Arial" w:cs="Arial"/>
          <w:sz w:val="20"/>
        </w:rPr>
        <w:t>2023)</w:t>
      </w:r>
    </w:p>
    <w:p w14:paraId="41E50CDB" w14:textId="4923C7AC" w:rsidR="00C045D6" w:rsidRPr="00D556DA" w:rsidRDefault="0071752B" w:rsidP="0071752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Information about members of the Board of Directors: </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196"/>
        <w:gridCol w:w="3035"/>
        <w:gridCol w:w="2968"/>
        <w:gridCol w:w="2957"/>
      </w:tblGrid>
      <w:tr w:rsidR="00C045D6" w:rsidRPr="00D556DA" w14:paraId="2B107139" w14:textId="77777777" w:rsidTr="00C96391">
        <w:tc>
          <w:tcPr>
            <w:tcW w:w="284" w:type="pct"/>
            <w:vMerge w:val="restart"/>
            <w:shd w:val="clear" w:color="auto" w:fill="auto"/>
            <w:tcMar>
              <w:top w:w="0" w:type="dxa"/>
              <w:bottom w:w="0" w:type="dxa"/>
            </w:tcMar>
            <w:vAlign w:val="center"/>
          </w:tcPr>
          <w:p w14:paraId="0A88BF9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w:t>
            </w:r>
          </w:p>
        </w:tc>
        <w:tc>
          <w:tcPr>
            <w:tcW w:w="1504" w:type="pct"/>
            <w:vMerge w:val="restart"/>
            <w:shd w:val="clear" w:color="auto" w:fill="auto"/>
            <w:tcMar>
              <w:top w:w="0" w:type="dxa"/>
              <w:bottom w:w="0" w:type="dxa"/>
            </w:tcMar>
            <w:vAlign w:val="center"/>
          </w:tcPr>
          <w:p w14:paraId="3B2AEFD4"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Member of the Board of Directors</w:t>
            </w:r>
          </w:p>
        </w:tc>
        <w:tc>
          <w:tcPr>
            <w:tcW w:w="1088" w:type="pct"/>
            <w:vMerge w:val="restart"/>
            <w:shd w:val="clear" w:color="auto" w:fill="auto"/>
            <w:tcMar>
              <w:top w:w="0" w:type="dxa"/>
              <w:bottom w:w="0" w:type="dxa"/>
            </w:tcMar>
            <w:vAlign w:val="center"/>
          </w:tcPr>
          <w:p w14:paraId="793F6809"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Position (Non-executive member of the Board of Directors)</w:t>
            </w:r>
          </w:p>
        </w:tc>
        <w:tc>
          <w:tcPr>
            <w:tcW w:w="2124" w:type="pct"/>
            <w:gridSpan w:val="2"/>
            <w:shd w:val="clear" w:color="auto" w:fill="auto"/>
            <w:tcMar>
              <w:top w:w="0" w:type="dxa"/>
              <w:bottom w:w="0" w:type="dxa"/>
            </w:tcMar>
            <w:vAlign w:val="center"/>
          </w:tcPr>
          <w:p w14:paraId="1087212D"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Date of appointment/dismissal as members/non-executive members of the Board of Directors</w:t>
            </w:r>
          </w:p>
        </w:tc>
      </w:tr>
      <w:tr w:rsidR="00C045D6" w:rsidRPr="00D556DA" w14:paraId="54B04FCB" w14:textId="77777777" w:rsidTr="00C96391">
        <w:tc>
          <w:tcPr>
            <w:tcW w:w="284" w:type="pct"/>
            <w:vMerge/>
            <w:shd w:val="clear" w:color="auto" w:fill="auto"/>
            <w:tcMar>
              <w:top w:w="0" w:type="dxa"/>
              <w:bottom w:w="0" w:type="dxa"/>
            </w:tcMar>
            <w:vAlign w:val="center"/>
          </w:tcPr>
          <w:p w14:paraId="30D46230"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1504" w:type="pct"/>
            <w:vMerge/>
            <w:shd w:val="clear" w:color="auto" w:fill="auto"/>
            <w:tcMar>
              <w:top w:w="0" w:type="dxa"/>
              <w:bottom w:w="0" w:type="dxa"/>
            </w:tcMar>
            <w:vAlign w:val="center"/>
          </w:tcPr>
          <w:p w14:paraId="5EC7940B"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1088" w:type="pct"/>
            <w:vMerge/>
            <w:shd w:val="clear" w:color="auto" w:fill="auto"/>
            <w:tcMar>
              <w:top w:w="0" w:type="dxa"/>
              <w:bottom w:w="0" w:type="dxa"/>
            </w:tcMar>
            <w:vAlign w:val="center"/>
          </w:tcPr>
          <w:p w14:paraId="29874436"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1064" w:type="pct"/>
            <w:shd w:val="clear" w:color="auto" w:fill="auto"/>
            <w:tcMar>
              <w:top w:w="0" w:type="dxa"/>
              <w:bottom w:w="0" w:type="dxa"/>
            </w:tcMar>
            <w:vAlign w:val="center"/>
          </w:tcPr>
          <w:p w14:paraId="455099C4"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Appointment date</w:t>
            </w:r>
          </w:p>
        </w:tc>
        <w:tc>
          <w:tcPr>
            <w:tcW w:w="1060" w:type="pct"/>
            <w:shd w:val="clear" w:color="auto" w:fill="auto"/>
            <w:tcMar>
              <w:top w:w="0" w:type="dxa"/>
              <w:bottom w:w="0" w:type="dxa"/>
            </w:tcMar>
            <w:vAlign w:val="center"/>
          </w:tcPr>
          <w:p w14:paraId="4027DF5A"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Dismissal date</w:t>
            </w:r>
          </w:p>
        </w:tc>
      </w:tr>
      <w:tr w:rsidR="00C045D6" w:rsidRPr="00D556DA" w14:paraId="6B264EC2" w14:textId="77777777" w:rsidTr="00C96391">
        <w:tc>
          <w:tcPr>
            <w:tcW w:w="284" w:type="pct"/>
            <w:shd w:val="clear" w:color="auto" w:fill="auto"/>
            <w:tcMar>
              <w:top w:w="0" w:type="dxa"/>
              <w:bottom w:w="0" w:type="dxa"/>
            </w:tcMar>
            <w:vAlign w:val="center"/>
          </w:tcPr>
          <w:p w14:paraId="0AF1FF4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1504" w:type="pct"/>
            <w:shd w:val="clear" w:color="auto" w:fill="auto"/>
            <w:tcMar>
              <w:top w:w="0" w:type="dxa"/>
              <w:bottom w:w="0" w:type="dxa"/>
            </w:tcMar>
            <w:vAlign w:val="center"/>
          </w:tcPr>
          <w:p w14:paraId="00DA38A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Mr. Ngo Anh Quan</w:t>
            </w:r>
          </w:p>
        </w:tc>
        <w:tc>
          <w:tcPr>
            <w:tcW w:w="1088" w:type="pct"/>
            <w:shd w:val="clear" w:color="auto" w:fill="auto"/>
            <w:tcMar>
              <w:top w:w="0" w:type="dxa"/>
              <w:bottom w:w="0" w:type="dxa"/>
            </w:tcMar>
            <w:vAlign w:val="center"/>
          </w:tcPr>
          <w:p w14:paraId="4EBC48EA"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Non-executive Chair of the Board of Directors</w:t>
            </w:r>
          </w:p>
        </w:tc>
        <w:tc>
          <w:tcPr>
            <w:tcW w:w="1064" w:type="pct"/>
            <w:shd w:val="clear" w:color="auto" w:fill="auto"/>
            <w:tcMar>
              <w:top w:w="0" w:type="dxa"/>
              <w:bottom w:w="0" w:type="dxa"/>
            </w:tcMar>
            <w:vAlign w:val="center"/>
          </w:tcPr>
          <w:p w14:paraId="2846289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060" w:type="pct"/>
            <w:shd w:val="clear" w:color="auto" w:fill="auto"/>
            <w:tcMar>
              <w:top w:w="0" w:type="dxa"/>
              <w:bottom w:w="0" w:type="dxa"/>
            </w:tcMar>
            <w:vAlign w:val="center"/>
          </w:tcPr>
          <w:p w14:paraId="268F8677" w14:textId="77777777" w:rsidR="00C045D6" w:rsidRPr="00D556DA" w:rsidRDefault="00C045D6" w:rsidP="0071752B">
            <w:pPr>
              <w:spacing w:after="120" w:line="360" w:lineRule="auto"/>
              <w:rPr>
                <w:rFonts w:ascii="Arial" w:eastAsia="Arial" w:hAnsi="Arial" w:cs="Arial"/>
                <w:sz w:val="20"/>
                <w:szCs w:val="20"/>
              </w:rPr>
            </w:pPr>
          </w:p>
        </w:tc>
      </w:tr>
      <w:tr w:rsidR="00C045D6" w:rsidRPr="00D556DA" w14:paraId="32B318BE" w14:textId="77777777" w:rsidTr="00C96391">
        <w:tc>
          <w:tcPr>
            <w:tcW w:w="284" w:type="pct"/>
            <w:shd w:val="clear" w:color="auto" w:fill="auto"/>
            <w:tcMar>
              <w:top w:w="0" w:type="dxa"/>
              <w:bottom w:w="0" w:type="dxa"/>
            </w:tcMar>
            <w:vAlign w:val="center"/>
          </w:tcPr>
          <w:p w14:paraId="37A845EA"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2</w:t>
            </w:r>
          </w:p>
        </w:tc>
        <w:tc>
          <w:tcPr>
            <w:tcW w:w="1504" w:type="pct"/>
            <w:shd w:val="clear" w:color="auto" w:fill="auto"/>
            <w:tcMar>
              <w:top w:w="0" w:type="dxa"/>
              <w:bottom w:w="0" w:type="dxa"/>
            </w:tcMar>
            <w:vAlign w:val="center"/>
          </w:tcPr>
          <w:p w14:paraId="4D8EE8F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Mr. Do Manh Cuong</w:t>
            </w:r>
          </w:p>
        </w:tc>
        <w:tc>
          <w:tcPr>
            <w:tcW w:w="1088" w:type="pct"/>
            <w:shd w:val="clear" w:color="auto" w:fill="auto"/>
            <w:tcMar>
              <w:top w:w="0" w:type="dxa"/>
              <w:bottom w:w="0" w:type="dxa"/>
            </w:tcMar>
            <w:vAlign w:val="center"/>
          </w:tcPr>
          <w:p w14:paraId="7E8C261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Non-executive Member of the Board of Directors</w:t>
            </w:r>
          </w:p>
        </w:tc>
        <w:tc>
          <w:tcPr>
            <w:tcW w:w="1064" w:type="pct"/>
            <w:shd w:val="clear" w:color="auto" w:fill="auto"/>
            <w:tcMar>
              <w:top w:w="0" w:type="dxa"/>
              <w:bottom w:w="0" w:type="dxa"/>
            </w:tcMar>
            <w:vAlign w:val="center"/>
          </w:tcPr>
          <w:p w14:paraId="619E42CE"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060" w:type="pct"/>
            <w:shd w:val="clear" w:color="auto" w:fill="auto"/>
            <w:tcMar>
              <w:top w:w="0" w:type="dxa"/>
              <w:bottom w:w="0" w:type="dxa"/>
            </w:tcMar>
            <w:vAlign w:val="center"/>
          </w:tcPr>
          <w:p w14:paraId="0F75BBD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November 10, 2023</w:t>
            </w:r>
          </w:p>
        </w:tc>
      </w:tr>
      <w:tr w:rsidR="00C045D6" w:rsidRPr="00D556DA" w14:paraId="41B3A14A" w14:textId="77777777" w:rsidTr="00C96391">
        <w:tc>
          <w:tcPr>
            <w:tcW w:w="284" w:type="pct"/>
            <w:shd w:val="clear" w:color="auto" w:fill="auto"/>
            <w:tcMar>
              <w:top w:w="0" w:type="dxa"/>
              <w:bottom w:w="0" w:type="dxa"/>
            </w:tcMar>
            <w:vAlign w:val="center"/>
          </w:tcPr>
          <w:p w14:paraId="1BC9065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3</w:t>
            </w:r>
          </w:p>
        </w:tc>
        <w:tc>
          <w:tcPr>
            <w:tcW w:w="1504" w:type="pct"/>
            <w:shd w:val="clear" w:color="auto" w:fill="auto"/>
            <w:tcMar>
              <w:top w:w="0" w:type="dxa"/>
              <w:bottom w:w="0" w:type="dxa"/>
            </w:tcMar>
            <w:vAlign w:val="center"/>
          </w:tcPr>
          <w:p w14:paraId="0A0619B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Mr. Nguyen Bao Long</w:t>
            </w:r>
          </w:p>
        </w:tc>
        <w:tc>
          <w:tcPr>
            <w:tcW w:w="1088" w:type="pct"/>
            <w:shd w:val="clear" w:color="auto" w:fill="auto"/>
            <w:tcMar>
              <w:top w:w="0" w:type="dxa"/>
              <w:bottom w:w="0" w:type="dxa"/>
            </w:tcMar>
            <w:vAlign w:val="center"/>
          </w:tcPr>
          <w:p w14:paraId="27156BF5" w14:textId="13BC299A"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w:t>
            </w:r>
            <w:r w:rsidR="00C96391" w:rsidRPr="00D556DA">
              <w:rPr>
                <w:rFonts w:ascii="Arial" w:hAnsi="Arial" w:cs="Arial"/>
                <w:sz w:val="20"/>
              </w:rPr>
              <w:t xml:space="preserve"> </w:t>
            </w:r>
            <w:r w:rsidRPr="00D556DA">
              <w:rPr>
                <w:rFonts w:ascii="Arial" w:hAnsi="Arial" w:cs="Arial"/>
                <w:sz w:val="20"/>
              </w:rPr>
              <w:t>of the Board of Directors</w:t>
            </w:r>
          </w:p>
        </w:tc>
        <w:tc>
          <w:tcPr>
            <w:tcW w:w="1064" w:type="pct"/>
            <w:shd w:val="clear" w:color="auto" w:fill="auto"/>
            <w:tcMar>
              <w:top w:w="0" w:type="dxa"/>
              <w:bottom w:w="0" w:type="dxa"/>
            </w:tcMar>
            <w:vAlign w:val="center"/>
          </w:tcPr>
          <w:p w14:paraId="7BDB4DB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060" w:type="pct"/>
            <w:shd w:val="clear" w:color="auto" w:fill="auto"/>
            <w:tcMar>
              <w:top w:w="0" w:type="dxa"/>
              <w:bottom w:w="0" w:type="dxa"/>
            </w:tcMar>
            <w:vAlign w:val="center"/>
          </w:tcPr>
          <w:p w14:paraId="27429DFC" w14:textId="77777777" w:rsidR="00C045D6" w:rsidRPr="00D556DA" w:rsidRDefault="00C045D6" w:rsidP="0071752B">
            <w:pPr>
              <w:spacing w:after="120" w:line="360" w:lineRule="auto"/>
              <w:rPr>
                <w:rFonts w:ascii="Arial" w:eastAsia="Arial" w:hAnsi="Arial" w:cs="Arial"/>
                <w:sz w:val="20"/>
                <w:szCs w:val="20"/>
              </w:rPr>
            </w:pPr>
          </w:p>
        </w:tc>
      </w:tr>
      <w:tr w:rsidR="00C045D6" w:rsidRPr="00D556DA" w14:paraId="317AAD69" w14:textId="77777777" w:rsidTr="00C96391">
        <w:tc>
          <w:tcPr>
            <w:tcW w:w="284" w:type="pct"/>
            <w:shd w:val="clear" w:color="auto" w:fill="auto"/>
            <w:tcMar>
              <w:top w:w="0" w:type="dxa"/>
              <w:bottom w:w="0" w:type="dxa"/>
            </w:tcMar>
            <w:vAlign w:val="center"/>
          </w:tcPr>
          <w:p w14:paraId="233F7E6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4</w:t>
            </w:r>
          </w:p>
        </w:tc>
        <w:tc>
          <w:tcPr>
            <w:tcW w:w="1504" w:type="pct"/>
            <w:shd w:val="clear" w:color="auto" w:fill="auto"/>
            <w:tcMar>
              <w:top w:w="0" w:type="dxa"/>
              <w:bottom w:w="0" w:type="dxa"/>
            </w:tcMar>
            <w:vAlign w:val="center"/>
          </w:tcPr>
          <w:p w14:paraId="55E2270A" w14:textId="33521674" w:rsidR="00C045D6" w:rsidRPr="00D556DA" w:rsidRDefault="00DD47B1" w:rsidP="0071752B">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rPr>
              <w:t>M</w:t>
            </w:r>
            <w:r w:rsidR="0071752B" w:rsidRPr="00D556DA">
              <w:rPr>
                <w:rFonts w:ascii="Arial" w:hAnsi="Arial" w:cs="Arial"/>
                <w:sz w:val="20"/>
              </w:rPr>
              <w:t>s. Nguyen Thi Loan</w:t>
            </w:r>
          </w:p>
        </w:tc>
        <w:tc>
          <w:tcPr>
            <w:tcW w:w="1088" w:type="pct"/>
            <w:shd w:val="clear" w:color="auto" w:fill="auto"/>
            <w:tcMar>
              <w:top w:w="0" w:type="dxa"/>
              <w:bottom w:w="0" w:type="dxa"/>
            </w:tcMar>
            <w:vAlign w:val="center"/>
          </w:tcPr>
          <w:p w14:paraId="600085BE" w14:textId="45CFFD9C"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Non-executive </w:t>
            </w:r>
            <w:r w:rsidR="00C96391" w:rsidRPr="00D556DA">
              <w:rPr>
                <w:rFonts w:ascii="Arial" w:hAnsi="Arial" w:cs="Arial"/>
                <w:sz w:val="20"/>
              </w:rPr>
              <w:t>M</w:t>
            </w:r>
            <w:r w:rsidRPr="00D556DA">
              <w:rPr>
                <w:rFonts w:ascii="Arial" w:hAnsi="Arial" w:cs="Arial"/>
                <w:sz w:val="20"/>
              </w:rPr>
              <w:t>ember of the Board of Directors</w:t>
            </w:r>
          </w:p>
        </w:tc>
        <w:tc>
          <w:tcPr>
            <w:tcW w:w="1064" w:type="pct"/>
            <w:shd w:val="clear" w:color="auto" w:fill="auto"/>
            <w:tcMar>
              <w:top w:w="0" w:type="dxa"/>
              <w:bottom w:w="0" w:type="dxa"/>
            </w:tcMar>
            <w:vAlign w:val="center"/>
          </w:tcPr>
          <w:p w14:paraId="0F17C56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060" w:type="pct"/>
            <w:shd w:val="clear" w:color="auto" w:fill="auto"/>
            <w:tcMar>
              <w:top w:w="0" w:type="dxa"/>
              <w:bottom w:w="0" w:type="dxa"/>
            </w:tcMar>
            <w:vAlign w:val="center"/>
          </w:tcPr>
          <w:p w14:paraId="1DFDED05" w14:textId="77777777" w:rsidR="00C045D6" w:rsidRPr="00D556DA" w:rsidRDefault="00C045D6" w:rsidP="0071752B">
            <w:pPr>
              <w:spacing w:after="120" w:line="360" w:lineRule="auto"/>
              <w:rPr>
                <w:rFonts w:ascii="Arial" w:eastAsia="Arial" w:hAnsi="Arial" w:cs="Arial"/>
                <w:sz w:val="20"/>
                <w:szCs w:val="20"/>
              </w:rPr>
            </w:pPr>
          </w:p>
        </w:tc>
      </w:tr>
      <w:tr w:rsidR="00C045D6" w:rsidRPr="00D556DA" w14:paraId="3B926FD7" w14:textId="77777777" w:rsidTr="00C96391">
        <w:tc>
          <w:tcPr>
            <w:tcW w:w="284" w:type="pct"/>
            <w:shd w:val="clear" w:color="auto" w:fill="auto"/>
            <w:tcMar>
              <w:top w:w="0" w:type="dxa"/>
              <w:bottom w:w="0" w:type="dxa"/>
            </w:tcMar>
            <w:vAlign w:val="center"/>
          </w:tcPr>
          <w:p w14:paraId="4A5B71C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5¬</w:t>
            </w:r>
          </w:p>
        </w:tc>
        <w:tc>
          <w:tcPr>
            <w:tcW w:w="1504" w:type="pct"/>
            <w:shd w:val="clear" w:color="auto" w:fill="auto"/>
            <w:tcMar>
              <w:top w:w="0" w:type="dxa"/>
              <w:bottom w:w="0" w:type="dxa"/>
            </w:tcMar>
            <w:vAlign w:val="center"/>
          </w:tcPr>
          <w:p w14:paraId="3127E66F" w14:textId="6F342A8B" w:rsidR="00C045D6" w:rsidRPr="00D556DA" w:rsidRDefault="0071752B" w:rsidP="00DD47B1">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Ms. Nguyen Thi Thuy Van</w:t>
            </w:r>
          </w:p>
        </w:tc>
        <w:tc>
          <w:tcPr>
            <w:tcW w:w="1088" w:type="pct"/>
            <w:shd w:val="clear" w:color="auto" w:fill="auto"/>
            <w:tcMar>
              <w:top w:w="0" w:type="dxa"/>
              <w:bottom w:w="0" w:type="dxa"/>
            </w:tcMar>
            <w:vAlign w:val="center"/>
          </w:tcPr>
          <w:p w14:paraId="62C00AB0" w14:textId="77E276EF"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Non-executive </w:t>
            </w:r>
            <w:r w:rsidR="00C96391" w:rsidRPr="00D556DA">
              <w:rPr>
                <w:rFonts w:ascii="Arial" w:hAnsi="Arial" w:cs="Arial"/>
                <w:sz w:val="20"/>
              </w:rPr>
              <w:t>M</w:t>
            </w:r>
            <w:r w:rsidRPr="00D556DA">
              <w:rPr>
                <w:rFonts w:ascii="Arial" w:hAnsi="Arial" w:cs="Arial"/>
                <w:sz w:val="20"/>
              </w:rPr>
              <w:t>ember of the Board of Directors</w:t>
            </w:r>
          </w:p>
        </w:tc>
        <w:tc>
          <w:tcPr>
            <w:tcW w:w="1064" w:type="pct"/>
            <w:shd w:val="clear" w:color="auto" w:fill="auto"/>
            <w:tcMar>
              <w:top w:w="0" w:type="dxa"/>
              <w:bottom w:w="0" w:type="dxa"/>
            </w:tcMar>
            <w:vAlign w:val="center"/>
          </w:tcPr>
          <w:p w14:paraId="7C66DE0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060" w:type="pct"/>
            <w:shd w:val="clear" w:color="auto" w:fill="auto"/>
            <w:tcMar>
              <w:top w:w="0" w:type="dxa"/>
              <w:bottom w:w="0" w:type="dxa"/>
            </w:tcMar>
            <w:vAlign w:val="center"/>
          </w:tcPr>
          <w:p w14:paraId="11606F17" w14:textId="77777777" w:rsidR="00C045D6" w:rsidRPr="00D556DA" w:rsidRDefault="00C045D6" w:rsidP="0071752B">
            <w:pPr>
              <w:spacing w:after="120" w:line="360" w:lineRule="auto"/>
              <w:rPr>
                <w:rFonts w:ascii="Arial" w:eastAsia="Arial" w:hAnsi="Arial" w:cs="Arial"/>
                <w:sz w:val="20"/>
                <w:szCs w:val="20"/>
              </w:rPr>
            </w:pPr>
          </w:p>
        </w:tc>
      </w:tr>
      <w:tr w:rsidR="00C045D6" w:rsidRPr="00D556DA" w14:paraId="538922B7" w14:textId="77777777" w:rsidTr="00C96391">
        <w:tc>
          <w:tcPr>
            <w:tcW w:w="284" w:type="pct"/>
            <w:shd w:val="clear" w:color="auto" w:fill="auto"/>
            <w:tcMar>
              <w:top w:w="0" w:type="dxa"/>
              <w:bottom w:w="0" w:type="dxa"/>
            </w:tcMar>
            <w:vAlign w:val="center"/>
          </w:tcPr>
          <w:p w14:paraId="7BD9649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6</w:t>
            </w:r>
          </w:p>
        </w:tc>
        <w:tc>
          <w:tcPr>
            <w:tcW w:w="1504" w:type="pct"/>
            <w:shd w:val="clear" w:color="auto" w:fill="auto"/>
            <w:tcMar>
              <w:top w:w="0" w:type="dxa"/>
              <w:bottom w:w="0" w:type="dxa"/>
            </w:tcMar>
            <w:vAlign w:val="center"/>
          </w:tcPr>
          <w:p w14:paraId="5DF40A3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Mr. Ha Dinh Hung</w:t>
            </w:r>
          </w:p>
        </w:tc>
        <w:tc>
          <w:tcPr>
            <w:tcW w:w="1088" w:type="pct"/>
            <w:shd w:val="clear" w:color="auto" w:fill="auto"/>
            <w:tcMar>
              <w:top w:w="0" w:type="dxa"/>
              <w:bottom w:w="0" w:type="dxa"/>
            </w:tcMar>
            <w:vAlign w:val="center"/>
          </w:tcPr>
          <w:p w14:paraId="76396780" w14:textId="45F99C72"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 of the Board of Directors</w:t>
            </w:r>
          </w:p>
        </w:tc>
        <w:tc>
          <w:tcPr>
            <w:tcW w:w="1064" w:type="pct"/>
            <w:shd w:val="clear" w:color="auto" w:fill="auto"/>
            <w:tcMar>
              <w:top w:w="0" w:type="dxa"/>
              <w:bottom w:w="0" w:type="dxa"/>
            </w:tcMar>
            <w:vAlign w:val="center"/>
          </w:tcPr>
          <w:p w14:paraId="1344933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November 10, 2023</w:t>
            </w:r>
          </w:p>
        </w:tc>
        <w:tc>
          <w:tcPr>
            <w:tcW w:w="1060" w:type="pct"/>
            <w:shd w:val="clear" w:color="auto" w:fill="auto"/>
            <w:tcMar>
              <w:top w:w="0" w:type="dxa"/>
              <w:bottom w:w="0" w:type="dxa"/>
            </w:tcMar>
            <w:vAlign w:val="center"/>
          </w:tcPr>
          <w:p w14:paraId="48CF4B50" w14:textId="77777777" w:rsidR="00C045D6" w:rsidRPr="00D556DA" w:rsidRDefault="00C045D6" w:rsidP="0071752B">
            <w:pPr>
              <w:spacing w:after="120" w:line="360" w:lineRule="auto"/>
              <w:rPr>
                <w:rFonts w:ascii="Arial" w:eastAsia="Arial" w:hAnsi="Arial" w:cs="Arial"/>
                <w:sz w:val="20"/>
                <w:szCs w:val="20"/>
              </w:rPr>
            </w:pPr>
          </w:p>
        </w:tc>
      </w:tr>
    </w:tbl>
    <w:p w14:paraId="4F059A79" w14:textId="5965A214" w:rsidR="00C045D6" w:rsidRPr="00D556DA" w:rsidRDefault="0071752B" w:rsidP="0071752B">
      <w:pPr>
        <w:numPr>
          <w:ilvl w:val="0"/>
          <w:numId w:val="4"/>
        </w:numPr>
        <w:pBdr>
          <w:top w:val="nil"/>
          <w:left w:val="nil"/>
          <w:bottom w:val="nil"/>
          <w:right w:val="nil"/>
          <w:between w:val="nil"/>
        </w:pBdr>
        <w:tabs>
          <w:tab w:val="left" w:pos="369"/>
          <w:tab w:val="left" w:pos="432"/>
        </w:tabs>
        <w:spacing w:after="120" w:line="360" w:lineRule="auto"/>
        <w:ind w:left="0" w:firstLine="0"/>
        <w:rPr>
          <w:rFonts w:ascii="Arial" w:eastAsia="Arial" w:hAnsi="Arial" w:cs="Arial"/>
          <w:sz w:val="20"/>
          <w:szCs w:val="20"/>
        </w:rPr>
        <w:sectPr w:rsidR="00C045D6" w:rsidRPr="00D556DA" w:rsidSect="000D031A">
          <w:pgSz w:w="16839" w:h="11907" w:orient="landscape"/>
          <w:pgMar w:top="1440" w:right="1440" w:bottom="1440" w:left="1440" w:header="0" w:footer="3" w:gutter="0"/>
          <w:pgNumType w:start="1"/>
          <w:cols w:space="720"/>
          <w:docGrid w:linePitch="326"/>
        </w:sectPr>
      </w:pPr>
      <w:r w:rsidRPr="00D556DA">
        <w:rPr>
          <w:rFonts w:ascii="Arial" w:hAnsi="Arial" w:cs="Arial"/>
          <w:sz w:val="20"/>
        </w:rPr>
        <w:t>Board Resolutions/Decisions</w:t>
      </w:r>
      <w:r w:rsidR="00C96391" w:rsidRPr="00D556DA">
        <w:rPr>
          <w:rFonts w:ascii="Arial" w:hAnsi="Arial" w:cs="Arial"/>
          <w:sz w:val="20"/>
        </w:rPr>
        <w:t xml:space="preserve"> </w:t>
      </w:r>
      <w:r w:rsidRPr="00D556DA">
        <w:rPr>
          <w:rFonts w:ascii="Arial" w:hAnsi="Arial" w:cs="Arial"/>
          <w:sz w:val="20"/>
        </w:rPr>
        <w:t>(Report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9"/>
        <w:gridCol w:w="3264"/>
        <w:gridCol w:w="2302"/>
        <w:gridCol w:w="7524"/>
      </w:tblGrid>
      <w:tr w:rsidR="00C045D6" w:rsidRPr="00D556DA" w14:paraId="17E9C435" w14:textId="77777777" w:rsidTr="00C96391">
        <w:tc>
          <w:tcPr>
            <w:tcW w:w="308" w:type="pct"/>
            <w:shd w:val="clear" w:color="auto" w:fill="auto"/>
            <w:tcMar>
              <w:top w:w="0" w:type="dxa"/>
              <w:bottom w:w="0" w:type="dxa"/>
            </w:tcMar>
            <w:vAlign w:val="center"/>
          </w:tcPr>
          <w:p w14:paraId="2655B3C9"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lastRenderedPageBreak/>
              <w:t>No.</w:t>
            </w:r>
          </w:p>
        </w:tc>
        <w:tc>
          <w:tcPr>
            <w:tcW w:w="1170" w:type="pct"/>
            <w:shd w:val="clear" w:color="auto" w:fill="auto"/>
            <w:tcMar>
              <w:top w:w="0" w:type="dxa"/>
              <w:bottom w:w="0" w:type="dxa"/>
            </w:tcMar>
            <w:vAlign w:val="center"/>
          </w:tcPr>
          <w:p w14:paraId="40DEFD63" w14:textId="45A815BE" w:rsidR="00C045D6" w:rsidRPr="00D556DA" w:rsidRDefault="00C96391"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Board Resolution</w:t>
            </w:r>
            <w:r w:rsidR="0071752B" w:rsidRPr="00D556DA">
              <w:rPr>
                <w:rFonts w:ascii="Arial" w:hAnsi="Arial" w:cs="Arial"/>
                <w:sz w:val="20"/>
              </w:rPr>
              <w:t xml:space="preserve"> No.</w:t>
            </w:r>
          </w:p>
        </w:tc>
        <w:tc>
          <w:tcPr>
            <w:tcW w:w="825" w:type="pct"/>
            <w:shd w:val="clear" w:color="auto" w:fill="auto"/>
            <w:tcMar>
              <w:top w:w="0" w:type="dxa"/>
              <w:bottom w:w="0" w:type="dxa"/>
            </w:tcMar>
            <w:vAlign w:val="center"/>
          </w:tcPr>
          <w:p w14:paraId="45AB90DD" w14:textId="7252949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 xml:space="preserve">Date of </w:t>
            </w:r>
            <w:r w:rsidR="00C96391" w:rsidRPr="00D556DA">
              <w:rPr>
                <w:rFonts w:ascii="Arial" w:hAnsi="Arial" w:cs="Arial"/>
                <w:sz w:val="20"/>
              </w:rPr>
              <w:t>promulgation</w:t>
            </w:r>
          </w:p>
        </w:tc>
        <w:tc>
          <w:tcPr>
            <w:tcW w:w="2697" w:type="pct"/>
            <w:shd w:val="clear" w:color="auto" w:fill="auto"/>
            <w:tcMar>
              <w:top w:w="0" w:type="dxa"/>
              <w:bottom w:w="0" w:type="dxa"/>
            </w:tcMar>
            <w:vAlign w:val="center"/>
          </w:tcPr>
          <w:p w14:paraId="61E13637" w14:textId="651B5ADE"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Content</w:t>
            </w:r>
          </w:p>
        </w:tc>
      </w:tr>
      <w:tr w:rsidR="00C045D6" w:rsidRPr="00D556DA" w14:paraId="43F41859" w14:textId="77777777" w:rsidTr="00C96391">
        <w:tc>
          <w:tcPr>
            <w:tcW w:w="308" w:type="pct"/>
            <w:shd w:val="clear" w:color="auto" w:fill="auto"/>
            <w:tcMar>
              <w:top w:w="0" w:type="dxa"/>
              <w:bottom w:w="0" w:type="dxa"/>
            </w:tcMar>
            <w:vAlign w:val="center"/>
          </w:tcPr>
          <w:p w14:paraId="7E18F22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1170" w:type="pct"/>
            <w:shd w:val="clear" w:color="auto" w:fill="auto"/>
            <w:tcMar>
              <w:top w:w="0" w:type="dxa"/>
              <w:bottom w:w="0" w:type="dxa"/>
            </w:tcMar>
            <w:vAlign w:val="center"/>
          </w:tcPr>
          <w:p w14:paraId="1E0DC3C4" w14:textId="37464518"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01/2023/NQ-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111BFFB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04, 2023</w:t>
            </w:r>
          </w:p>
        </w:tc>
        <w:tc>
          <w:tcPr>
            <w:tcW w:w="2697" w:type="pct"/>
            <w:shd w:val="clear" w:color="auto" w:fill="auto"/>
            <w:tcMar>
              <w:top w:w="0" w:type="dxa"/>
              <w:bottom w:w="0" w:type="dxa"/>
            </w:tcMar>
            <w:vAlign w:val="center"/>
          </w:tcPr>
          <w:p w14:paraId="7A2DA3DC"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the cancellation of written house transfer contracts for future constructions on the land area in </w:t>
            </w:r>
            <w:proofErr w:type="spellStart"/>
            <w:r w:rsidRPr="00D556DA">
              <w:rPr>
                <w:rFonts w:ascii="Arial" w:hAnsi="Arial" w:cs="Arial"/>
                <w:sz w:val="20"/>
              </w:rPr>
              <w:t>Bac</w:t>
            </w:r>
            <w:proofErr w:type="spellEnd"/>
            <w:r w:rsidRPr="00D556DA">
              <w:rPr>
                <w:rFonts w:ascii="Arial" w:hAnsi="Arial" w:cs="Arial"/>
                <w:sz w:val="20"/>
              </w:rPr>
              <w:t xml:space="preserve"> </w:t>
            </w:r>
            <w:proofErr w:type="spellStart"/>
            <w:r w:rsidRPr="00D556DA">
              <w:rPr>
                <w:rFonts w:ascii="Arial" w:hAnsi="Arial" w:cs="Arial"/>
                <w:sz w:val="20"/>
              </w:rPr>
              <w:t>Ninh</w:t>
            </w:r>
            <w:proofErr w:type="spellEnd"/>
            <w:r w:rsidRPr="00D556DA">
              <w:rPr>
                <w:rFonts w:ascii="Arial" w:hAnsi="Arial" w:cs="Arial"/>
                <w:sz w:val="20"/>
              </w:rPr>
              <w:t xml:space="preserve"> Province</w:t>
            </w:r>
          </w:p>
        </w:tc>
      </w:tr>
      <w:tr w:rsidR="00C045D6" w:rsidRPr="00D556DA" w14:paraId="4DF87971" w14:textId="77777777" w:rsidTr="00C96391">
        <w:tc>
          <w:tcPr>
            <w:tcW w:w="308" w:type="pct"/>
            <w:shd w:val="clear" w:color="auto" w:fill="auto"/>
            <w:tcMar>
              <w:top w:w="0" w:type="dxa"/>
              <w:bottom w:w="0" w:type="dxa"/>
            </w:tcMar>
            <w:vAlign w:val="center"/>
          </w:tcPr>
          <w:p w14:paraId="0656D7B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2</w:t>
            </w:r>
          </w:p>
        </w:tc>
        <w:tc>
          <w:tcPr>
            <w:tcW w:w="1170" w:type="pct"/>
            <w:shd w:val="clear" w:color="auto" w:fill="auto"/>
            <w:tcMar>
              <w:top w:w="0" w:type="dxa"/>
              <w:bottom w:w="0" w:type="dxa"/>
            </w:tcMar>
            <w:vAlign w:val="center"/>
          </w:tcPr>
          <w:p w14:paraId="4C9D4E1C"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02/2023/NQ-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49CA537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17, 2023</w:t>
            </w:r>
          </w:p>
        </w:tc>
        <w:tc>
          <w:tcPr>
            <w:tcW w:w="2697" w:type="pct"/>
            <w:shd w:val="clear" w:color="auto" w:fill="auto"/>
            <w:tcMar>
              <w:top w:w="0" w:type="dxa"/>
              <w:bottom w:w="0" w:type="dxa"/>
            </w:tcMar>
            <w:vAlign w:val="center"/>
          </w:tcPr>
          <w:p w14:paraId="71F137D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the cancellation of written house transfer contracts for future constructions on the land area in </w:t>
            </w:r>
            <w:proofErr w:type="spellStart"/>
            <w:r w:rsidRPr="00D556DA">
              <w:rPr>
                <w:rFonts w:ascii="Arial" w:hAnsi="Arial" w:cs="Arial"/>
                <w:sz w:val="20"/>
              </w:rPr>
              <w:t>Bac</w:t>
            </w:r>
            <w:proofErr w:type="spellEnd"/>
            <w:r w:rsidRPr="00D556DA">
              <w:rPr>
                <w:rFonts w:ascii="Arial" w:hAnsi="Arial" w:cs="Arial"/>
                <w:sz w:val="20"/>
              </w:rPr>
              <w:t xml:space="preserve"> </w:t>
            </w:r>
            <w:proofErr w:type="spellStart"/>
            <w:r w:rsidRPr="00D556DA">
              <w:rPr>
                <w:rFonts w:ascii="Arial" w:hAnsi="Arial" w:cs="Arial"/>
                <w:sz w:val="20"/>
              </w:rPr>
              <w:t>Ninh</w:t>
            </w:r>
            <w:proofErr w:type="spellEnd"/>
            <w:r w:rsidRPr="00D556DA">
              <w:rPr>
                <w:rFonts w:ascii="Arial" w:hAnsi="Arial" w:cs="Arial"/>
                <w:sz w:val="20"/>
              </w:rPr>
              <w:t xml:space="preserve"> Province</w:t>
            </w:r>
          </w:p>
        </w:tc>
      </w:tr>
      <w:tr w:rsidR="00C045D6" w:rsidRPr="00D556DA" w14:paraId="7D08F0EF" w14:textId="77777777" w:rsidTr="00C96391">
        <w:tc>
          <w:tcPr>
            <w:tcW w:w="308" w:type="pct"/>
            <w:shd w:val="clear" w:color="auto" w:fill="auto"/>
            <w:tcMar>
              <w:top w:w="0" w:type="dxa"/>
              <w:bottom w:w="0" w:type="dxa"/>
            </w:tcMar>
            <w:vAlign w:val="center"/>
          </w:tcPr>
          <w:p w14:paraId="5057B66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3</w:t>
            </w:r>
          </w:p>
        </w:tc>
        <w:tc>
          <w:tcPr>
            <w:tcW w:w="1170" w:type="pct"/>
            <w:shd w:val="clear" w:color="auto" w:fill="auto"/>
            <w:tcMar>
              <w:top w:w="0" w:type="dxa"/>
              <w:bottom w:w="0" w:type="dxa"/>
            </w:tcMar>
            <w:vAlign w:val="center"/>
          </w:tcPr>
          <w:p w14:paraId="4FFD326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03/2023/NQ-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3F849BD3"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18, 2023</w:t>
            </w:r>
          </w:p>
        </w:tc>
        <w:tc>
          <w:tcPr>
            <w:tcW w:w="2697" w:type="pct"/>
            <w:shd w:val="clear" w:color="auto" w:fill="auto"/>
            <w:tcMar>
              <w:top w:w="0" w:type="dxa"/>
              <w:bottom w:w="0" w:type="dxa"/>
            </w:tcMar>
            <w:vAlign w:val="center"/>
          </w:tcPr>
          <w:p w14:paraId="5D5ABCC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the cancellation of written house transfer contracts for future constructions on the land area in </w:t>
            </w:r>
            <w:proofErr w:type="spellStart"/>
            <w:r w:rsidRPr="00D556DA">
              <w:rPr>
                <w:rFonts w:ascii="Arial" w:hAnsi="Arial" w:cs="Arial"/>
                <w:sz w:val="20"/>
              </w:rPr>
              <w:t>Thoi</w:t>
            </w:r>
            <w:proofErr w:type="spellEnd"/>
            <w:r w:rsidRPr="00D556DA">
              <w:rPr>
                <w:rFonts w:ascii="Arial" w:hAnsi="Arial" w:cs="Arial"/>
                <w:sz w:val="20"/>
              </w:rPr>
              <w:t xml:space="preserve"> </w:t>
            </w:r>
            <w:proofErr w:type="spellStart"/>
            <w:r w:rsidRPr="00D556DA">
              <w:rPr>
                <w:rFonts w:ascii="Arial" w:hAnsi="Arial" w:cs="Arial"/>
                <w:sz w:val="20"/>
              </w:rPr>
              <w:t>Hoa</w:t>
            </w:r>
            <w:proofErr w:type="spellEnd"/>
            <w:r w:rsidRPr="00D556DA">
              <w:rPr>
                <w:rFonts w:ascii="Arial" w:hAnsi="Arial" w:cs="Arial"/>
                <w:sz w:val="20"/>
              </w:rPr>
              <w:t xml:space="preserve"> Ward, Ben Cat Town</w:t>
            </w:r>
          </w:p>
        </w:tc>
      </w:tr>
      <w:tr w:rsidR="00C045D6" w:rsidRPr="00D556DA" w14:paraId="5E3E2DDE" w14:textId="77777777" w:rsidTr="00C96391">
        <w:tc>
          <w:tcPr>
            <w:tcW w:w="308" w:type="pct"/>
            <w:shd w:val="clear" w:color="auto" w:fill="auto"/>
            <w:tcMar>
              <w:top w:w="0" w:type="dxa"/>
              <w:bottom w:w="0" w:type="dxa"/>
            </w:tcMar>
            <w:vAlign w:val="center"/>
          </w:tcPr>
          <w:p w14:paraId="5B100E7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4</w:t>
            </w:r>
          </w:p>
        </w:tc>
        <w:tc>
          <w:tcPr>
            <w:tcW w:w="1170" w:type="pct"/>
            <w:shd w:val="clear" w:color="auto" w:fill="auto"/>
            <w:tcMar>
              <w:top w:w="0" w:type="dxa"/>
              <w:bottom w:w="0" w:type="dxa"/>
            </w:tcMar>
            <w:vAlign w:val="center"/>
          </w:tcPr>
          <w:p w14:paraId="1206C43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04/2023/NQ-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28A2508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24, 2023</w:t>
            </w:r>
          </w:p>
        </w:tc>
        <w:tc>
          <w:tcPr>
            <w:tcW w:w="2697" w:type="pct"/>
            <w:shd w:val="clear" w:color="auto" w:fill="auto"/>
            <w:tcMar>
              <w:top w:w="0" w:type="dxa"/>
              <w:bottom w:w="0" w:type="dxa"/>
            </w:tcMar>
            <w:vAlign w:val="center"/>
          </w:tcPr>
          <w:p w14:paraId="75F8A0C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establishment of credit relations, other bank services with Joint Stock Commercial Bank for Investment and Development of Vietnam - </w:t>
            </w:r>
            <w:proofErr w:type="spellStart"/>
            <w:r w:rsidRPr="00D556DA">
              <w:rPr>
                <w:rFonts w:ascii="Arial" w:hAnsi="Arial" w:cs="Arial"/>
                <w:sz w:val="20"/>
              </w:rPr>
              <w:t>Tay</w:t>
            </w:r>
            <w:proofErr w:type="spellEnd"/>
            <w:r w:rsidRPr="00D556DA">
              <w:rPr>
                <w:rFonts w:ascii="Arial" w:hAnsi="Arial" w:cs="Arial"/>
                <w:sz w:val="20"/>
              </w:rPr>
              <w:t xml:space="preserve"> Ho Branch. </w:t>
            </w:r>
          </w:p>
        </w:tc>
      </w:tr>
      <w:tr w:rsidR="00C045D6" w:rsidRPr="00D556DA" w14:paraId="4881C1CA" w14:textId="77777777" w:rsidTr="00C96391">
        <w:tc>
          <w:tcPr>
            <w:tcW w:w="308" w:type="pct"/>
            <w:shd w:val="clear" w:color="auto" w:fill="auto"/>
            <w:tcMar>
              <w:top w:w="0" w:type="dxa"/>
              <w:bottom w:w="0" w:type="dxa"/>
            </w:tcMar>
            <w:vAlign w:val="center"/>
          </w:tcPr>
          <w:p w14:paraId="1272837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5</w:t>
            </w:r>
          </w:p>
        </w:tc>
        <w:tc>
          <w:tcPr>
            <w:tcW w:w="1170" w:type="pct"/>
            <w:shd w:val="clear" w:color="auto" w:fill="auto"/>
            <w:tcMar>
              <w:top w:w="0" w:type="dxa"/>
              <w:bottom w:w="0" w:type="dxa"/>
            </w:tcMar>
            <w:vAlign w:val="center"/>
          </w:tcPr>
          <w:p w14:paraId="4E2AB36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05/2023/NQ-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5730D58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08, 2023</w:t>
            </w:r>
          </w:p>
        </w:tc>
        <w:tc>
          <w:tcPr>
            <w:tcW w:w="2697" w:type="pct"/>
            <w:shd w:val="clear" w:color="auto" w:fill="auto"/>
            <w:tcMar>
              <w:top w:w="0" w:type="dxa"/>
              <w:bottom w:w="0" w:type="dxa"/>
            </w:tcMar>
            <w:vAlign w:val="center"/>
          </w:tcPr>
          <w:p w14:paraId="077C597D"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Approval for the plan to organize the Annual General Meeting of Shareholders 2023.</w:t>
            </w:r>
          </w:p>
        </w:tc>
      </w:tr>
      <w:tr w:rsidR="00C045D6" w:rsidRPr="00D556DA" w14:paraId="2573B0C7" w14:textId="77777777" w:rsidTr="00C96391">
        <w:tc>
          <w:tcPr>
            <w:tcW w:w="308" w:type="pct"/>
            <w:shd w:val="clear" w:color="auto" w:fill="auto"/>
            <w:tcMar>
              <w:top w:w="0" w:type="dxa"/>
              <w:bottom w:w="0" w:type="dxa"/>
            </w:tcMar>
            <w:vAlign w:val="center"/>
          </w:tcPr>
          <w:p w14:paraId="34F430C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6</w:t>
            </w:r>
          </w:p>
        </w:tc>
        <w:tc>
          <w:tcPr>
            <w:tcW w:w="1170" w:type="pct"/>
            <w:shd w:val="clear" w:color="auto" w:fill="auto"/>
            <w:tcMar>
              <w:top w:w="0" w:type="dxa"/>
              <w:bottom w:w="0" w:type="dxa"/>
            </w:tcMar>
            <w:vAlign w:val="center"/>
          </w:tcPr>
          <w:p w14:paraId="16FF5C2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06/2023/NQ-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5D7FA15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07, 2022</w:t>
            </w:r>
          </w:p>
        </w:tc>
        <w:tc>
          <w:tcPr>
            <w:tcW w:w="2697" w:type="pct"/>
            <w:shd w:val="clear" w:color="auto" w:fill="auto"/>
            <w:tcMar>
              <w:top w:w="0" w:type="dxa"/>
              <w:bottom w:w="0" w:type="dxa"/>
            </w:tcMar>
            <w:vAlign w:val="center"/>
          </w:tcPr>
          <w:p w14:paraId="045E01B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production and business plan for 2023 and draft, agenda, document for the Annual General Meeting of Shareholders 2023. </w:t>
            </w:r>
          </w:p>
        </w:tc>
      </w:tr>
      <w:tr w:rsidR="00C045D6" w:rsidRPr="00D556DA" w14:paraId="10FA3FB8" w14:textId="77777777" w:rsidTr="00C96391">
        <w:tc>
          <w:tcPr>
            <w:tcW w:w="308" w:type="pct"/>
            <w:shd w:val="clear" w:color="auto" w:fill="auto"/>
            <w:tcMar>
              <w:top w:w="0" w:type="dxa"/>
              <w:bottom w:w="0" w:type="dxa"/>
            </w:tcMar>
            <w:vAlign w:val="center"/>
          </w:tcPr>
          <w:p w14:paraId="6251951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7</w:t>
            </w:r>
          </w:p>
        </w:tc>
        <w:tc>
          <w:tcPr>
            <w:tcW w:w="1170" w:type="pct"/>
            <w:shd w:val="clear" w:color="auto" w:fill="auto"/>
            <w:tcMar>
              <w:top w:w="0" w:type="dxa"/>
              <w:bottom w:w="0" w:type="dxa"/>
            </w:tcMar>
            <w:vAlign w:val="center"/>
          </w:tcPr>
          <w:p w14:paraId="6ED1622D"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07/2023/NQ-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71B05BD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2697" w:type="pct"/>
            <w:shd w:val="clear" w:color="auto" w:fill="auto"/>
            <w:tcMar>
              <w:top w:w="0" w:type="dxa"/>
              <w:bottom w:w="0" w:type="dxa"/>
            </w:tcMar>
            <w:vAlign w:val="center"/>
          </w:tcPr>
          <w:p w14:paraId="15C06548" w14:textId="0DBE9765"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election of the Chair’s the Board of Directors for </w:t>
            </w:r>
            <w:proofErr w:type="spellStart"/>
            <w:r w:rsidRPr="00D556DA">
              <w:rPr>
                <w:rFonts w:ascii="Arial" w:hAnsi="Arial" w:cs="Arial"/>
                <w:sz w:val="20"/>
              </w:rPr>
              <w:t>Easterns</w:t>
            </w:r>
            <w:proofErr w:type="spellEnd"/>
            <w:r w:rsidRPr="00D556DA">
              <w:rPr>
                <w:rFonts w:ascii="Arial" w:hAnsi="Arial" w:cs="Arial"/>
                <w:sz w:val="20"/>
              </w:rPr>
              <w:t xml:space="preserve"> </w:t>
            </w:r>
            <w:proofErr w:type="spellStart"/>
            <w:r w:rsidRPr="00D556DA">
              <w:rPr>
                <w:rFonts w:ascii="Arial" w:hAnsi="Arial" w:cs="Arial"/>
                <w:sz w:val="20"/>
              </w:rPr>
              <w:t>AHP</w:t>
            </w:r>
            <w:proofErr w:type="spellEnd"/>
            <w:r w:rsidRPr="00D556DA">
              <w:rPr>
                <w:rFonts w:ascii="Arial" w:hAnsi="Arial" w:cs="Arial"/>
                <w:sz w:val="20"/>
              </w:rPr>
              <w:t xml:space="preserve"> Minerals Joint Stock Company in the IV term (2023-2028)</w:t>
            </w:r>
          </w:p>
        </w:tc>
      </w:tr>
      <w:tr w:rsidR="00C045D6" w:rsidRPr="00D556DA" w14:paraId="0CAE198B" w14:textId="77777777" w:rsidTr="00C96391">
        <w:tc>
          <w:tcPr>
            <w:tcW w:w="308" w:type="pct"/>
            <w:shd w:val="clear" w:color="auto" w:fill="auto"/>
            <w:tcMar>
              <w:top w:w="0" w:type="dxa"/>
              <w:bottom w:w="0" w:type="dxa"/>
            </w:tcMar>
            <w:vAlign w:val="center"/>
          </w:tcPr>
          <w:p w14:paraId="6B6B310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8</w:t>
            </w:r>
          </w:p>
        </w:tc>
        <w:tc>
          <w:tcPr>
            <w:tcW w:w="1170" w:type="pct"/>
            <w:shd w:val="clear" w:color="auto" w:fill="auto"/>
            <w:tcMar>
              <w:top w:w="0" w:type="dxa"/>
              <w:bottom w:w="0" w:type="dxa"/>
            </w:tcMar>
            <w:vAlign w:val="center"/>
          </w:tcPr>
          <w:p w14:paraId="0A45132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08/2023/NQ-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16FC2313"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September 13, 2023</w:t>
            </w:r>
          </w:p>
        </w:tc>
        <w:tc>
          <w:tcPr>
            <w:tcW w:w="2697" w:type="pct"/>
            <w:shd w:val="clear" w:color="auto" w:fill="auto"/>
            <w:tcMar>
              <w:top w:w="0" w:type="dxa"/>
              <w:bottom w:w="0" w:type="dxa"/>
            </w:tcMar>
            <w:vAlign w:val="center"/>
          </w:tcPr>
          <w:p w14:paraId="61DA3EF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establishment of credit relations, other bank services with Joint Stock Commercial Bank for Investment and Development of Vietnam - </w:t>
            </w:r>
            <w:proofErr w:type="spellStart"/>
            <w:r w:rsidRPr="00D556DA">
              <w:rPr>
                <w:rFonts w:ascii="Arial" w:hAnsi="Arial" w:cs="Arial"/>
                <w:sz w:val="20"/>
              </w:rPr>
              <w:t>Hoan</w:t>
            </w:r>
            <w:proofErr w:type="spellEnd"/>
            <w:r w:rsidRPr="00D556DA">
              <w:rPr>
                <w:rFonts w:ascii="Arial" w:hAnsi="Arial" w:cs="Arial"/>
                <w:sz w:val="20"/>
              </w:rPr>
              <w:t xml:space="preserve"> </w:t>
            </w:r>
            <w:proofErr w:type="spellStart"/>
            <w:r w:rsidRPr="00D556DA">
              <w:rPr>
                <w:rFonts w:ascii="Arial" w:hAnsi="Arial" w:cs="Arial"/>
                <w:sz w:val="20"/>
              </w:rPr>
              <w:t>Kiem</w:t>
            </w:r>
            <w:proofErr w:type="spellEnd"/>
            <w:r w:rsidRPr="00D556DA">
              <w:rPr>
                <w:rFonts w:ascii="Arial" w:hAnsi="Arial" w:cs="Arial"/>
                <w:sz w:val="20"/>
              </w:rPr>
              <w:t xml:space="preserve"> Branch. </w:t>
            </w:r>
          </w:p>
        </w:tc>
      </w:tr>
      <w:tr w:rsidR="00C045D6" w:rsidRPr="00D556DA" w14:paraId="007F239D" w14:textId="77777777" w:rsidTr="00C96391">
        <w:tc>
          <w:tcPr>
            <w:tcW w:w="308" w:type="pct"/>
            <w:shd w:val="clear" w:color="auto" w:fill="auto"/>
            <w:tcMar>
              <w:top w:w="0" w:type="dxa"/>
              <w:bottom w:w="0" w:type="dxa"/>
            </w:tcMar>
            <w:vAlign w:val="center"/>
          </w:tcPr>
          <w:p w14:paraId="0E16A97D"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9</w:t>
            </w:r>
          </w:p>
        </w:tc>
        <w:tc>
          <w:tcPr>
            <w:tcW w:w="1170" w:type="pct"/>
            <w:shd w:val="clear" w:color="auto" w:fill="auto"/>
            <w:tcMar>
              <w:top w:w="0" w:type="dxa"/>
              <w:bottom w:w="0" w:type="dxa"/>
            </w:tcMar>
            <w:vAlign w:val="center"/>
          </w:tcPr>
          <w:p w14:paraId="1670D88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09/2023/NQ-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022FB51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September 19, 2023</w:t>
            </w:r>
          </w:p>
        </w:tc>
        <w:tc>
          <w:tcPr>
            <w:tcW w:w="2697" w:type="pct"/>
            <w:shd w:val="clear" w:color="auto" w:fill="auto"/>
            <w:tcMar>
              <w:top w:w="0" w:type="dxa"/>
              <w:bottom w:w="0" w:type="dxa"/>
            </w:tcMar>
            <w:vAlign w:val="center"/>
          </w:tcPr>
          <w:p w14:paraId="7B44265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Approval for assets renting of Finance Leasing Company Limited - Vietnam Joint Stock Commercial Bank For Industry And Trade - Ho Chi Minh Branch</w:t>
            </w:r>
          </w:p>
        </w:tc>
      </w:tr>
      <w:tr w:rsidR="00C045D6" w:rsidRPr="00D556DA" w14:paraId="63EDD18E" w14:textId="77777777" w:rsidTr="00C96391">
        <w:tc>
          <w:tcPr>
            <w:tcW w:w="308" w:type="pct"/>
            <w:shd w:val="clear" w:color="auto" w:fill="auto"/>
            <w:tcMar>
              <w:top w:w="0" w:type="dxa"/>
              <w:bottom w:w="0" w:type="dxa"/>
            </w:tcMar>
            <w:vAlign w:val="center"/>
          </w:tcPr>
          <w:p w14:paraId="2885DFF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10</w:t>
            </w:r>
          </w:p>
        </w:tc>
        <w:tc>
          <w:tcPr>
            <w:tcW w:w="1170" w:type="pct"/>
            <w:shd w:val="clear" w:color="auto" w:fill="auto"/>
            <w:tcMar>
              <w:top w:w="0" w:type="dxa"/>
              <w:bottom w:w="0" w:type="dxa"/>
            </w:tcMar>
            <w:vAlign w:val="center"/>
          </w:tcPr>
          <w:p w14:paraId="32EE5E8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10/2023/NQ-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7DAD24D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September 27, 2023</w:t>
            </w:r>
          </w:p>
        </w:tc>
        <w:tc>
          <w:tcPr>
            <w:tcW w:w="2697" w:type="pct"/>
            <w:shd w:val="clear" w:color="auto" w:fill="auto"/>
            <w:tcMar>
              <w:top w:w="0" w:type="dxa"/>
              <w:bottom w:w="0" w:type="dxa"/>
            </w:tcMar>
            <w:vAlign w:val="center"/>
          </w:tcPr>
          <w:p w14:paraId="766A37D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Approval for collection of shareholders' opinion via a ballot</w:t>
            </w:r>
          </w:p>
        </w:tc>
      </w:tr>
      <w:tr w:rsidR="00C045D6" w:rsidRPr="00D556DA" w14:paraId="529D61EA" w14:textId="77777777" w:rsidTr="00C96391">
        <w:tc>
          <w:tcPr>
            <w:tcW w:w="308" w:type="pct"/>
            <w:shd w:val="clear" w:color="auto" w:fill="auto"/>
            <w:tcMar>
              <w:top w:w="0" w:type="dxa"/>
              <w:bottom w:w="0" w:type="dxa"/>
            </w:tcMar>
            <w:vAlign w:val="center"/>
          </w:tcPr>
          <w:p w14:paraId="358D1E5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11</w:t>
            </w:r>
          </w:p>
        </w:tc>
        <w:tc>
          <w:tcPr>
            <w:tcW w:w="1170" w:type="pct"/>
            <w:shd w:val="clear" w:color="auto" w:fill="auto"/>
            <w:tcMar>
              <w:top w:w="0" w:type="dxa"/>
              <w:bottom w:w="0" w:type="dxa"/>
            </w:tcMar>
            <w:vAlign w:val="center"/>
          </w:tcPr>
          <w:p w14:paraId="01D0A1D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11/2023/NQ-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3BDE0A4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20, 2023</w:t>
            </w:r>
          </w:p>
        </w:tc>
        <w:tc>
          <w:tcPr>
            <w:tcW w:w="2697" w:type="pct"/>
            <w:shd w:val="clear" w:color="auto" w:fill="auto"/>
            <w:tcMar>
              <w:top w:w="0" w:type="dxa"/>
              <w:bottom w:w="0" w:type="dxa"/>
            </w:tcMar>
            <w:vAlign w:val="center"/>
          </w:tcPr>
          <w:p w14:paraId="503D16B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of the content of the shareholders’ opinion via a ballot collection form, the General Mandate draft, and the explanatory documents for the General Mandate </w:t>
            </w:r>
            <w:r w:rsidRPr="00D556DA">
              <w:rPr>
                <w:rFonts w:ascii="Arial" w:hAnsi="Arial" w:cs="Arial"/>
                <w:sz w:val="20"/>
              </w:rPr>
              <w:lastRenderedPageBreak/>
              <w:t>draft</w:t>
            </w:r>
          </w:p>
        </w:tc>
      </w:tr>
      <w:tr w:rsidR="00C045D6" w:rsidRPr="00D556DA" w14:paraId="4EA5A8F6" w14:textId="77777777" w:rsidTr="00C96391">
        <w:tc>
          <w:tcPr>
            <w:tcW w:w="308" w:type="pct"/>
            <w:shd w:val="clear" w:color="auto" w:fill="auto"/>
            <w:tcMar>
              <w:top w:w="0" w:type="dxa"/>
              <w:bottom w:w="0" w:type="dxa"/>
            </w:tcMar>
            <w:vAlign w:val="center"/>
          </w:tcPr>
          <w:p w14:paraId="7AC23C6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12</w:t>
            </w:r>
          </w:p>
        </w:tc>
        <w:tc>
          <w:tcPr>
            <w:tcW w:w="1170" w:type="pct"/>
            <w:shd w:val="clear" w:color="auto" w:fill="auto"/>
            <w:tcMar>
              <w:top w:w="0" w:type="dxa"/>
              <w:bottom w:w="0" w:type="dxa"/>
            </w:tcMar>
            <w:vAlign w:val="center"/>
          </w:tcPr>
          <w:p w14:paraId="08931E13"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12/2023/NQ-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0EF5614C"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December 02, 2023</w:t>
            </w:r>
          </w:p>
        </w:tc>
        <w:tc>
          <w:tcPr>
            <w:tcW w:w="2697" w:type="pct"/>
            <w:shd w:val="clear" w:color="auto" w:fill="auto"/>
            <w:tcMar>
              <w:top w:w="0" w:type="dxa"/>
              <w:bottom w:w="0" w:type="dxa"/>
            </w:tcMar>
            <w:vAlign w:val="center"/>
          </w:tcPr>
          <w:p w14:paraId="76A2626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properties investments and credit relations establishment, other bank services with Vietnam Joint Stock Commercial Bank for Industry and Trade - Dong </w:t>
            </w:r>
            <w:proofErr w:type="spellStart"/>
            <w:r w:rsidRPr="00D556DA">
              <w:rPr>
                <w:rFonts w:ascii="Arial" w:hAnsi="Arial" w:cs="Arial"/>
                <w:sz w:val="20"/>
              </w:rPr>
              <w:t>Nai</w:t>
            </w:r>
            <w:proofErr w:type="spellEnd"/>
            <w:r w:rsidRPr="00D556DA">
              <w:rPr>
                <w:rFonts w:ascii="Arial" w:hAnsi="Arial" w:cs="Arial"/>
                <w:sz w:val="20"/>
              </w:rPr>
              <w:t xml:space="preserve"> Branch</w:t>
            </w:r>
          </w:p>
        </w:tc>
      </w:tr>
      <w:tr w:rsidR="00C045D6" w:rsidRPr="00D556DA" w14:paraId="38895344" w14:textId="77777777" w:rsidTr="00C96391">
        <w:tc>
          <w:tcPr>
            <w:tcW w:w="308" w:type="pct"/>
            <w:shd w:val="clear" w:color="auto" w:fill="auto"/>
            <w:tcMar>
              <w:top w:w="0" w:type="dxa"/>
              <w:bottom w:w="0" w:type="dxa"/>
            </w:tcMar>
            <w:vAlign w:val="center"/>
          </w:tcPr>
          <w:p w14:paraId="444FD15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13</w:t>
            </w:r>
          </w:p>
        </w:tc>
        <w:tc>
          <w:tcPr>
            <w:tcW w:w="1170" w:type="pct"/>
            <w:shd w:val="clear" w:color="auto" w:fill="auto"/>
            <w:tcMar>
              <w:top w:w="0" w:type="dxa"/>
              <w:bottom w:w="0" w:type="dxa"/>
            </w:tcMar>
            <w:vAlign w:val="center"/>
          </w:tcPr>
          <w:p w14:paraId="451EC6A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13/2023/NQ-</w:t>
            </w:r>
            <w:proofErr w:type="spellStart"/>
            <w:r w:rsidRPr="00D556DA">
              <w:rPr>
                <w:rFonts w:ascii="Arial" w:hAnsi="Arial" w:cs="Arial"/>
                <w:sz w:val="20"/>
              </w:rPr>
              <w:t>HDQT</w:t>
            </w:r>
            <w:proofErr w:type="spellEnd"/>
          </w:p>
        </w:tc>
        <w:tc>
          <w:tcPr>
            <w:tcW w:w="825" w:type="pct"/>
            <w:shd w:val="clear" w:color="auto" w:fill="auto"/>
            <w:tcMar>
              <w:top w:w="0" w:type="dxa"/>
              <w:bottom w:w="0" w:type="dxa"/>
            </w:tcMar>
            <w:vAlign w:val="center"/>
          </w:tcPr>
          <w:p w14:paraId="48B6E80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December 30, 2023</w:t>
            </w:r>
          </w:p>
        </w:tc>
        <w:tc>
          <w:tcPr>
            <w:tcW w:w="2697" w:type="pct"/>
            <w:shd w:val="clear" w:color="auto" w:fill="auto"/>
            <w:tcMar>
              <w:top w:w="0" w:type="dxa"/>
              <w:bottom w:w="0" w:type="dxa"/>
            </w:tcMar>
            <w:vAlign w:val="center"/>
          </w:tcPr>
          <w:p w14:paraId="2BF030B5" w14:textId="68EE5663"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Approval for contracts, transactions between </w:t>
            </w:r>
            <w:proofErr w:type="spellStart"/>
            <w:r w:rsidRPr="00D556DA">
              <w:rPr>
                <w:rFonts w:ascii="Arial" w:hAnsi="Arial" w:cs="Arial"/>
                <w:sz w:val="20"/>
              </w:rPr>
              <w:t>Easterns</w:t>
            </w:r>
            <w:proofErr w:type="spellEnd"/>
            <w:r w:rsidRPr="00D556DA">
              <w:rPr>
                <w:rFonts w:ascii="Arial" w:hAnsi="Arial" w:cs="Arial"/>
                <w:sz w:val="20"/>
              </w:rPr>
              <w:t xml:space="preserve"> </w:t>
            </w:r>
            <w:proofErr w:type="spellStart"/>
            <w:r w:rsidRPr="00D556DA">
              <w:rPr>
                <w:rFonts w:ascii="Arial" w:hAnsi="Arial" w:cs="Arial"/>
                <w:sz w:val="20"/>
              </w:rPr>
              <w:t>AHP</w:t>
            </w:r>
            <w:proofErr w:type="spellEnd"/>
            <w:r w:rsidRPr="00D556DA">
              <w:rPr>
                <w:rFonts w:ascii="Arial" w:hAnsi="Arial" w:cs="Arial"/>
                <w:sz w:val="20"/>
              </w:rPr>
              <w:t xml:space="preserve"> Minerals Joint Stock Company and </w:t>
            </w:r>
            <w:proofErr w:type="spellStart"/>
            <w:r w:rsidRPr="00D556DA">
              <w:rPr>
                <w:rFonts w:ascii="Arial" w:hAnsi="Arial" w:cs="Arial"/>
                <w:sz w:val="20"/>
              </w:rPr>
              <w:t>PDMR</w:t>
            </w:r>
            <w:proofErr w:type="spellEnd"/>
            <w:r w:rsidRPr="00D556DA">
              <w:rPr>
                <w:rFonts w:ascii="Arial" w:hAnsi="Arial" w:cs="Arial"/>
                <w:sz w:val="20"/>
              </w:rPr>
              <w:t xml:space="preserve">, affiliated persons of </w:t>
            </w:r>
            <w:proofErr w:type="spellStart"/>
            <w:r w:rsidRPr="00D556DA">
              <w:rPr>
                <w:rFonts w:ascii="Arial" w:hAnsi="Arial" w:cs="Arial"/>
                <w:sz w:val="20"/>
              </w:rPr>
              <w:t>PDMR</w:t>
            </w:r>
            <w:proofErr w:type="spellEnd"/>
            <w:r w:rsidRPr="00D556DA">
              <w:rPr>
                <w:rFonts w:ascii="Arial" w:hAnsi="Arial" w:cs="Arial"/>
                <w:sz w:val="20"/>
              </w:rPr>
              <w:t>, affiliated persons of the Company</w:t>
            </w:r>
          </w:p>
        </w:tc>
      </w:tr>
    </w:tbl>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5"/>
        <w:gridCol w:w="3245"/>
        <w:gridCol w:w="2329"/>
        <w:gridCol w:w="7530"/>
      </w:tblGrid>
      <w:tr w:rsidR="00C045D6" w:rsidRPr="00D556DA" w14:paraId="288C73CB" w14:textId="77777777" w:rsidTr="00C96391">
        <w:tc>
          <w:tcPr>
            <w:tcW w:w="303" w:type="pct"/>
            <w:shd w:val="clear" w:color="auto" w:fill="auto"/>
            <w:tcMar>
              <w:top w:w="0" w:type="dxa"/>
              <w:bottom w:w="0" w:type="dxa"/>
            </w:tcMar>
            <w:vAlign w:val="center"/>
          </w:tcPr>
          <w:p w14:paraId="1CCDAF26"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No.</w:t>
            </w:r>
          </w:p>
        </w:tc>
        <w:tc>
          <w:tcPr>
            <w:tcW w:w="1163" w:type="pct"/>
            <w:shd w:val="clear" w:color="auto" w:fill="auto"/>
            <w:tcMar>
              <w:top w:w="0" w:type="dxa"/>
              <w:bottom w:w="0" w:type="dxa"/>
            </w:tcMar>
            <w:vAlign w:val="center"/>
          </w:tcPr>
          <w:p w14:paraId="19C4F7D5" w14:textId="51A004F1" w:rsidR="00C045D6" w:rsidRPr="00D556DA" w:rsidRDefault="00C96391"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 xml:space="preserve">Board </w:t>
            </w:r>
            <w:r w:rsidR="0071752B" w:rsidRPr="00D556DA">
              <w:rPr>
                <w:rFonts w:ascii="Arial" w:hAnsi="Arial" w:cs="Arial"/>
                <w:sz w:val="20"/>
              </w:rPr>
              <w:t>Decision No.</w:t>
            </w:r>
          </w:p>
        </w:tc>
        <w:tc>
          <w:tcPr>
            <w:tcW w:w="835" w:type="pct"/>
            <w:shd w:val="clear" w:color="auto" w:fill="auto"/>
            <w:tcMar>
              <w:top w:w="0" w:type="dxa"/>
              <w:bottom w:w="0" w:type="dxa"/>
            </w:tcMar>
            <w:vAlign w:val="center"/>
          </w:tcPr>
          <w:p w14:paraId="3464749B" w14:textId="10613981"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 xml:space="preserve">Date of </w:t>
            </w:r>
            <w:r w:rsidR="00C96391" w:rsidRPr="00D556DA">
              <w:rPr>
                <w:rFonts w:ascii="Arial" w:hAnsi="Arial" w:cs="Arial"/>
                <w:sz w:val="20"/>
              </w:rPr>
              <w:t>promulgation</w:t>
            </w:r>
          </w:p>
        </w:tc>
        <w:tc>
          <w:tcPr>
            <w:tcW w:w="2699" w:type="pct"/>
            <w:shd w:val="clear" w:color="auto" w:fill="auto"/>
            <w:tcMar>
              <w:top w:w="0" w:type="dxa"/>
              <w:bottom w:w="0" w:type="dxa"/>
            </w:tcMar>
            <w:vAlign w:val="center"/>
          </w:tcPr>
          <w:p w14:paraId="0CDA2A11" w14:textId="7CE7B6E4"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Content</w:t>
            </w:r>
          </w:p>
        </w:tc>
      </w:tr>
      <w:tr w:rsidR="00C045D6" w:rsidRPr="00D556DA" w14:paraId="4B4246EB" w14:textId="77777777" w:rsidTr="00C96391">
        <w:tc>
          <w:tcPr>
            <w:tcW w:w="303" w:type="pct"/>
            <w:shd w:val="clear" w:color="auto" w:fill="auto"/>
            <w:tcMar>
              <w:top w:w="0" w:type="dxa"/>
              <w:bottom w:w="0" w:type="dxa"/>
            </w:tcMar>
            <w:vAlign w:val="center"/>
          </w:tcPr>
          <w:p w14:paraId="2F42ED4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1163" w:type="pct"/>
            <w:shd w:val="clear" w:color="auto" w:fill="auto"/>
            <w:tcMar>
              <w:top w:w="0" w:type="dxa"/>
              <w:bottom w:w="0" w:type="dxa"/>
            </w:tcMar>
            <w:vAlign w:val="center"/>
          </w:tcPr>
          <w:p w14:paraId="35951E3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01/2023/</w:t>
            </w:r>
            <w:proofErr w:type="spellStart"/>
            <w:r w:rsidRPr="00D556DA">
              <w:rPr>
                <w:rFonts w:ascii="Arial" w:hAnsi="Arial" w:cs="Arial"/>
                <w:sz w:val="20"/>
              </w:rPr>
              <w:t>QD</w:t>
            </w:r>
            <w:proofErr w:type="spellEnd"/>
          </w:p>
        </w:tc>
        <w:tc>
          <w:tcPr>
            <w:tcW w:w="835" w:type="pct"/>
            <w:shd w:val="clear" w:color="auto" w:fill="auto"/>
            <w:tcMar>
              <w:top w:w="0" w:type="dxa"/>
              <w:bottom w:w="0" w:type="dxa"/>
            </w:tcMar>
            <w:vAlign w:val="center"/>
          </w:tcPr>
          <w:p w14:paraId="34B5465A"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17, 2023</w:t>
            </w:r>
          </w:p>
        </w:tc>
        <w:tc>
          <w:tcPr>
            <w:tcW w:w="2699" w:type="pct"/>
            <w:shd w:val="clear" w:color="auto" w:fill="auto"/>
            <w:tcMar>
              <w:top w:w="0" w:type="dxa"/>
              <w:bottom w:w="0" w:type="dxa"/>
            </w:tcMar>
            <w:vAlign w:val="center"/>
          </w:tcPr>
          <w:p w14:paraId="2958B5C6"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Decision on operation registration of the representative office of the Company in Hanoi</w:t>
            </w:r>
          </w:p>
        </w:tc>
      </w:tr>
      <w:tr w:rsidR="00C045D6" w:rsidRPr="00D556DA" w14:paraId="6562AB32" w14:textId="77777777" w:rsidTr="00C96391">
        <w:tc>
          <w:tcPr>
            <w:tcW w:w="303" w:type="pct"/>
            <w:shd w:val="clear" w:color="auto" w:fill="auto"/>
            <w:tcMar>
              <w:top w:w="0" w:type="dxa"/>
              <w:bottom w:w="0" w:type="dxa"/>
            </w:tcMar>
            <w:vAlign w:val="center"/>
          </w:tcPr>
          <w:p w14:paraId="48A784F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2</w:t>
            </w:r>
          </w:p>
        </w:tc>
        <w:tc>
          <w:tcPr>
            <w:tcW w:w="1163" w:type="pct"/>
            <w:shd w:val="clear" w:color="auto" w:fill="auto"/>
            <w:tcMar>
              <w:top w:w="0" w:type="dxa"/>
              <w:bottom w:w="0" w:type="dxa"/>
            </w:tcMar>
            <w:vAlign w:val="center"/>
          </w:tcPr>
          <w:p w14:paraId="5DA5625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02/</w:t>
            </w:r>
            <w:proofErr w:type="spellStart"/>
            <w:r w:rsidRPr="00D556DA">
              <w:rPr>
                <w:rFonts w:ascii="Arial" w:hAnsi="Arial" w:cs="Arial"/>
                <w:sz w:val="20"/>
              </w:rPr>
              <w:t>QD-HDQT-AHP</w:t>
            </w:r>
            <w:proofErr w:type="spellEnd"/>
          </w:p>
        </w:tc>
        <w:tc>
          <w:tcPr>
            <w:tcW w:w="835" w:type="pct"/>
            <w:shd w:val="clear" w:color="auto" w:fill="auto"/>
            <w:tcMar>
              <w:top w:w="0" w:type="dxa"/>
              <w:bottom w:w="0" w:type="dxa"/>
            </w:tcMar>
            <w:vAlign w:val="center"/>
          </w:tcPr>
          <w:p w14:paraId="2CBA25D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November 02, 2023</w:t>
            </w:r>
          </w:p>
        </w:tc>
        <w:tc>
          <w:tcPr>
            <w:tcW w:w="2699" w:type="pct"/>
            <w:shd w:val="clear" w:color="auto" w:fill="auto"/>
            <w:tcMar>
              <w:top w:w="0" w:type="dxa"/>
              <w:bottom w:w="0" w:type="dxa"/>
            </w:tcMar>
            <w:vAlign w:val="center"/>
          </w:tcPr>
          <w:p w14:paraId="7C4B074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Decision on registration for the Company in Ha </w:t>
            </w:r>
            <w:proofErr w:type="spellStart"/>
            <w:r w:rsidRPr="00D556DA">
              <w:rPr>
                <w:rFonts w:ascii="Arial" w:hAnsi="Arial" w:cs="Arial"/>
                <w:sz w:val="20"/>
              </w:rPr>
              <w:t>Noi</w:t>
            </w:r>
            <w:proofErr w:type="spellEnd"/>
            <w:r w:rsidRPr="00D556DA">
              <w:rPr>
                <w:rFonts w:ascii="Arial" w:hAnsi="Arial" w:cs="Arial"/>
                <w:sz w:val="20"/>
              </w:rPr>
              <w:t xml:space="preserve"> Branch</w:t>
            </w:r>
          </w:p>
        </w:tc>
      </w:tr>
    </w:tbl>
    <w:p w14:paraId="154E81CC" w14:textId="77777777"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The Supervisory Board (Report of 2023):</w:t>
      </w:r>
    </w:p>
    <w:p w14:paraId="69D2DE95" w14:textId="6988C6D5" w:rsidR="00C96391" w:rsidRPr="00D556DA" w:rsidRDefault="00C96391" w:rsidP="00C96391">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Information about members of the Supervisory Board: </w:t>
      </w:r>
    </w:p>
    <w:tbl>
      <w:tblPr>
        <w:tblStyle w:val="a3"/>
        <w:tblpPr w:leftFromText="180" w:rightFromText="180" w:vertAnchor="text" w:horzAnchor="margin" w:tblpY="3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6"/>
        <w:gridCol w:w="3038"/>
        <w:gridCol w:w="1451"/>
        <w:gridCol w:w="4466"/>
        <w:gridCol w:w="3878"/>
      </w:tblGrid>
      <w:tr w:rsidR="00FC768C" w:rsidRPr="00D556DA" w14:paraId="32355D94" w14:textId="77777777" w:rsidTr="0071752B">
        <w:tc>
          <w:tcPr>
            <w:tcW w:w="400" w:type="pct"/>
            <w:shd w:val="clear" w:color="auto" w:fill="auto"/>
            <w:tcMar>
              <w:top w:w="0" w:type="dxa"/>
              <w:bottom w:w="0" w:type="dxa"/>
            </w:tcMar>
            <w:vAlign w:val="center"/>
          </w:tcPr>
          <w:p w14:paraId="66DFB9F4" w14:textId="77777777" w:rsidR="00FC768C" w:rsidRPr="00D556DA" w:rsidRDefault="00FC768C"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No.</w:t>
            </w:r>
          </w:p>
        </w:tc>
        <w:tc>
          <w:tcPr>
            <w:tcW w:w="1089" w:type="pct"/>
            <w:shd w:val="clear" w:color="auto" w:fill="auto"/>
            <w:tcMar>
              <w:top w:w="0" w:type="dxa"/>
              <w:bottom w:w="0" w:type="dxa"/>
            </w:tcMar>
            <w:vAlign w:val="center"/>
          </w:tcPr>
          <w:p w14:paraId="2FEDB2AA" w14:textId="1A9166BE" w:rsidR="00FC768C" w:rsidRPr="00D556DA" w:rsidRDefault="00FC768C"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Member of the Supervisory Board</w:t>
            </w:r>
          </w:p>
        </w:tc>
        <w:tc>
          <w:tcPr>
            <w:tcW w:w="520" w:type="pct"/>
            <w:shd w:val="clear" w:color="auto" w:fill="auto"/>
            <w:tcMar>
              <w:top w:w="0" w:type="dxa"/>
              <w:bottom w:w="0" w:type="dxa"/>
            </w:tcMar>
            <w:vAlign w:val="center"/>
          </w:tcPr>
          <w:p w14:paraId="4CEBE23F" w14:textId="77777777" w:rsidR="00FC768C" w:rsidRPr="00D556DA" w:rsidRDefault="00FC768C"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Position</w:t>
            </w:r>
          </w:p>
        </w:tc>
        <w:tc>
          <w:tcPr>
            <w:tcW w:w="1601" w:type="pct"/>
            <w:shd w:val="clear" w:color="auto" w:fill="auto"/>
            <w:tcMar>
              <w:top w:w="0" w:type="dxa"/>
              <w:bottom w:w="0" w:type="dxa"/>
            </w:tcMar>
            <w:vAlign w:val="center"/>
          </w:tcPr>
          <w:p w14:paraId="10537776" w14:textId="77777777" w:rsidR="00FC768C" w:rsidRPr="00D556DA" w:rsidRDefault="00FC768C"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Date of appointment/dismissal as member of the Supervisory Board</w:t>
            </w:r>
          </w:p>
        </w:tc>
        <w:tc>
          <w:tcPr>
            <w:tcW w:w="1390" w:type="pct"/>
            <w:shd w:val="clear" w:color="auto" w:fill="auto"/>
            <w:tcMar>
              <w:top w:w="0" w:type="dxa"/>
              <w:bottom w:w="0" w:type="dxa"/>
            </w:tcMar>
            <w:vAlign w:val="center"/>
          </w:tcPr>
          <w:p w14:paraId="6D1AA4E9" w14:textId="77777777" w:rsidR="00FC768C" w:rsidRPr="00D556DA" w:rsidRDefault="00FC768C"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Qualification</w:t>
            </w:r>
          </w:p>
        </w:tc>
      </w:tr>
      <w:tr w:rsidR="00FC768C" w:rsidRPr="00D556DA" w14:paraId="2D42B9C4" w14:textId="77777777" w:rsidTr="0071752B">
        <w:tc>
          <w:tcPr>
            <w:tcW w:w="400" w:type="pct"/>
            <w:shd w:val="clear" w:color="auto" w:fill="auto"/>
            <w:tcMar>
              <w:top w:w="0" w:type="dxa"/>
              <w:bottom w:w="0" w:type="dxa"/>
            </w:tcMar>
            <w:vAlign w:val="center"/>
          </w:tcPr>
          <w:p w14:paraId="4453D60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1089" w:type="pct"/>
            <w:shd w:val="clear" w:color="auto" w:fill="auto"/>
            <w:tcMar>
              <w:top w:w="0" w:type="dxa"/>
              <w:bottom w:w="0" w:type="dxa"/>
            </w:tcMar>
            <w:vAlign w:val="center"/>
          </w:tcPr>
          <w:p w14:paraId="5F4592A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Hoang Van Anh</w:t>
            </w:r>
          </w:p>
        </w:tc>
        <w:tc>
          <w:tcPr>
            <w:tcW w:w="520" w:type="pct"/>
            <w:shd w:val="clear" w:color="auto" w:fill="auto"/>
            <w:tcMar>
              <w:top w:w="0" w:type="dxa"/>
              <w:bottom w:w="0" w:type="dxa"/>
            </w:tcMar>
            <w:vAlign w:val="center"/>
          </w:tcPr>
          <w:p w14:paraId="0B188DB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Chief of the Supervisory Board</w:t>
            </w:r>
          </w:p>
        </w:tc>
        <w:tc>
          <w:tcPr>
            <w:tcW w:w="1601" w:type="pct"/>
            <w:shd w:val="clear" w:color="auto" w:fill="auto"/>
            <w:tcMar>
              <w:top w:w="0" w:type="dxa"/>
              <w:bottom w:w="0" w:type="dxa"/>
            </w:tcMar>
            <w:vAlign w:val="center"/>
          </w:tcPr>
          <w:p w14:paraId="4800F53A" w14:textId="7B084D5C" w:rsidR="00FC768C" w:rsidRPr="00D556DA" w:rsidRDefault="00B458B1"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Appointed</w:t>
            </w:r>
            <w:r w:rsidR="00FC768C" w:rsidRPr="00D556DA">
              <w:rPr>
                <w:rFonts w:ascii="Arial" w:hAnsi="Arial" w:cs="Arial"/>
                <w:sz w:val="20"/>
              </w:rPr>
              <w:t xml:space="preserve"> as Chief of the Supervisory Board from April 28, 2023</w:t>
            </w:r>
          </w:p>
        </w:tc>
        <w:tc>
          <w:tcPr>
            <w:tcW w:w="1390" w:type="pct"/>
            <w:shd w:val="clear" w:color="auto" w:fill="auto"/>
            <w:tcMar>
              <w:top w:w="0" w:type="dxa"/>
              <w:bottom w:w="0" w:type="dxa"/>
            </w:tcMar>
            <w:vAlign w:val="center"/>
          </w:tcPr>
          <w:p w14:paraId="67CC8CC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Accounting and Finance</w:t>
            </w:r>
          </w:p>
        </w:tc>
      </w:tr>
      <w:tr w:rsidR="00FC768C" w:rsidRPr="00D556DA" w14:paraId="4720A999" w14:textId="77777777" w:rsidTr="0071752B">
        <w:tc>
          <w:tcPr>
            <w:tcW w:w="400" w:type="pct"/>
            <w:shd w:val="clear" w:color="auto" w:fill="auto"/>
            <w:tcMar>
              <w:top w:w="0" w:type="dxa"/>
              <w:bottom w:w="0" w:type="dxa"/>
            </w:tcMar>
            <w:vAlign w:val="center"/>
          </w:tcPr>
          <w:p w14:paraId="73DD628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2</w:t>
            </w:r>
          </w:p>
        </w:tc>
        <w:tc>
          <w:tcPr>
            <w:tcW w:w="1089" w:type="pct"/>
            <w:shd w:val="clear" w:color="auto" w:fill="auto"/>
            <w:tcMar>
              <w:top w:w="0" w:type="dxa"/>
              <w:bottom w:w="0" w:type="dxa"/>
            </w:tcMar>
            <w:vAlign w:val="center"/>
          </w:tcPr>
          <w:p w14:paraId="0F18C19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Pham Huy Hau</w:t>
            </w:r>
          </w:p>
        </w:tc>
        <w:tc>
          <w:tcPr>
            <w:tcW w:w="520" w:type="pct"/>
            <w:shd w:val="clear" w:color="auto" w:fill="auto"/>
            <w:tcMar>
              <w:top w:w="0" w:type="dxa"/>
              <w:bottom w:w="0" w:type="dxa"/>
            </w:tcMar>
            <w:vAlign w:val="center"/>
          </w:tcPr>
          <w:p w14:paraId="43C75F5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 of the Supervisory Board</w:t>
            </w:r>
          </w:p>
        </w:tc>
        <w:tc>
          <w:tcPr>
            <w:tcW w:w="1601" w:type="pct"/>
            <w:shd w:val="clear" w:color="auto" w:fill="auto"/>
            <w:tcMar>
              <w:top w:w="0" w:type="dxa"/>
              <w:bottom w:w="0" w:type="dxa"/>
            </w:tcMar>
            <w:vAlign w:val="center"/>
          </w:tcPr>
          <w:p w14:paraId="52A1BA97" w14:textId="47F5EA64" w:rsidR="00FC768C" w:rsidRPr="00D556DA" w:rsidRDefault="00B458B1"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Appointed </w:t>
            </w:r>
            <w:r w:rsidR="00FC768C" w:rsidRPr="00D556DA">
              <w:rPr>
                <w:rFonts w:ascii="Arial" w:hAnsi="Arial" w:cs="Arial"/>
                <w:sz w:val="20"/>
              </w:rPr>
              <w:t>as member of the Supervisory Board from April 28, 2023</w:t>
            </w:r>
          </w:p>
        </w:tc>
        <w:tc>
          <w:tcPr>
            <w:tcW w:w="1390" w:type="pct"/>
            <w:shd w:val="clear" w:color="auto" w:fill="auto"/>
            <w:tcMar>
              <w:top w:w="0" w:type="dxa"/>
              <w:bottom w:w="0" w:type="dxa"/>
            </w:tcMar>
            <w:vAlign w:val="center"/>
          </w:tcPr>
          <w:p w14:paraId="218003D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Economics - Major of Finance and Accounting</w:t>
            </w:r>
          </w:p>
        </w:tc>
      </w:tr>
      <w:tr w:rsidR="00FC768C" w:rsidRPr="00D556DA" w14:paraId="4759043A" w14:textId="77777777" w:rsidTr="0071752B">
        <w:tc>
          <w:tcPr>
            <w:tcW w:w="400" w:type="pct"/>
            <w:shd w:val="clear" w:color="auto" w:fill="auto"/>
            <w:tcMar>
              <w:top w:w="0" w:type="dxa"/>
              <w:bottom w:w="0" w:type="dxa"/>
            </w:tcMar>
            <w:vAlign w:val="center"/>
          </w:tcPr>
          <w:p w14:paraId="4B171F8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3</w:t>
            </w:r>
          </w:p>
        </w:tc>
        <w:tc>
          <w:tcPr>
            <w:tcW w:w="1089" w:type="pct"/>
            <w:shd w:val="clear" w:color="auto" w:fill="auto"/>
            <w:tcMar>
              <w:top w:w="0" w:type="dxa"/>
              <w:bottom w:w="0" w:type="dxa"/>
            </w:tcMar>
            <w:vAlign w:val="center"/>
          </w:tcPr>
          <w:p w14:paraId="5121932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Nguyen Thi Thuy</w:t>
            </w:r>
          </w:p>
        </w:tc>
        <w:tc>
          <w:tcPr>
            <w:tcW w:w="520" w:type="pct"/>
            <w:shd w:val="clear" w:color="auto" w:fill="auto"/>
            <w:tcMar>
              <w:top w:w="0" w:type="dxa"/>
              <w:bottom w:w="0" w:type="dxa"/>
            </w:tcMar>
            <w:vAlign w:val="center"/>
          </w:tcPr>
          <w:p w14:paraId="1017047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 of the Supervisory Board</w:t>
            </w:r>
          </w:p>
        </w:tc>
        <w:tc>
          <w:tcPr>
            <w:tcW w:w="1601" w:type="pct"/>
            <w:shd w:val="clear" w:color="auto" w:fill="auto"/>
            <w:tcMar>
              <w:top w:w="0" w:type="dxa"/>
              <w:bottom w:w="0" w:type="dxa"/>
            </w:tcMar>
            <w:vAlign w:val="center"/>
          </w:tcPr>
          <w:p w14:paraId="5E1396D5" w14:textId="15C7E010"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Dismiss</w:t>
            </w:r>
            <w:r w:rsidR="00B458B1" w:rsidRPr="00D556DA">
              <w:rPr>
                <w:rFonts w:ascii="Arial" w:hAnsi="Arial" w:cs="Arial"/>
                <w:sz w:val="20"/>
              </w:rPr>
              <w:t xml:space="preserve">ed as </w:t>
            </w:r>
            <w:r w:rsidRPr="00D556DA">
              <w:rPr>
                <w:rFonts w:ascii="Arial" w:hAnsi="Arial" w:cs="Arial"/>
                <w:sz w:val="20"/>
              </w:rPr>
              <w:t>member of Supervisory Board from</w:t>
            </w:r>
          </w:p>
          <w:p w14:paraId="308E536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28, 2023</w:t>
            </w:r>
          </w:p>
        </w:tc>
        <w:tc>
          <w:tcPr>
            <w:tcW w:w="1390" w:type="pct"/>
            <w:shd w:val="clear" w:color="auto" w:fill="auto"/>
            <w:tcMar>
              <w:top w:w="0" w:type="dxa"/>
              <w:bottom w:w="0" w:type="dxa"/>
            </w:tcMar>
            <w:vAlign w:val="center"/>
          </w:tcPr>
          <w:p w14:paraId="5F22711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Accounting</w:t>
            </w:r>
          </w:p>
        </w:tc>
      </w:tr>
      <w:tr w:rsidR="00FC768C" w:rsidRPr="00D556DA" w14:paraId="35142EFA" w14:textId="77777777" w:rsidTr="0071752B">
        <w:tc>
          <w:tcPr>
            <w:tcW w:w="400" w:type="pct"/>
            <w:shd w:val="clear" w:color="auto" w:fill="auto"/>
            <w:tcMar>
              <w:top w:w="0" w:type="dxa"/>
              <w:bottom w:w="0" w:type="dxa"/>
            </w:tcMar>
            <w:vAlign w:val="center"/>
          </w:tcPr>
          <w:p w14:paraId="3D03F77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4</w:t>
            </w:r>
          </w:p>
        </w:tc>
        <w:tc>
          <w:tcPr>
            <w:tcW w:w="1089" w:type="pct"/>
            <w:shd w:val="clear" w:color="auto" w:fill="auto"/>
            <w:tcMar>
              <w:top w:w="0" w:type="dxa"/>
              <w:bottom w:w="0" w:type="dxa"/>
            </w:tcMar>
            <w:vAlign w:val="center"/>
          </w:tcPr>
          <w:p w14:paraId="5C3A6F1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Huynh Dang </w:t>
            </w:r>
            <w:proofErr w:type="spellStart"/>
            <w:r w:rsidRPr="00D556DA">
              <w:rPr>
                <w:rFonts w:ascii="Arial" w:hAnsi="Arial" w:cs="Arial"/>
                <w:sz w:val="20"/>
              </w:rPr>
              <w:t>Khoa</w:t>
            </w:r>
            <w:proofErr w:type="spellEnd"/>
          </w:p>
        </w:tc>
        <w:tc>
          <w:tcPr>
            <w:tcW w:w="520" w:type="pct"/>
            <w:shd w:val="clear" w:color="auto" w:fill="auto"/>
            <w:tcMar>
              <w:top w:w="0" w:type="dxa"/>
              <w:bottom w:w="0" w:type="dxa"/>
            </w:tcMar>
            <w:vAlign w:val="center"/>
          </w:tcPr>
          <w:p w14:paraId="48C5C3A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 of the Supervisory Board</w:t>
            </w:r>
          </w:p>
        </w:tc>
        <w:tc>
          <w:tcPr>
            <w:tcW w:w="1601" w:type="pct"/>
            <w:shd w:val="clear" w:color="auto" w:fill="auto"/>
            <w:tcMar>
              <w:top w:w="0" w:type="dxa"/>
              <w:bottom w:w="0" w:type="dxa"/>
            </w:tcMar>
            <w:vAlign w:val="center"/>
          </w:tcPr>
          <w:p w14:paraId="65EF3A13" w14:textId="46E846C4" w:rsidR="00FC768C" w:rsidRPr="00D556DA" w:rsidRDefault="00B458B1"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Appointed </w:t>
            </w:r>
            <w:r w:rsidR="00FC768C" w:rsidRPr="00D556DA">
              <w:rPr>
                <w:rFonts w:ascii="Arial" w:hAnsi="Arial" w:cs="Arial"/>
                <w:sz w:val="20"/>
              </w:rPr>
              <w:t>as member of the Supervisory Board from April 28, 2023</w:t>
            </w:r>
            <w:r w:rsidRPr="00D556DA">
              <w:rPr>
                <w:rFonts w:ascii="Arial" w:hAnsi="Arial" w:cs="Arial"/>
                <w:sz w:val="20"/>
              </w:rPr>
              <w:t xml:space="preserve"> </w:t>
            </w:r>
          </w:p>
        </w:tc>
        <w:tc>
          <w:tcPr>
            <w:tcW w:w="1390" w:type="pct"/>
            <w:shd w:val="clear" w:color="auto" w:fill="auto"/>
            <w:tcMar>
              <w:top w:w="0" w:type="dxa"/>
              <w:bottom w:w="0" w:type="dxa"/>
            </w:tcMar>
            <w:vAlign w:val="center"/>
          </w:tcPr>
          <w:p w14:paraId="2593E06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Finance and Banking</w:t>
            </w:r>
          </w:p>
        </w:tc>
      </w:tr>
    </w:tbl>
    <w:p w14:paraId="198194D7" w14:textId="77777777"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bookmarkStart w:id="0" w:name="_GoBack"/>
      <w:bookmarkEnd w:id="0"/>
      <w:r w:rsidRPr="00D556DA">
        <w:rPr>
          <w:rFonts w:ascii="Arial" w:hAnsi="Arial" w:cs="Arial"/>
          <w:sz w:val="20"/>
        </w:rPr>
        <w:lastRenderedPageBreak/>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
        <w:gridCol w:w="3356"/>
        <w:gridCol w:w="2748"/>
        <w:gridCol w:w="3239"/>
        <w:gridCol w:w="3643"/>
      </w:tblGrid>
      <w:tr w:rsidR="00C045D6" w:rsidRPr="00D556DA" w14:paraId="5C1E55A5" w14:textId="77777777" w:rsidTr="0071752B">
        <w:tc>
          <w:tcPr>
            <w:tcW w:w="345" w:type="pct"/>
            <w:shd w:val="clear" w:color="auto" w:fill="auto"/>
            <w:tcMar>
              <w:top w:w="0" w:type="dxa"/>
              <w:bottom w:w="0" w:type="dxa"/>
            </w:tcMar>
            <w:vAlign w:val="center"/>
          </w:tcPr>
          <w:p w14:paraId="1B37CCA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No.</w:t>
            </w:r>
          </w:p>
        </w:tc>
        <w:tc>
          <w:tcPr>
            <w:tcW w:w="1203" w:type="pct"/>
            <w:shd w:val="clear" w:color="auto" w:fill="auto"/>
            <w:tcMar>
              <w:top w:w="0" w:type="dxa"/>
              <w:bottom w:w="0" w:type="dxa"/>
            </w:tcMar>
            <w:vAlign w:val="center"/>
          </w:tcPr>
          <w:p w14:paraId="46B3069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Member of the Executive Board</w:t>
            </w:r>
          </w:p>
        </w:tc>
        <w:tc>
          <w:tcPr>
            <w:tcW w:w="985" w:type="pct"/>
            <w:shd w:val="clear" w:color="auto" w:fill="auto"/>
            <w:tcMar>
              <w:top w:w="0" w:type="dxa"/>
              <w:bottom w:w="0" w:type="dxa"/>
            </w:tcMar>
            <w:vAlign w:val="center"/>
          </w:tcPr>
          <w:p w14:paraId="5D11E77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Date of birth</w:t>
            </w:r>
          </w:p>
        </w:tc>
        <w:tc>
          <w:tcPr>
            <w:tcW w:w="1161" w:type="pct"/>
            <w:shd w:val="clear" w:color="auto" w:fill="auto"/>
            <w:tcMar>
              <w:top w:w="0" w:type="dxa"/>
              <w:bottom w:w="0" w:type="dxa"/>
            </w:tcMar>
            <w:vAlign w:val="center"/>
          </w:tcPr>
          <w:p w14:paraId="12E8A03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Qualification</w:t>
            </w:r>
          </w:p>
        </w:tc>
        <w:tc>
          <w:tcPr>
            <w:tcW w:w="1306" w:type="pct"/>
            <w:shd w:val="clear" w:color="auto" w:fill="auto"/>
            <w:tcMar>
              <w:top w:w="0" w:type="dxa"/>
              <w:bottom w:w="0" w:type="dxa"/>
            </w:tcMar>
            <w:vAlign w:val="center"/>
          </w:tcPr>
          <w:p w14:paraId="01560584"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Date of appointment/dismissal as member of the Executive Board</w:t>
            </w:r>
          </w:p>
        </w:tc>
      </w:tr>
      <w:tr w:rsidR="00C045D6" w:rsidRPr="00D556DA" w14:paraId="3F20E971" w14:textId="77777777" w:rsidTr="0071752B">
        <w:tc>
          <w:tcPr>
            <w:tcW w:w="345" w:type="pct"/>
            <w:shd w:val="clear" w:color="auto" w:fill="auto"/>
            <w:tcMar>
              <w:top w:w="0" w:type="dxa"/>
              <w:bottom w:w="0" w:type="dxa"/>
            </w:tcMar>
            <w:vAlign w:val="center"/>
          </w:tcPr>
          <w:p w14:paraId="12C879B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01</w:t>
            </w:r>
          </w:p>
        </w:tc>
        <w:tc>
          <w:tcPr>
            <w:tcW w:w="1203" w:type="pct"/>
            <w:shd w:val="clear" w:color="auto" w:fill="auto"/>
            <w:tcMar>
              <w:top w:w="0" w:type="dxa"/>
              <w:bottom w:w="0" w:type="dxa"/>
            </w:tcMar>
            <w:vAlign w:val="center"/>
          </w:tcPr>
          <w:p w14:paraId="2FF2B142"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Nguyen Bao Long</w:t>
            </w:r>
          </w:p>
        </w:tc>
        <w:tc>
          <w:tcPr>
            <w:tcW w:w="985" w:type="pct"/>
            <w:shd w:val="clear" w:color="auto" w:fill="auto"/>
            <w:tcMar>
              <w:top w:w="0" w:type="dxa"/>
              <w:bottom w:w="0" w:type="dxa"/>
            </w:tcMar>
            <w:vAlign w:val="center"/>
          </w:tcPr>
          <w:p w14:paraId="0C86FEE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15, 1996</w:t>
            </w:r>
          </w:p>
        </w:tc>
        <w:tc>
          <w:tcPr>
            <w:tcW w:w="1161" w:type="pct"/>
            <w:shd w:val="clear" w:color="auto" w:fill="auto"/>
            <w:tcMar>
              <w:top w:w="0" w:type="dxa"/>
              <w:bottom w:w="0" w:type="dxa"/>
            </w:tcMar>
            <w:vAlign w:val="center"/>
          </w:tcPr>
          <w:p w14:paraId="31EDBA2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Business Administration</w:t>
            </w:r>
          </w:p>
        </w:tc>
        <w:tc>
          <w:tcPr>
            <w:tcW w:w="1306" w:type="pct"/>
            <w:shd w:val="clear" w:color="auto" w:fill="auto"/>
            <w:tcMar>
              <w:top w:w="0" w:type="dxa"/>
              <w:bottom w:w="0" w:type="dxa"/>
            </w:tcMar>
            <w:vAlign w:val="center"/>
          </w:tcPr>
          <w:p w14:paraId="080B935C" w14:textId="3F40D83C"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Appointed as General Manager on July 03, 2020</w:t>
            </w:r>
          </w:p>
        </w:tc>
      </w:tr>
    </w:tbl>
    <w:p w14:paraId="6CA876A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V. 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2"/>
        <w:gridCol w:w="3379"/>
        <w:gridCol w:w="2729"/>
        <w:gridCol w:w="3209"/>
        <w:gridCol w:w="3710"/>
      </w:tblGrid>
      <w:tr w:rsidR="00C045D6" w:rsidRPr="00D556DA" w14:paraId="301FACF4" w14:textId="77777777" w:rsidTr="0071752B">
        <w:tc>
          <w:tcPr>
            <w:tcW w:w="330" w:type="pct"/>
            <w:shd w:val="clear" w:color="auto" w:fill="auto"/>
            <w:tcMar>
              <w:top w:w="0" w:type="dxa"/>
              <w:bottom w:w="0" w:type="dxa"/>
            </w:tcMar>
            <w:vAlign w:val="center"/>
          </w:tcPr>
          <w:p w14:paraId="15DCE65F"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No.</w:t>
            </w:r>
          </w:p>
        </w:tc>
        <w:tc>
          <w:tcPr>
            <w:tcW w:w="1211" w:type="pct"/>
            <w:shd w:val="clear" w:color="auto" w:fill="auto"/>
            <w:tcMar>
              <w:top w:w="0" w:type="dxa"/>
              <w:bottom w:w="0" w:type="dxa"/>
            </w:tcMar>
            <w:vAlign w:val="center"/>
          </w:tcPr>
          <w:p w14:paraId="567E8E2C"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Date of birth</w:t>
            </w:r>
          </w:p>
        </w:tc>
        <w:tc>
          <w:tcPr>
            <w:tcW w:w="978" w:type="pct"/>
            <w:shd w:val="clear" w:color="auto" w:fill="auto"/>
            <w:tcMar>
              <w:top w:w="0" w:type="dxa"/>
              <w:bottom w:w="0" w:type="dxa"/>
            </w:tcMar>
            <w:vAlign w:val="center"/>
          </w:tcPr>
          <w:p w14:paraId="502108A6"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Date of birth</w:t>
            </w:r>
          </w:p>
        </w:tc>
        <w:tc>
          <w:tcPr>
            <w:tcW w:w="1150" w:type="pct"/>
            <w:shd w:val="clear" w:color="auto" w:fill="auto"/>
            <w:tcMar>
              <w:top w:w="0" w:type="dxa"/>
              <w:bottom w:w="0" w:type="dxa"/>
            </w:tcMar>
            <w:vAlign w:val="center"/>
          </w:tcPr>
          <w:p w14:paraId="1E5599E7"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Qualification</w:t>
            </w:r>
          </w:p>
        </w:tc>
        <w:tc>
          <w:tcPr>
            <w:tcW w:w="1330" w:type="pct"/>
            <w:shd w:val="clear" w:color="auto" w:fill="auto"/>
            <w:tcMar>
              <w:top w:w="0" w:type="dxa"/>
              <w:bottom w:w="0" w:type="dxa"/>
            </w:tcMar>
            <w:vAlign w:val="center"/>
          </w:tcPr>
          <w:p w14:paraId="54FE0557"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Date of appointment/dismissal</w:t>
            </w:r>
          </w:p>
        </w:tc>
      </w:tr>
      <w:tr w:rsidR="00C045D6" w:rsidRPr="00D556DA" w14:paraId="3E199C73" w14:textId="77777777" w:rsidTr="0071752B">
        <w:tc>
          <w:tcPr>
            <w:tcW w:w="330" w:type="pct"/>
            <w:shd w:val="clear" w:color="auto" w:fill="auto"/>
            <w:tcMar>
              <w:top w:w="0" w:type="dxa"/>
              <w:bottom w:w="0" w:type="dxa"/>
            </w:tcMar>
            <w:vAlign w:val="center"/>
          </w:tcPr>
          <w:p w14:paraId="4A3AD80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01</w:t>
            </w:r>
          </w:p>
        </w:tc>
        <w:tc>
          <w:tcPr>
            <w:tcW w:w="1211" w:type="pct"/>
            <w:shd w:val="clear" w:color="auto" w:fill="auto"/>
            <w:tcMar>
              <w:top w:w="0" w:type="dxa"/>
              <w:bottom w:w="0" w:type="dxa"/>
            </w:tcMar>
            <w:vAlign w:val="center"/>
          </w:tcPr>
          <w:p w14:paraId="4E7E0751"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Dao Huynh Kim</w:t>
            </w:r>
            <w:r w:rsidRPr="00D556DA">
              <w:rPr>
                <w:rFonts w:ascii="Arial" w:hAnsi="Arial" w:cs="Arial"/>
                <w:sz w:val="20"/>
              </w:rPr>
              <w:tab/>
            </w:r>
          </w:p>
        </w:tc>
        <w:tc>
          <w:tcPr>
            <w:tcW w:w="978" w:type="pct"/>
            <w:shd w:val="clear" w:color="auto" w:fill="auto"/>
            <w:tcMar>
              <w:top w:w="0" w:type="dxa"/>
              <w:bottom w:w="0" w:type="dxa"/>
            </w:tcMar>
            <w:vAlign w:val="center"/>
          </w:tcPr>
          <w:p w14:paraId="53EB7D8D"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16, 1982</w:t>
            </w:r>
          </w:p>
        </w:tc>
        <w:tc>
          <w:tcPr>
            <w:tcW w:w="1150" w:type="pct"/>
            <w:shd w:val="clear" w:color="auto" w:fill="auto"/>
            <w:tcMar>
              <w:top w:w="0" w:type="dxa"/>
              <w:bottom w:w="0" w:type="dxa"/>
            </w:tcMar>
            <w:vAlign w:val="center"/>
          </w:tcPr>
          <w:p w14:paraId="0C3C5CD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Bachelor of Accounting</w:t>
            </w:r>
          </w:p>
        </w:tc>
        <w:tc>
          <w:tcPr>
            <w:tcW w:w="1330" w:type="pct"/>
            <w:shd w:val="clear" w:color="auto" w:fill="auto"/>
            <w:tcMar>
              <w:top w:w="0" w:type="dxa"/>
              <w:bottom w:w="0" w:type="dxa"/>
            </w:tcMar>
            <w:vAlign w:val="center"/>
          </w:tcPr>
          <w:p w14:paraId="24A737EF" w14:textId="200D80FD"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Appointed on</w:t>
            </w:r>
            <w:r w:rsidR="00B458B1" w:rsidRPr="00D556DA">
              <w:rPr>
                <w:rFonts w:ascii="Arial" w:hAnsi="Arial" w:cs="Arial"/>
                <w:sz w:val="20"/>
              </w:rPr>
              <w:t xml:space="preserve"> </w:t>
            </w:r>
            <w:r w:rsidRPr="00D556DA">
              <w:rPr>
                <w:rFonts w:ascii="Arial" w:hAnsi="Arial" w:cs="Arial"/>
                <w:sz w:val="20"/>
              </w:rPr>
              <w:t>April 23, 2021</w:t>
            </w:r>
          </w:p>
        </w:tc>
      </w:tr>
    </w:tbl>
    <w:p w14:paraId="7793C356" w14:textId="77777777"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Training on corporate governance:</w:t>
      </w:r>
    </w:p>
    <w:p w14:paraId="7AB9B918" w14:textId="30CF094A"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List of affiliated persons of the public company (</w:t>
      </w:r>
      <w:r w:rsidR="00B458B1" w:rsidRPr="00D556DA">
        <w:rPr>
          <w:rFonts w:ascii="Arial" w:hAnsi="Arial" w:cs="Arial"/>
          <w:sz w:val="20"/>
        </w:rPr>
        <w:t>R</w:t>
      </w:r>
      <w:r w:rsidRPr="00D556DA">
        <w:rPr>
          <w:rFonts w:ascii="Arial" w:hAnsi="Arial" w:cs="Arial"/>
          <w:sz w:val="20"/>
        </w:rPr>
        <w:t xml:space="preserve">eport of 2023) and transactions between affiliated persons of the Company </w:t>
      </w:r>
      <w:r w:rsidR="00B458B1" w:rsidRPr="00D556DA">
        <w:rPr>
          <w:rFonts w:ascii="Arial" w:hAnsi="Arial" w:cs="Arial"/>
          <w:sz w:val="20"/>
        </w:rPr>
        <w:t>and the Company itself</w:t>
      </w:r>
      <w:r w:rsidRPr="00D556DA">
        <w:rPr>
          <w:rFonts w:ascii="Arial" w:hAnsi="Arial" w:cs="Arial"/>
          <w:sz w:val="20"/>
        </w:rPr>
        <w:t xml:space="preserve">: </w:t>
      </w:r>
    </w:p>
    <w:p w14:paraId="41FEBB7D" w14:textId="77777777" w:rsidR="00C045D6" w:rsidRPr="00D556DA" w:rsidRDefault="0071752B" w:rsidP="0071752B">
      <w:pPr>
        <w:numPr>
          <w:ilvl w:val="0"/>
          <w:numId w:val="1"/>
        </w:numPr>
        <w:pBdr>
          <w:top w:val="nil"/>
          <w:left w:val="nil"/>
          <w:bottom w:val="nil"/>
          <w:right w:val="nil"/>
          <w:between w:val="nil"/>
        </w:pBdr>
        <w:tabs>
          <w:tab w:val="left" w:pos="369"/>
          <w:tab w:val="left" w:pos="432"/>
          <w:tab w:val="center" w:pos="7951"/>
          <w:tab w:val="right" w:pos="9155"/>
          <w:tab w:val="left" w:pos="9358"/>
          <w:tab w:val="right" w:pos="9997"/>
        </w:tabs>
        <w:spacing w:after="120" w:line="360" w:lineRule="auto"/>
        <w:rPr>
          <w:rFonts w:ascii="Arial" w:eastAsia="Arial" w:hAnsi="Arial" w:cs="Arial"/>
          <w:sz w:val="20"/>
          <w:szCs w:val="20"/>
        </w:rPr>
      </w:pPr>
      <w:r w:rsidRPr="00D556DA">
        <w:rPr>
          <w:rFonts w:ascii="Arial" w:hAnsi="Arial" w:cs="Arial"/>
          <w:sz w:val="20"/>
        </w:rPr>
        <w:t xml:space="preserve">Transactions between the Company and affiliated persons of the Company; or between the Company and major shareholders, </w:t>
      </w:r>
    </w:p>
    <w:p w14:paraId="646B884B" w14:textId="77777777" w:rsidR="00C045D6" w:rsidRPr="00D556DA" w:rsidRDefault="0071752B" w:rsidP="0071752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sidRPr="00D556DA">
        <w:rPr>
          <w:rFonts w:ascii="Arial" w:hAnsi="Arial" w:cs="Arial"/>
          <w:sz w:val="20"/>
        </w:rPr>
        <w:t>PDMR</w:t>
      </w:r>
      <w:proofErr w:type="spellEnd"/>
      <w:r w:rsidRPr="00D556DA">
        <w:rPr>
          <w:rFonts w:ascii="Arial" w:hAnsi="Arial" w:cs="Arial"/>
          <w:sz w:val="20"/>
        </w:rPr>
        <w:t xml:space="preserve"> and affiliated persons of </w:t>
      </w:r>
      <w:proofErr w:type="spellStart"/>
      <w:r w:rsidRPr="00D556DA">
        <w:rPr>
          <w:rFonts w:ascii="Arial" w:hAnsi="Arial" w:cs="Arial"/>
          <w:sz w:val="20"/>
        </w:rPr>
        <w:t>PDMR</w:t>
      </w:r>
      <w:proofErr w:type="spellEnd"/>
      <w:r w:rsidRPr="00D556DA">
        <w:rPr>
          <w:rFonts w:ascii="Arial" w:hAnsi="Arial" w:cs="Arial"/>
          <w:sz w:val="20"/>
        </w:rPr>
        <w:t>: Appendix II:</w:t>
      </w:r>
    </w:p>
    <w:p w14:paraId="0C5895F1" w14:textId="77777777" w:rsidR="00C045D6" w:rsidRPr="00D556DA" w:rsidRDefault="0071752B" w:rsidP="0071752B">
      <w:pPr>
        <w:numPr>
          <w:ilvl w:val="0"/>
          <w:numId w:val="1"/>
        </w:numPr>
        <w:pBdr>
          <w:top w:val="nil"/>
          <w:left w:val="nil"/>
          <w:bottom w:val="nil"/>
          <w:right w:val="nil"/>
          <w:between w:val="nil"/>
        </w:pBdr>
        <w:tabs>
          <w:tab w:val="left" w:pos="369"/>
          <w:tab w:val="left" w:pos="432"/>
        </w:tabs>
        <w:spacing w:after="120" w:line="360" w:lineRule="auto"/>
        <w:rPr>
          <w:rFonts w:ascii="Arial" w:eastAsia="Arial" w:hAnsi="Arial" w:cs="Arial"/>
          <w:sz w:val="20"/>
          <w:szCs w:val="20"/>
        </w:rPr>
      </w:pPr>
      <w:r w:rsidRPr="00D556DA">
        <w:rPr>
          <w:rFonts w:ascii="Arial" w:hAnsi="Arial" w:cs="Arial"/>
          <w:sz w:val="20"/>
        </w:rPr>
        <w:t xml:space="preserve">Transactions between Company’s </w:t>
      </w:r>
      <w:proofErr w:type="spellStart"/>
      <w:r w:rsidRPr="00D556DA">
        <w:rPr>
          <w:rFonts w:ascii="Arial" w:hAnsi="Arial" w:cs="Arial"/>
          <w:sz w:val="20"/>
        </w:rPr>
        <w:t>PDMR</w:t>
      </w:r>
      <w:proofErr w:type="spellEnd"/>
      <w:r w:rsidRPr="00D556DA">
        <w:rPr>
          <w:rFonts w:ascii="Arial" w:hAnsi="Arial" w:cs="Arial"/>
          <w:sz w:val="20"/>
        </w:rPr>
        <w:t xml:space="preserve">, affiliated persons of </w:t>
      </w:r>
      <w:proofErr w:type="spellStart"/>
      <w:r w:rsidRPr="00D556DA">
        <w:rPr>
          <w:rFonts w:ascii="Arial" w:hAnsi="Arial" w:cs="Arial"/>
          <w:sz w:val="20"/>
        </w:rPr>
        <w:t>PDMR</w:t>
      </w:r>
      <w:proofErr w:type="spellEnd"/>
      <w:r w:rsidRPr="00D556DA">
        <w:rPr>
          <w:rFonts w:ascii="Arial" w:hAnsi="Arial" w:cs="Arial"/>
          <w:sz w:val="20"/>
        </w:rPr>
        <w:t xml:space="preserve"> and subsidiaries or companies controlled by the Company: None</w:t>
      </w:r>
    </w:p>
    <w:p w14:paraId="3D7CF938" w14:textId="77777777" w:rsidR="00C045D6" w:rsidRPr="00D556DA" w:rsidRDefault="0071752B" w:rsidP="0071752B">
      <w:pPr>
        <w:numPr>
          <w:ilvl w:val="0"/>
          <w:numId w:val="1"/>
        </w:numPr>
        <w:pBdr>
          <w:top w:val="nil"/>
          <w:left w:val="nil"/>
          <w:bottom w:val="nil"/>
          <w:right w:val="nil"/>
          <w:between w:val="nil"/>
        </w:pBdr>
        <w:tabs>
          <w:tab w:val="left" w:pos="373"/>
          <w:tab w:val="left" w:pos="432"/>
        </w:tabs>
        <w:spacing w:after="120" w:line="360" w:lineRule="auto"/>
        <w:rPr>
          <w:rFonts w:ascii="Arial" w:eastAsia="Arial" w:hAnsi="Arial" w:cs="Arial"/>
          <w:sz w:val="20"/>
          <w:szCs w:val="20"/>
        </w:rPr>
      </w:pPr>
      <w:r w:rsidRPr="00D556DA">
        <w:rPr>
          <w:rFonts w:ascii="Arial" w:hAnsi="Arial" w:cs="Arial"/>
          <w:sz w:val="20"/>
        </w:rPr>
        <w:t>Transactions between the Company and other entities:</w:t>
      </w:r>
    </w:p>
    <w:p w14:paraId="7E71BBCC" w14:textId="5B2DCB56" w:rsidR="00C045D6" w:rsidRPr="00D556DA" w:rsidRDefault="0071752B" w:rsidP="0071752B">
      <w:pPr>
        <w:numPr>
          <w:ilvl w:val="1"/>
          <w:numId w:val="1"/>
        </w:numPr>
        <w:pBdr>
          <w:top w:val="nil"/>
          <w:left w:val="nil"/>
          <w:bottom w:val="nil"/>
          <w:right w:val="nil"/>
          <w:between w:val="nil"/>
        </w:pBdr>
        <w:tabs>
          <w:tab w:val="left" w:pos="432"/>
          <w:tab w:val="left" w:pos="571"/>
        </w:tabs>
        <w:spacing w:after="120" w:line="360" w:lineRule="auto"/>
        <w:rPr>
          <w:rFonts w:ascii="Arial" w:eastAsia="Arial" w:hAnsi="Arial" w:cs="Arial"/>
          <w:sz w:val="20"/>
          <w:szCs w:val="20"/>
        </w:rPr>
      </w:pPr>
      <w:r w:rsidRPr="00D556DA">
        <w:rPr>
          <w:rFonts w:ascii="Arial" w:hAnsi="Arial" w:cs="Arial"/>
          <w:sz w:val="20"/>
        </w:rPr>
        <w:t xml:space="preserve">Transactions between the Company and companies </w:t>
      </w:r>
      <w:r w:rsidR="00B458B1" w:rsidRPr="00D556DA">
        <w:rPr>
          <w:rFonts w:ascii="Arial" w:hAnsi="Arial" w:cs="Arial"/>
          <w:sz w:val="20"/>
        </w:rPr>
        <w:t xml:space="preserve">that </w:t>
      </w:r>
      <w:r w:rsidRPr="00D556DA">
        <w:rPr>
          <w:rFonts w:ascii="Arial" w:hAnsi="Arial" w:cs="Arial"/>
          <w:sz w:val="20"/>
        </w:rPr>
        <w:t xml:space="preserve">members of the Board of Directors, members of the Supervisory Board, the General Manager and other managers have been founding members or members of the Board of Directors, the Executive Manager (General Manager) for the past three (03) </w:t>
      </w:r>
      <w:r w:rsidRPr="00D556DA">
        <w:rPr>
          <w:rFonts w:ascii="Arial" w:hAnsi="Arial" w:cs="Arial"/>
          <w:sz w:val="20"/>
        </w:rPr>
        <w:lastRenderedPageBreak/>
        <w:t xml:space="preserve">years (as at the time of reporting): As per the contents of section 2. </w:t>
      </w:r>
    </w:p>
    <w:p w14:paraId="6C3E74DF" w14:textId="30139810" w:rsidR="00C045D6" w:rsidRPr="00D556DA" w:rsidRDefault="0071752B" w:rsidP="0071752B">
      <w:pPr>
        <w:numPr>
          <w:ilvl w:val="1"/>
          <w:numId w:val="1"/>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sidRPr="00D556DA">
        <w:rPr>
          <w:rFonts w:ascii="Arial" w:hAnsi="Arial" w:cs="Arial"/>
          <w:sz w:val="20"/>
        </w:rPr>
        <w:t xml:space="preserve">Transactions between the </w:t>
      </w:r>
      <w:r w:rsidR="00B458B1" w:rsidRPr="00D556DA">
        <w:rPr>
          <w:rFonts w:ascii="Arial" w:hAnsi="Arial" w:cs="Arial"/>
          <w:sz w:val="20"/>
        </w:rPr>
        <w:t xml:space="preserve">Company </w:t>
      </w:r>
      <w:r w:rsidRPr="00D556DA">
        <w:rPr>
          <w:rFonts w:ascii="Arial" w:hAnsi="Arial" w:cs="Arial"/>
          <w:sz w:val="20"/>
        </w:rPr>
        <w:t xml:space="preserve">and companies </w:t>
      </w:r>
      <w:r w:rsidR="00B458B1" w:rsidRPr="00D556DA">
        <w:rPr>
          <w:rFonts w:ascii="Arial" w:hAnsi="Arial" w:cs="Arial"/>
          <w:sz w:val="20"/>
        </w:rPr>
        <w:t>that</w:t>
      </w:r>
      <w:r w:rsidRPr="00D556DA">
        <w:rPr>
          <w:rFonts w:ascii="Arial" w:hAnsi="Arial" w:cs="Arial"/>
          <w:sz w:val="20"/>
        </w:rPr>
        <w:t xml:space="preserve"> affiliated persons of members of the Board of Directors, members of the Supervisory Board, the General Manager and other managers are members of the Board of Directors</w:t>
      </w:r>
      <w:r w:rsidR="00B458B1" w:rsidRPr="00D556DA">
        <w:rPr>
          <w:rFonts w:ascii="Arial" w:hAnsi="Arial" w:cs="Arial"/>
          <w:sz w:val="20"/>
        </w:rPr>
        <w:t xml:space="preserve"> or </w:t>
      </w:r>
      <w:r w:rsidRPr="00D556DA">
        <w:rPr>
          <w:rFonts w:ascii="Arial" w:hAnsi="Arial" w:cs="Arial"/>
          <w:sz w:val="20"/>
        </w:rPr>
        <w:t>the Executive Manager (General Manager): None</w:t>
      </w:r>
    </w:p>
    <w:p w14:paraId="33168147" w14:textId="5178F547" w:rsidR="00C045D6" w:rsidRPr="00D556DA" w:rsidRDefault="0071752B" w:rsidP="0071752B">
      <w:pPr>
        <w:numPr>
          <w:ilvl w:val="1"/>
          <w:numId w:val="1"/>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sidRPr="00D556DA">
        <w:rPr>
          <w:rFonts w:ascii="Arial" w:hAnsi="Arial" w:cs="Arial"/>
          <w:sz w:val="20"/>
        </w:rPr>
        <w:t>Other transactions of the Company (if any) that can bring about material or non-material benefits to members of the Board of Directors, members of the Supervisory Board, the General Manager and other managers: None</w:t>
      </w:r>
    </w:p>
    <w:p w14:paraId="016A5AC9" w14:textId="77777777" w:rsidR="00C045D6" w:rsidRPr="00D556DA" w:rsidRDefault="0071752B" w:rsidP="007175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D556DA">
        <w:rPr>
          <w:rFonts w:ascii="Arial" w:hAnsi="Arial" w:cs="Arial"/>
          <w:sz w:val="20"/>
        </w:rPr>
        <w:t xml:space="preserve">Share transactions of </w:t>
      </w:r>
      <w:proofErr w:type="spellStart"/>
      <w:r w:rsidRPr="00D556DA">
        <w:rPr>
          <w:rFonts w:ascii="Arial" w:hAnsi="Arial" w:cs="Arial"/>
          <w:sz w:val="20"/>
        </w:rPr>
        <w:t>PDMR</w:t>
      </w:r>
      <w:proofErr w:type="spellEnd"/>
      <w:r w:rsidRPr="00D556DA">
        <w:rPr>
          <w:rFonts w:ascii="Arial" w:hAnsi="Arial" w:cs="Arial"/>
          <w:sz w:val="20"/>
        </w:rPr>
        <w:t xml:space="preserve"> and affiliated persons of </w:t>
      </w:r>
      <w:proofErr w:type="spellStart"/>
      <w:r w:rsidRPr="00D556DA">
        <w:rPr>
          <w:rFonts w:ascii="Arial" w:hAnsi="Arial" w:cs="Arial"/>
          <w:sz w:val="20"/>
        </w:rPr>
        <w:t>PDMR</w:t>
      </w:r>
      <w:proofErr w:type="spellEnd"/>
      <w:r w:rsidRPr="00D556DA">
        <w:rPr>
          <w:rFonts w:ascii="Arial" w:hAnsi="Arial" w:cs="Arial"/>
          <w:sz w:val="20"/>
        </w:rPr>
        <w:t>:</w:t>
      </w:r>
    </w:p>
    <w:p w14:paraId="68298A43" w14:textId="6D8505D5" w:rsidR="00C045D6" w:rsidRPr="00396CDD" w:rsidRDefault="0071752B" w:rsidP="0071752B">
      <w:pPr>
        <w:numPr>
          <w:ilvl w:val="0"/>
          <w:numId w:val="2"/>
        </w:numPr>
        <w:pBdr>
          <w:top w:val="nil"/>
          <w:left w:val="nil"/>
          <w:bottom w:val="nil"/>
          <w:right w:val="nil"/>
          <w:between w:val="nil"/>
        </w:pBdr>
        <w:tabs>
          <w:tab w:val="left" w:pos="369"/>
          <w:tab w:val="left" w:pos="432"/>
        </w:tabs>
        <w:spacing w:after="120" w:line="360" w:lineRule="auto"/>
        <w:rPr>
          <w:rFonts w:ascii="Arial" w:eastAsia="Arial" w:hAnsi="Arial" w:cs="Arial"/>
          <w:sz w:val="20"/>
          <w:szCs w:val="20"/>
        </w:rPr>
      </w:pPr>
      <w:r w:rsidRPr="00D556DA">
        <w:rPr>
          <w:rFonts w:ascii="Arial" w:hAnsi="Arial" w:cs="Arial"/>
          <w:sz w:val="20"/>
        </w:rPr>
        <w:t xml:space="preserve">Transaction of </w:t>
      </w:r>
      <w:proofErr w:type="spellStart"/>
      <w:r w:rsidRPr="00D556DA">
        <w:rPr>
          <w:rFonts w:ascii="Arial" w:hAnsi="Arial" w:cs="Arial"/>
          <w:sz w:val="20"/>
        </w:rPr>
        <w:t>PDMR</w:t>
      </w:r>
      <w:proofErr w:type="spellEnd"/>
      <w:r w:rsidRPr="00D556DA">
        <w:rPr>
          <w:rFonts w:ascii="Arial" w:hAnsi="Arial" w:cs="Arial"/>
          <w:sz w:val="20"/>
        </w:rPr>
        <w:t xml:space="preserve"> and affiliated persons to the Company’s shares: None</w:t>
      </w:r>
    </w:p>
    <w:p w14:paraId="233DBBE9" w14:textId="77777777" w:rsidR="00396CDD" w:rsidRPr="00D556DA" w:rsidRDefault="00396CDD" w:rsidP="00396CDD">
      <w:pPr>
        <w:pBdr>
          <w:top w:val="nil"/>
          <w:left w:val="nil"/>
          <w:bottom w:val="nil"/>
          <w:right w:val="nil"/>
          <w:between w:val="nil"/>
        </w:pBdr>
        <w:tabs>
          <w:tab w:val="left" w:pos="369"/>
          <w:tab w:val="left" w:pos="432"/>
        </w:tabs>
        <w:spacing w:after="120" w:line="360" w:lineRule="auto"/>
        <w:rPr>
          <w:rFonts w:ascii="Arial" w:eastAsia="Arial" w:hAnsi="Arial" w:cs="Arial"/>
          <w:sz w:val="20"/>
          <w:szCs w:val="20"/>
        </w:rPr>
      </w:pPr>
    </w:p>
    <w:p w14:paraId="1CAA23DB" w14:textId="77777777" w:rsidR="00C045D6" w:rsidRPr="00D556DA" w:rsidRDefault="0071752B" w:rsidP="0071752B">
      <w:pPr>
        <w:keepNext/>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APPENDIX II: Transactions between the Company and affiliated persons of the Company; or between the Company and major shareholders, </w:t>
      </w:r>
      <w:proofErr w:type="spellStart"/>
      <w:r w:rsidRPr="00D556DA">
        <w:rPr>
          <w:rFonts w:ascii="Arial" w:hAnsi="Arial" w:cs="Arial"/>
          <w:sz w:val="20"/>
        </w:rPr>
        <w:t>PDMR</w:t>
      </w:r>
      <w:proofErr w:type="spellEnd"/>
      <w:r w:rsidRPr="00D556DA">
        <w:rPr>
          <w:rFonts w:ascii="Arial" w:hAnsi="Arial" w:cs="Arial"/>
          <w:sz w:val="20"/>
        </w:rPr>
        <w:t xml:space="preserve"> and affiliated persons of </w:t>
      </w:r>
      <w:proofErr w:type="spellStart"/>
      <w:r w:rsidRPr="00D556DA">
        <w:rPr>
          <w:rFonts w:ascii="Arial" w:hAnsi="Arial" w:cs="Arial"/>
          <w:sz w:val="20"/>
        </w:rPr>
        <w:t>PDMR</w:t>
      </w:r>
      <w:proofErr w:type="spellEnd"/>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
        <w:gridCol w:w="2000"/>
        <w:gridCol w:w="1110"/>
        <w:gridCol w:w="1133"/>
        <w:gridCol w:w="1543"/>
        <w:gridCol w:w="999"/>
        <w:gridCol w:w="1788"/>
        <w:gridCol w:w="5044"/>
      </w:tblGrid>
      <w:tr w:rsidR="00C045D6" w:rsidRPr="00D556DA" w14:paraId="1CADAAA8" w14:textId="77777777" w:rsidTr="0071752B">
        <w:tc>
          <w:tcPr>
            <w:tcW w:w="197" w:type="pct"/>
            <w:shd w:val="clear" w:color="auto" w:fill="auto"/>
            <w:tcMar>
              <w:top w:w="0" w:type="dxa"/>
              <w:bottom w:w="0" w:type="dxa"/>
            </w:tcMar>
            <w:vAlign w:val="center"/>
          </w:tcPr>
          <w:p w14:paraId="462E3CA2"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No.</w:t>
            </w:r>
          </w:p>
        </w:tc>
        <w:tc>
          <w:tcPr>
            <w:tcW w:w="477" w:type="pct"/>
            <w:shd w:val="clear" w:color="auto" w:fill="auto"/>
            <w:tcMar>
              <w:top w:w="0" w:type="dxa"/>
              <w:bottom w:w="0" w:type="dxa"/>
            </w:tcMar>
            <w:vAlign w:val="center"/>
          </w:tcPr>
          <w:p w14:paraId="76D8F5E7" w14:textId="160ADF0A"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 xml:space="preserve">Name of the organization/individual </w:t>
            </w:r>
          </w:p>
          <w:p w14:paraId="7C5EA410" w14:textId="77777777" w:rsidR="00C045D6" w:rsidRPr="00D556DA" w:rsidRDefault="00C045D6" w:rsidP="0071752B">
            <w:pPr>
              <w:pBdr>
                <w:top w:val="nil"/>
                <w:left w:val="nil"/>
                <w:bottom w:val="nil"/>
                <w:right w:val="nil"/>
                <w:between w:val="nil"/>
              </w:pBdr>
              <w:spacing w:after="120" w:line="360" w:lineRule="auto"/>
              <w:jc w:val="center"/>
              <w:rPr>
                <w:rFonts w:ascii="Arial" w:eastAsia="Arial" w:hAnsi="Arial" w:cs="Arial"/>
                <w:sz w:val="20"/>
                <w:szCs w:val="20"/>
              </w:rPr>
            </w:pPr>
          </w:p>
        </w:tc>
        <w:tc>
          <w:tcPr>
            <w:tcW w:w="260" w:type="pct"/>
            <w:shd w:val="clear" w:color="auto" w:fill="auto"/>
            <w:tcMar>
              <w:top w:w="0" w:type="dxa"/>
              <w:bottom w:w="0" w:type="dxa"/>
            </w:tcMar>
            <w:vAlign w:val="center"/>
          </w:tcPr>
          <w:p w14:paraId="55C8F179" w14:textId="1DEC51E3"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Relations with the company</w:t>
            </w:r>
          </w:p>
        </w:tc>
        <w:tc>
          <w:tcPr>
            <w:tcW w:w="435" w:type="pct"/>
            <w:shd w:val="clear" w:color="auto" w:fill="auto"/>
            <w:tcMar>
              <w:top w:w="0" w:type="dxa"/>
              <w:bottom w:w="0" w:type="dxa"/>
            </w:tcMar>
            <w:vAlign w:val="center"/>
          </w:tcPr>
          <w:p w14:paraId="12D9865A" w14:textId="514FB057" w:rsidR="00C045D6" w:rsidRPr="00D556DA" w:rsidRDefault="0071752B" w:rsidP="002B27E8">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D556DA">
              <w:rPr>
                <w:rFonts w:ascii="Arial" w:hAnsi="Arial" w:cs="Arial"/>
                <w:sz w:val="20"/>
              </w:rPr>
              <w:t>NSH</w:t>
            </w:r>
            <w:proofErr w:type="spellEnd"/>
            <w:r w:rsidRPr="00D556DA">
              <w:rPr>
                <w:rFonts w:ascii="Arial" w:hAnsi="Arial" w:cs="Arial"/>
                <w:sz w:val="20"/>
              </w:rPr>
              <w:t>* No., date of issue, place of issue</w:t>
            </w:r>
          </w:p>
        </w:tc>
        <w:tc>
          <w:tcPr>
            <w:tcW w:w="417" w:type="pct"/>
            <w:shd w:val="clear" w:color="auto" w:fill="auto"/>
            <w:tcMar>
              <w:top w:w="0" w:type="dxa"/>
              <w:bottom w:w="0" w:type="dxa"/>
            </w:tcMar>
            <w:vAlign w:val="center"/>
          </w:tcPr>
          <w:p w14:paraId="3E03F074"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Head office’s address/Contract address</w:t>
            </w:r>
          </w:p>
        </w:tc>
        <w:tc>
          <w:tcPr>
            <w:tcW w:w="421" w:type="pct"/>
            <w:shd w:val="clear" w:color="auto" w:fill="auto"/>
            <w:tcMar>
              <w:top w:w="0" w:type="dxa"/>
              <w:bottom w:w="0" w:type="dxa"/>
            </w:tcMar>
            <w:vAlign w:val="center"/>
          </w:tcPr>
          <w:p w14:paraId="382C701A"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Time of transaction with the Company</w:t>
            </w:r>
          </w:p>
        </w:tc>
        <w:tc>
          <w:tcPr>
            <w:tcW w:w="614" w:type="pct"/>
            <w:shd w:val="clear" w:color="auto" w:fill="auto"/>
            <w:tcMar>
              <w:top w:w="0" w:type="dxa"/>
              <w:bottom w:w="0" w:type="dxa"/>
            </w:tcMar>
            <w:vAlign w:val="center"/>
          </w:tcPr>
          <w:p w14:paraId="1BD566BF" w14:textId="4118427A"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General Mandate/Decision of the General Meeting of Shareholder No. or Board Resolution/Decision</w:t>
            </w:r>
            <w:r w:rsidR="002B27E8" w:rsidRPr="00D556DA">
              <w:rPr>
                <w:rFonts w:ascii="Arial" w:hAnsi="Arial" w:cs="Arial"/>
                <w:sz w:val="20"/>
              </w:rPr>
              <w:t xml:space="preserve"> </w:t>
            </w:r>
            <w:r w:rsidRPr="00D556DA">
              <w:rPr>
                <w:rFonts w:ascii="Arial" w:hAnsi="Arial" w:cs="Arial"/>
                <w:sz w:val="20"/>
              </w:rPr>
              <w:t>No. (including date of promulgation, if any)</w:t>
            </w:r>
          </w:p>
        </w:tc>
        <w:tc>
          <w:tcPr>
            <w:tcW w:w="2179" w:type="pct"/>
            <w:shd w:val="clear" w:color="auto" w:fill="auto"/>
            <w:tcMar>
              <w:top w:w="0" w:type="dxa"/>
              <w:bottom w:w="0" w:type="dxa"/>
            </w:tcMar>
            <w:vAlign w:val="center"/>
          </w:tcPr>
          <w:p w14:paraId="64D363EF" w14:textId="77777777" w:rsidR="00C045D6" w:rsidRPr="00D556DA" w:rsidRDefault="0071752B" w:rsidP="0071752B">
            <w:pPr>
              <w:pBdr>
                <w:top w:val="nil"/>
                <w:left w:val="nil"/>
                <w:bottom w:val="nil"/>
                <w:right w:val="nil"/>
                <w:between w:val="nil"/>
              </w:pBdr>
              <w:spacing w:after="120" w:line="360" w:lineRule="auto"/>
              <w:jc w:val="center"/>
              <w:rPr>
                <w:rFonts w:ascii="Arial" w:eastAsia="Arial" w:hAnsi="Arial" w:cs="Arial"/>
                <w:sz w:val="20"/>
                <w:szCs w:val="20"/>
              </w:rPr>
            </w:pPr>
            <w:r w:rsidRPr="00D556DA">
              <w:rPr>
                <w:rFonts w:ascii="Arial" w:hAnsi="Arial" w:cs="Arial"/>
                <w:sz w:val="20"/>
              </w:rPr>
              <w:t>Content, quantity, total value of transaction</w:t>
            </w:r>
          </w:p>
        </w:tc>
      </w:tr>
      <w:tr w:rsidR="00FC768C" w:rsidRPr="00D556DA" w14:paraId="2851AE24" w14:textId="77777777" w:rsidTr="0071752B">
        <w:tc>
          <w:tcPr>
            <w:tcW w:w="197" w:type="pct"/>
            <w:vMerge w:val="restart"/>
            <w:shd w:val="clear" w:color="auto" w:fill="auto"/>
            <w:tcMar>
              <w:top w:w="0" w:type="dxa"/>
              <w:bottom w:w="0" w:type="dxa"/>
            </w:tcMar>
            <w:vAlign w:val="center"/>
          </w:tcPr>
          <w:p w14:paraId="4D78B8E9" w14:textId="291642A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1</w:t>
            </w:r>
          </w:p>
        </w:tc>
        <w:tc>
          <w:tcPr>
            <w:tcW w:w="477" w:type="pct"/>
            <w:vMerge w:val="restart"/>
            <w:shd w:val="clear" w:color="auto" w:fill="auto"/>
            <w:tcMar>
              <w:top w:w="0" w:type="dxa"/>
              <w:bottom w:w="0" w:type="dxa"/>
            </w:tcMar>
            <w:vAlign w:val="center"/>
          </w:tcPr>
          <w:p w14:paraId="2B5AA03B" w14:textId="7E16E1DF"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roofErr w:type="spellStart"/>
            <w:r w:rsidRPr="00D556DA">
              <w:rPr>
                <w:rFonts w:ascii="Arial" w:hAnsi="Arial" w:cs="Arial"/>
                <w:sz w:val="20"/>
              </w:rPr>
              <w:t>ACC</w:t>
            </w:r>
            <w:proofErr w:type="spellEnd"/>
            <w:r w:rsidRPr="00D556DA">
              <w:rPr>
                <w:rFonts w:ascii="Arial" w:hAnsi="Arial" w:cs="Arial"/>
                <w:sz w:val="20"/>
              </w:rPr>
              <w:t xml:space="preserve"> </w:t>
            </w:r>
            <w:proofErr w:type="spellStart"/>
            <w:r w:rsidRPr="00D556DA">
              <w:rPr>
                <w:rFonts w:ascii="Arial" w:hAnsi="Arial" w:cs="Arial"/>
                <w:sz w:val="20"/>
              </w:rPr>
              <w:t>Binh</w:t>
            </w:r>
            <w:proofErr w:type="spellEnd"/>
            <w:r w:rsidRPr="00D556DA">
              <w:rPr>
                <w:rFonts w:ascii="Arial" w:hAnsi="Arial" w:cs="Arial"/>
                <w:sz w:val="20"/>
              </w:rPr>
              <w:t xml:space="preserve"> Duong Investment and Construction Joint </w:t>
            </w:r>
            <w:r w:rsidRPr="00D556DA">
              <w:rPr>
                <w:rFonts w:ascii="Arial" w:hAnsi="Arial" w:cs="Arial"/>
                <w:sz w:val="20"/>
              </w:rPr>
              <w:lastRenderedPageBreak/>
              <w:t>Stock Company</w:t>
            </w:r>
          </w:p>
        </w:tc>
        <w:tc>
          <w:tcPr>
            <w:tcW w:w="260" w:type="pct"/>
            <w:vMerge w:val="restart"/>
            <w:shd w:val="clear" w:color="auto" w:fill="auto"/>
            <w:tcMar>
              <w:top w:w="0" w:type="dxa"/>
              <w:bottom w:w="0" w:type="dxa"/>
            </w:tcMar>
            <w:vAlign w:val="center"/>
          </w:tcPr>
          <w:p w14:paraId="4EC1CC40" w14:textId="6411136E" w:rsidR="00FC768C" w:rsidRPr="00D556DA" w:rsidRDefault="002B27E8"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Affiliated</w:t>
            </w:r>
            <w:r w:rsidR="00FC768C" w:rsidRPr="00D556DA">
              <w:rPr>
                <w:rFonts w:ascii="Arial" w:hAnsi="Arial" w:cs="Arial"/>
                <w:sz w:val="20"/>
              </w:rPr>
              <w:t xml:space="preserve"> organization </w:t>
            </w:r>
            <w:r w:rsidR="00FC768C" w:rsidRPr="00D556DA">
              <w:rPr>
                <w:rFonts w:ascii="Arial" w:hAnsi="Arial" w:cs="Arial"/>
                <w:sz w:val="20"/>
              </w:rPr>
              <w:lastRenderedPageBreak/>
              <w:t xml:space="preserve">of </w:t>
            </w:r>
            <w:proofErr w:type="spellStart"/>
            <w:r w:rsidR="00FC768C" w:rsidRPr="00D556DA">
              <w:rPr>
                <w:rFonts w:ascii="Arial" w:hAnsi="Arial" w:cs="Arial"/>
                <w:sz w:val="20"/>
              </w:rPr>
              <w:t>PDMR</w:t>
            </w:r>
            <w:proofErr w:type="spellEnd"/>
          </w:p>
        </w:tc>
        <w:tc>
          <w:tcPr>
            <w:tcW w:w="435" w:type="pct"/>
            <w:vMerge w:val="restart"/>
            <w:shd w:val="clear" w:color="auto" w:fill="auto"/>
            <w:tcMar>
              <w:top w:w="0" w:type="dxa"/>
              <w:bottom w:w="0" w:type="dxa"/>
            </w:tcMar>
            <w:vAlign w:val="center"/>
          </w:tcPr>
          <w:p w14:paraId="3D65063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3700926112</w:t>
            </w:r>
          </w:p>
          <w:p w14:paraId="67ACBF3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November </w:t>
            </w:r>
            <w:r w:rsidRPr="00D556DA">
              <w:rPr>
                <w:rFonts w:ascii="Arial" w:hAnsi="Arial" w:cs="Arial"/>
                <w:sz w:val="20"/>
              </w:rPr>
              <w:lastRenderedPageBreak/>
              <w:t>13, 2023</w:t>
            </w:r>
          </w:p>
          <w:p w14:paraId="7BC5A4C3" w14:textId="6930097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Department of Planning and Investment of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c>
          <w:tcPr>
            <w:tcW w:w="417" w:type="pct"/>
            <w:vMerge w:val="restart"/>
            <w:shd w:val="clear" w:color="auto" w:fill="auto"/>
            <w:tcMar>
              <w:top w:w="0" w:type="dxa"/>
              <w:bottom w:w="0" w:type="dxa"/>
            </w:tcMar>
            <w:vAlign w:val="center"/>
          </w:tcPr>
          <w:p w14:paraId="684ED429" w14:textId="0EA7876E"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Lot D-3-</w:t>
            </w:r>
            <w:proofErr w:type="spellStart"/>
            <w:r w:rsidRPr="00D556DA">
              <w:rPr>
                <w:rFonts w:ascii="Arial" w:hAnsi="Arial" w:cs="Arial"/>
                <w:sz w:val="20"/>
              </w:rPr>
              <w:t>CN</w:t>
            </w:r>
            <w:proofErr w:type="spellEnd"/>
            <w:r w:rsidRPr="00D556DA">
              <w:rPr>
                <w:rFonts w:ascii="Arial" w:hAnsi="Arial" w:cs="Arial"/>
                <w:sz w:val="20"/>
              </w:rPr>
              <w:t xml:space="preserve">, </w:t>
            </w:r>
            <w:proofErr w:type="spellStart"/>
            <w:r w:rsidRPr="00D556DA">
              <w:rPr>
                <w:rFonts w:ascii="Arial" w:hAnsi="Arial" w:cs="Arial"/>
                <w:sz w:val="20"/>
              </w:rPr>
              <w:t>N7</w:t>
            </w:r>
            <w:proofErr w:type="spellEnd"/>
            <w:r w:rsidRPr="00D556DA">
              <w:rPr>
                <w:rFonts w:ascii="Arial" w:hAnsi="Arial" w:cs="Arial"/>
                <w:sz w:val="20"/>
              </w:rPr>
              <w:t xml:space="preserve"> Street, My </w:t>
            </w:r>
            <w:proofErr w:type="spellStart"/>
            <w:r w:rsidRPr="00D556DA">
              <w:rPr>
                <w:rFonts w:ascii="Arial" w:hAnsi="Arial" w:cs="Arial"/>
                <w:sz w:val="20"/>
              </w:rPr>
              <w:t>Phuoc</w:t>
            </w:r>
            <w:proofErr w:type="spellEnd"/>
            <w:r w:rsidRPr="00D556DA">
              <w:rPr>
                <w:rFonts w:ascii="Arial" w:hAnsi="Arial" w:cs="Arial"/>
                <w:sz w:val="20"/>
              </w:rPr>
              <w:t xml:space="preserve"> Industrial </w:t>
            </w:r>
            <w:r w:rsidRPr="00D556DA">
              <w:rPr>
                <w:rFonts w:ascii="Arial" w:hAnsi="Arial" w:cs="Arial"/>
                <w:sz w:val="20"/>
              </w:rPr>
              <w:lastRenderedPageBreak/>
              <w:t xml:space="preserve">Area, My </w:t>
            </w:r>
            <w:proofErr w:type="spellStart"/>
            <w:r w:rsidRPr="00D556DA">
              <w:rPr>
                <w:rFonts w:ascii="Arial" w:hAnsi="Arial" w:cs="Arial"/>
                <w:sz w:val="20"/>
              </w:rPr>
              <w:t>Phuoc</w:t>
            </w:r>
            <w:proofErr w:type="spellEnd"/>
            <w:r w:rsidRPr="00D556DA">
              <w:rPr>
                <w:rFonts w:ascii="Arial" w:hAnsi="Arial" w:cs="Arial"/>
                <w:sz w:val="20"/>
              </w:rPr>
              <w:t xml:space="preserve"> Ward, Ben Cat Town,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c>
          <w:tcPr>
            <w:tcW w:w="421" w:type="pct"/>
            <w:shd w:val="clear" w:color="auto" w:fill="auto"/>
            <w:tcMar>
              <w:top w:w="0" w:type="dxa"/>
              <w:bottom w:w="0" w:type="dxa"/>
            </w:tcMar>
            <w:vAlign w:val="center"/>
          </w:tcPr>
          <w:p w14:paraId="332E048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March 01, 2023</w:t>
            </w:r>
          </w:p>
        </w:tc>
        <w:tc>
          <w:tcPr>
            <w:tcW w:w="614" w:type="pct"/>
            <w:vMerge w:val="restart"/>
            <w:shd w:val="clear" w:color="auto" w:fill="auto"/>
            <w:tcMar>
              <w:top w:w="0" w:type="dxa"/>
              <w:bottom w:w="0" w:type="dxa"/>
            </w:tcMar>
            <w:vAlign w:val="center"/>
          </w:tcPr>
          <w:p w14:paraId="0770B4DE" w14:textId="194C9FF1"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Board Resolution No. 22/2022/NQ-</w:t>
            </w:r>
            <w:proofErr w:type="spellStart"/>
            <w:r w:rsidRPr="00D556DA">
              <w:rPr>
                <w:rFonts w:ascii="Arial" w:hAnsi="Arial" w:cs="Arial"/>
                <w:sz w:val="20"/>
              </w:rPr>
              <w:t>HDQT</w:t>
            </w:r>
            <w:proofErr w:type="spellEnd"/>
            <w:r w:rsidRPr="00D556DA">
              <w:rPr>
                <w:rFonts w:ascii="Arial" w:hAnsi="Arial" w:cs="Arial"/>
                <w:sz w:val="20"/>
              </w:rPr>
              <w:t xml:space="preserve"> dated on </w:t>
            </w:r>
            <w:r w:rsidRPr="00D556DA">
              <w:rPr>
                <w:rFonts w:ascii="Arial" w:hAnsi="Arial" w:cs="Arial"/>
                <w:sz w:val="20"/>
              </w:rPr>
              <w:lastRenderedPageBreak/>
              <w:t>December 20, 2022</w:t>
            </w:r>
          </w:p>
        </w:tc>
        <w:tc>
          <w:tcPr>
            <w:tcW w:w="2179" w:type="pct"/>
            <w:shd w:val="clear" w:color="auto" w:fill="auto"/>
            <w:tcMar>
              <w:top w:w="0" w:type="dxa"/>
              <w:bottom w:w="0" w:type="dxa"/>
            </w:tcMar>
            <w:vAlign w:val="center"/>
          </w:tcPr>
          <w:p w14:paraId="09D76BDD" w14:textId="4ECF05B5"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Bau</w:t>
            </w:r>
            <w:proofErr w:type="spellEnd"/>
            <w:r w:rsidRPr="00D556DA">
              <w:rPr>
                <w:rFonts w:ascii="Arial" w:hAnsi="Arial" w:cs="Arial"/>
                <w:sz w:val="20"/>
              </w:rPr>
              <w:t xml:space="preserve"> </w:t>
            </w:r>
            <w:r w:rsidRPr="00D556DA">
              <w:rPr>
                <w:rFonts w:ascii="Arial" w:hAnsi="Arial" w:cs="Arial"/>
                <w:sz w:val="20"/>
              </w:rPr>
              <w:lastRenderedPageBreak/>
              <w:t xml:space="preserve">Bang District,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1,535,566,197</w:t>
            </w:r>
          </w:p>
        </w:tc>
      </w:tr>
      <w:tr w:rsidR="00FC768C" w:rsidRPr="00D556DA" w14:paraId="6A164B08" w14:textId="77777777" w:rsidTr="0071752B">
        <w:tc>
          <w:tcPr>
            <w:tcW w:w="197" w:type="pct"/>
            <w:vMerge/>
            <w:shd w:val="clear" w:color="auto" w:fill="auto"/>
            <w:tcMar>
              <w:top w:w="0" w:type="dxa"/>
              <w:bottom w:w="0" w:type="dxa"/>
            </w:tcMar>
            <w:vAlign w:val="center"/>
          </w:tcPr>
          <w:p w14:paraId="60925F09" w14:textId="6E21FDE6"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A54D2CE" w14:textId="02AE91AA"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3281050"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306A0FB" w14:textId="782BA4FA"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05AA7CE"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0E475E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01, 2023</w:t>
            </w:r>
          </w:p>
        </w:tc>
        <w:tc>
          <w:tcPr>
            <w:tcW w:w="614" w:type="pct"/>
            <w:vMerge/>
            <w:shd w:val="clear" w:color="auto" w:fill="auto"/>
            <w:tcMar>
              <w:top w:w="0" w:type="dxa"/>
              <w:bottom w:w="0" w:type="dxa"/>
            </w:tcMar>
            <w:vAlign w:val="center"/>
          </w:tcPr>
          <w:p w14:paraId="378B363E" w14:textId="25C1DD1E"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2ACCBE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 </w:t>
            </w:r>
            <w:proofErr w:type="spellStart"/>
            <w:r w:rsidRPr="00D556DA">
              <w:rPr>
                <w:rFonts w:ascii="Arial" w:hAnsi="Arial" w:cs="Arial"/>
                <w:sz w:val="20"/>
              </w:rPr>
              <w:t>VND</w:t>
            </w:r>
            <w:proofErr w:type="spellEnd"/>
            <w:r w:rsidRPr="00D556DA">
              <w:rPr>
                <w:rFonts w:ascii="Arial" w:hAnsi="Arial" w:cs="Arial"/>
                <w:sz w:val="20"/>
              </w:rPr>
              <w:t xml:space="preserve"> 2,604,279,749</w:t>
            </w:r>
          </w:p>
        </w:tc>
      </w:tr>
      <w:tr w:rsidR="00FC768C" w:rsidRPr="00D556DA" w14:paraId="4F0B578F" w14:textId="77777777" w:rsidTr="0071752B">
        <w:tc>
          <w:tcPr>
            <w:tcW w:w="197" w:type="pct"/>
            <w:vMerge/>
            <w:shd w:val="clear" w:color="auto" w:fill="auto"/>
            <w:tcMar>
              <w:top w:w="0" w:type="dxa"/>
              <w:bottom w:w="0" w:type="dxa"/>
            </w:tcMar>
            <w:vAlign w:val="center"/>
          </w:tcPr>
          <w:p w14:paraId="74495914" w14:textId="417C150B"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CEB590A" w14:textId="65F54FDC"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BC3A961"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C45B26D" w14:textId="12DFF1C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8DABE4F"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AC3DE2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372F3964" w14:textId="777035EA"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9B99163" w14:textId="57E3F186"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6,614,062,178</w:t>
            </w:r>
          </w:p>
        </w:tc>
      </w:tr>
      <w:tr w:rsidR="00FC768C" w:rsidRPr="00D556DA" w14:paraId="59056195" w14:textId="77777777" w:rsidTr="0071752B">
        <w:tc>
          <w:tcPr>
            <w:tcW w:w="197" w:type="pct"/>
            <w:vMerge/>
            <w:shd w:val="clear" w:color="auto" w:fill="auto"/>
            <w:tcMar>
              <w:top w:w="0" w:type="dxa"/>
              <w:bottom w:w="0" w:type="dxa"/>
            </w:tcMar>
            <w:vAlign w:val="center"/>
          </w:tcPr>
          <w:p w14:paraId="012AE591" w14:textId="3EC7E9AC"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5B58C45" w14:textId="146BCF0C"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00D30D6F"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3BB71C83" w14:textId="6EA673B9"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ACDA87A"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EC5424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308CCF00" w14:textId="1E251364"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4EDFCBB" w14:textId="7219FCF4"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4,983,689,653</w:t>
            </w:r>
          </w:p>
        </w:tc>
      </w:tr>
      <w:tr w:rsidR="00FC768C" w:rsidRPr="00D556DA" w14:paraId="3972285D" w14:textId="77777777" w:rsidTr="0071752B">
        <w:tc>
          <w:tcPr>
            <w:tcW w:w="197" w:type="pct"/>
            <w:vMerge/>
            <w:shd w:val="clear" w:color="auto" w:fill="auto"/>
            <w:tcMar>
              <w:top w:w="0" w:type="dxa"/>
              <w:bottom w:w="0" w:type="dxa"/>
            </w:tcMar>
            <w:vAlign w:val="center"/>
          </w:tcPr>
          <w:p w14:paraId="3E7D6E31" w14:textId="156351C8"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CF91834" w14:textId="348FCBC8"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B226AE5"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2C69808" w14:textId="3A357711"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27C35994"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C50411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7DDE8771" w14:textId="3E44AE9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CFEE3B3" w14:textId="1EA5B760"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6,823,830,936</w:t>
            </w:r>
          </w:p>
        </w:tc>
      </w:tr>
      <w:tr w:rsidR="00FC768C" w:rsidRPr="00D556DA" w14:paraId="41CB34A0" w14:textId="77777777" w:rsidTr="0071752B">
        <w:tc>
          <w:tcPr>
            <w:tcW w:w="197" w:type="pct"/>
            <w:vMerge/>
            <w:shd w:val="clear" w:color="auto" w:fill="auto"/>
            <w:tcMar>
              <w:top w:w="0" w:type="dxa"/>
              <w:bottom w:w="0" w:type="dxa"/>
            </w:tcMar>
            <w:vAlign w:val="center"/>
          </w:tcPr>
          <w:p w14:paraId="6B83458F" w14:textId="06F3A0FC"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6106D9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F4A2B2D"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3B6742F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38049CF"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B9C426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April 19, </w:t>
            </w:r>
            <w:r w:rsidRPr="00D556DA">
              <w:rPr>
                <w:rFonts w:ascii="Arial" w:hAnsi="Arial" w:cs="Arial"/>
                <w:sz w:val="20"/>
              </w:rPr>
              <w:lastRenderedPageBreak/>
              <w:t>2023</w:t>
            </w:r>
          </w:p>
        </w:tc>
        <w:tc>
          <w:tcPr>
            <w:tcW w:w="614" w:type="pct"/>
            <w:vMerge/>
            <w:shd w:val="clear" w:color="auto" w:fill="auto"/>
            <w:tcMar>
              <w:top w:w="0" w:type="dxa"/>
              <w:bottom w:w="0" w:type="dxa"/>
            </w:tcMar>
            <w:vAlign w:val="center"/>
          </w:tcPr>
          <w:p w14:paraId="64ABFF5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570C1E5" w14:textId="6E9D2B20"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w:t>
            </w:r>
            <w:r w:rsidRPr="00D556DA">
              <w:rPr>
                <w:rFonts w:ascii="Arial" w:hAnsi="Arial" w:cs="Arial"/>
                <w:sz w:val="20"/>
              </w:rPr>
              <w:lastRenderedPageBreak/>
              <w:t xml:space="preserve">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8,108,621,530</w:t>
            </w:r>
          </w:p>
        </w:tc>
      </w:tr>
      <w:tr w:rsidR="00FC768C" w:rsidRPr="00D556DA" w14:paraId="201D6174" w14:textId="77777777" w:rsidTr="0071752B">
        <w:tc>
          <w:tcPr>
            <w:tcW w:w="197" w:type="pct"/>
            <w:vMerge/>
            <w:shd w:val="clear" w:color="auto" w:fill="auto"/>
            <w:tcMar>
              <w:top w:w="0" w:type="dxa"/>
              <w:bottom w:w="0" w:type="dxa"/>
            </w:tcMar>
            <w:vAlign w:val="center"/>
          </w:tcPr>
          <w:p w14:paraId="2BAEAE13"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758E179"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7CEBF3D"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318B70A9"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D6DD3A4"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95D290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55FB9AFA" w14:textId="77777777" w:rsidR="00FC768C" w:rsidRPr="00D556DA" w:rsidRDefault="00FC768C" w:rsidP="0071752B">
            <w:pP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07553D2" w14:textId="0B753E25"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8,432,621,315</w:t>
            </w:r>
          </w:p>
        </w:tc>
      </w:tr>
      <w:tr w:rsidR="00FC768C" w:rsidRPr="00D556DA" w14:paraId="7F48AB8E" w14:textId="77777777" w:rsidTr="0071752B">
        <w:tc>
          <w:tcPr>
            <w:tcW w:w="197" w:type="pct"/>
            <w:vMerge/>
            <w:shd w:val="clear" w:color="auto" w:fill="auto"/>
            <w:tcMar>
              <w:top w:w="0" w:type="dxa"/>
              <w:bottom w:w="0" w:type="dxa"/>
            </w:tcMar>
            <w:vAlign w:val="center"/>
          </w:tcPr>
          <w:p w14:paraId="22306187"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51A4F56"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D62612C"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236A109"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4CCBE20"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DA67BA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46E2D86A" w14:textId="77777777" w:rsidR="00FC768C" w:rsidRPr="00D556DA" w:rsidRDefault="00FC768C" w:rsidP="0071752B">
            <w:pP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795221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 </w:t>
            </w:r>
            <w:proofErr w:type="spellStart"/>
            <w:r w:rsidRPr="00D556DA">
              <w:rPr>
                <w:rFonts w:ascii="Arial" w:hAnsi="Arial" w:cs="Arial"/>
                <w:sz w:val="20"/>
              </w:rPr>
              <w:t>VND</w:t>
            </w:r>
            <w:proofErr w:type="spellEnd"/>
            <w:r w:rsidRPr="00D556DA">
              <w:rPr>
                <w:rFonts w:ascii="Arial" w:hAnsi="Arial" w:cs="Arial"/>
                <w:sz w:val="20"/>
              </w:rPr>
              <w:t xml:space="preserve"> 6,738,951,728</w:t>
            </w:r>
          </w:p>
        </w:tc>
      </w:tr>
      <w:tr w:rsidR="00FC768C" w:rsidRPr="00D556DA" w14:paraId="29C65F87" w14:textId="77777777" w:rsidTr="0071752B">
        <w:tc>
          <w:tcPr>
            <w:tcW w:w="197" w:type="pct"/>
            <w:vMerge/>
            <w:shd w:val="clear" w:color="auto" w:fill="auto"/>
            <w:tcMar>
              <w:top w:w="0" w:type="dxa"/>
              <w:bottom w:w="0" w:type="dxa"/>
            </w:tcMar>
            <w:vAlign w:val="center"/>
          </w:tcPr>
          <w:p w14:paraId="21EA6E6F"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99B57F0"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7897432"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F3B6C1F"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5AF9F73"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D84F5D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20D804B6" w14:textId="77777777" w:rsidR="00FC768C" w:rsidRPr="00D556DA" w:rsidRDefault="00FC768C" w:rsidP="0071752B">
            <w:pP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A39783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 </w:t>
            </w:r>
            <w:proofErr w:type="spellStart"/>
            <w:r w:rsidRPr="00D556DA">
              <w:rPr>
                <w:rFonts w:ascii="Arial" w:hAnsi="Arial" w:cs="Arial"/>
                <w:sz w:val="20"/>
              </w:rPr>
              <w:t>VND</w:t>
            </w:r>
            <w:proofErr w:type="spellEnd"/>
            <w:r w:rsidRPr="00D556DA">
              <w:rPr>
                <w:rFonts w:ascii="Arial" w:hAnsi="Arial" w:cs="Arial"/>
                <w:sz w:val="20"/>
              </w:rPr>
              <w:t xml:space="preserve"> 10,339,260,685</w:t>
            </w:r>
          </w:p>
        </w:tc>
      </w:tr>
      <w:tr w:rsidR="00FC768C" w:rsidRPr="00D556DA" w14:paraId="625FE7B3" w14:textId="77777777" w:rsidTr="0071752B">
        <w:tc>
          <w:tcPr>
            <w:tcW w:w="197" w:type="pct"/>
            <w:vMerge/>
            <w:shd w:val="clear" w:color="auto" w:fill="auto"/>
            <w:tcMar>
              <w:top w:w="0" w:type="dxa"/>
              <w:bottom w:w="0" w:type="dxa"/>
            </w:tcMar>
            <w:vAlign w:val="center"/>
          </w:tcPr>
          <w:p w14:paraId="3A4B8DB1"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F879C5C"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0866631"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F0B2784"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9F7B1E5"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E7067D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694CB88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F4F5AE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quantity and adjusts the value of the Contract for the supply and construction of asphalt concrete pavements in some routes at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w:t>
            </w:r>
            <w:proofErr w:type="spellStart"/>
            <w:r w:rsidRPr="00D556DA">
              <w:rPr>
                <w:rFonts w:ascii="Arial" w:hAnsi="Arial" w:cs="Arial"/>
                <w:sz w:val="20"/>
              </w:rPr>
              <w:t>Dương</w:t>
            </w:r>
            <w:proofErr w:type="spellEnd"/>
            <w:r w:rsidRPr="00D556DA">
              <w:rPr>
                <w:rFonts w:ascii="Arial" w:hAnsi="Arial" w:cs="Arial"/>
                <w:sz w:val="20"/>
              </w:rPr>
              <w:t xml:space="preserve"> Province, with a total amount of: </w:t>
            </w:r>
            <w:proofErr w:type="spellStart"/>
            <w:r w:rsidRPr="00D556DA">
              <w:rPr>
                <w:rFonts w:ascii="Arial" w:hAnsi="Arial" w:cs="Arial"/>
                <w:sz w:val="20"/>
              </w:rPr>
              <w:t>VND</w:t>
            </w:r>
            <w:proofErr w:type="spellEnd"/>
            <w:r w:rsidRPr="00D556DA">
              <w:rPr>
                <w:rFonts w:ascii="Arial" w:hAnsi="Arial" w:cs="Arial"/>
                <w:sz w:val="20"/>
              </w:rPr>
              <w:t xml:space="preserve"> 1,424,974,208</w:t>
            </w:r>
          </w:p>
        </w:tc>
      </w:tr>
      <w:tr w:rsidR="00FC768C" w:rsidRPr="00D556DA" w14:paraId="1BBCB192" w14:textId="77777777" w:rsidTr="0071752B">
        <w:tc>
          <w:tcPr>
            <w:tcW w:w="197" w:type="pct"/>
            <w:vMerge/>
            <w:shd w:val="clear" w:color="auto" w:fill="auto"/>
            <w:tcMar>
              <w:top w:w="0" w:type="dxa"/>
              <w:bottom w:w="0" w:type="dxa"/>
            </w:tcMar>
            <w:vAlign w:val="center"/>
          </w:tcPr>
          <w:p w14:paraId="1448A14F"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41612107"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63CCE67"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5C71C7D"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29C9D6F"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D5083B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February </w:t>
            </w:r>
            <w:r w:rsidRPr="00D556DA">
              <w:rPr>
                <w:rFonts w:ascii="Arial" w:hAnsi="Arial" w:cs="Arial"/>
                <w:sz w:val="20"/>
              </w:rPr>
              <w:lastRenderedPageBreak/>
              <w:t>03, 2023</w:t>
            </w:r>
          </w:p>
        </w:tc>
        <w:tc>
          <w:tcPr>
            <w:tcW w:w="614" w:type="pct"/>
            <w:vMerge/>
            <w:shd w:val="clear" w:color="auto" w:fill="auto"/>
            <w:tcMar>
              <w:top w:w="0" w:type="dxa"/>
              <w:bottom w:w="0" w:type="dxa"/>
            </w:tcMar>
            <w:vAlign w:val="center"/>
          </w:tcPr>
          <w:p w14:paraId="04DAD06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97940ED" w14:textId="7470ED35"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w:t>
            </w:r>
            <w:r w:rsidRPr="00D556DA">
              <w:rPr>
                <w:rFonts w:ascii="Arial" w:hAnsi="Arial" w:cs="Arial"/>
                <w:sz w:val="20"/>
              </w:rPr>
              <w:lastRenderedPageBreak/>
              <w:t xml:space="preserve">concrete pavements for some routes in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11,578,564,525</w:t>
            </w:r>
          </w:p>
        </w:tc>
      </w:tr>
      <w:tr w:rsidR="00FC768C" w:rsidRPr="00D556DA" w14:paraId="0587A151" w14:textId="77777777" w:rsidTr="0071752B">
        <w:tc>
          <w:tcPr>
            <w:tcW w:w="197" w:type="pct"/>
            <w:vMerge/>
            <w:shd w:val="clear" w:color="auto" w:fill="auto"/>
            <w:tcMar>
              <w:top w:w="0" w:type="dxa"/>
              <w:bottom w:w="0" w:type="dxa"/>
            </w:tcMar>
            <w:vAlign w:val="center"/>
          </w:tcPr>
          <w:p w14:paraId="30F4EFFA"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FA71DAA"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0929E66B"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7793A50"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0BEE5AD"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67E1D2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08, 2023</w:t>
            </w:r>
          </w:p>
        </w:tc>
        <w:tc>
          <w:tcPr>
            <w:tcW w:w="614" w:type="pct"/>
            <w:vMerge/>
            <w:shd w:val="clear" w:color="auto" w:fill="auto"/>
            <w:tcMar>
              <w:top w:w="0" w:type="dxa"/>
              <w:bottom w:w="0" w:type="dxa"/>
            </w:tcMar>
            <w:vAlign w:val="center"/>
          </w:tcPr>
          <w:p w14:paraId="0F312C0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C72A74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at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23F0BEFC" w14:textId="77777777" w:rsidTr="0071752B">
        <w:tc>
          <w:tcPr>
            <w:tcW w:w="197" w:type="pct"/>
            <w:vMerge/>
            <w:shd w:val="clear" w:color="auto" w:fill="auto"/>
            <w:tcMar>
              <w:top w:w="0" w:type="dxa"/>
              <w:bottom w:w="0" w:type="dxa"/>
            </w:tcMar>
            <w:vAlign w:val="center"/>
          </w:tcPr>
          <w:p w14:paraId="3F444A29"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9DDE767"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1033276"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2B39CC1"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F916151"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74F4C0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082455B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4F98859" w14:textId="28C782D9"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price rate, work contents, Contract value for the supply and construction of asphalt concrete pavements in some routes at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12,499,658,391</w:t>
            </w:r>
          </w:p>
        </w:tc>
      </w:tr>
      <w:tr w:rsidR="00FC768C" w:rsidRPr="00D556DA" w14:paraId="24862051" w14:textId="77777777" w:rsidTr="0071752B">
        <w:tc>
          <w:tcPr>
            <w:tcW w:w="197" w:type="pct"/>
            <w:vMerge/>
            <w:shd w:val="clear" w:color="auto" w:fill="auto"/>
            <w:tcMar>
              <w:top w:w="0" w:type="dxa"/>
              <w:bottom w:w="0" w:type="dxa"/>
            </w:tcMar>
            <w:vAlign w:val="center"/>
          </w:tcPr>
          <w:p w14:paraId="65DB9EBD"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565A6A8"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7B74763"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D3A57F6"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24D5EA4"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1D34B78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03, 2023</w:t>
            </w:r>
          </w:p>
        </w:tc>
        <w:tc>
          <w:tcPr>
            <w:tcW w:w="614" w:type="pct"/>
            <w:vMerge/>
            <w:shd w:val="clear" w:color="auto" w:fill="auto"/>
            <w:tcMar>
              <w:top w:w="0" w:type="dxa"/>
              <w:bottom w:w="0" w:type="dxa"/>
            </w:tcMar>
            <w:vAlign w:val="center"/>
          </w:tcPr>
          <w:p w14:paraId="0A71C34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495D8A0E" w14:textId="7F132B41"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concrete pavements for some routes in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19,483,332,972</w:t>
            </w:r>
          </w:p>
        </w:tc>
      </w:tr>
      <w:tr w:rsidR="00FC768C" w:rsidRPr="00D556DA" w14:paraId="4773ACA9" w14:textId="77777777" w:rsidTr="0071752B">
        <w:tc>
          <w:tcPr>
            <w:tcW w:w="197" w:type="pct"/>
            <w:vMerge/>
            <w:shd w:val="clear" w:color="auto" w:fill="auto"/>
            <w:tcMar>
              <w:top w:w="0" w:type="dxa"/>
              <w:bottom w:w="0" w:type="dxa"/>
            </w:tcMar>
            <w:vAlign w:val="center"/>
          </w:tcPr>
          <w:p w14:paraId="4892861D"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82FD356"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DCB6B0D"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FD69F47"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7A91A33"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D5EBAD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28, 2023</w:t>
            </w:r>
          </w:p>
        </w:tc>
        <w:tc>
          <w:tcPr>
            <w:tcW w:w="614" w:type="pct"/>
            <w:vMerge/>
            <w:shd w:val="clear" w:color="auto" w:fill="auto"/>
            <w:tcMar>
              <w:top w:w="0" w:type="dxa"/>
              <w:bottom w:w="0" w:type="dxa"/>
            </w:tcMar>
            <w:vAlign w:val="center"/>
          </w:tcPr>
          <w:p w14:paraId="3633B42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89356BE" w14:textId="4DD9B5DA"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at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3B1882D6" w14:textId="77777777" w:rsidTr="0071752B">
        <w:tc>
          <w:tcPr>
            <w:tcW w:w="197" w:type="pct"/>
            <w:vMerge/>
            <w:shd w:val="clear" w:color="auto" w:fill="auto"/>
            <w:tcMar>
              <w:top w:w="0" w:type="dxa"/>
              <w:bottom w:w="0" w:type="dxa"/>
            </w:tcMar>
            <w:vAlign w:val="center"/>
          </w:tcPr>
          <w:p w14:paraId="3BB3B021"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778A891"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AE7C6EC"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8C73C80"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E68E293"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8C906B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6313176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E75DFD3" w14:textId="54BE6A4B"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price rate, work contents, Contract value for the supply and construction of asphalt concrete pavements in some routes at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w:t>
            </w:r>
            <w:r w:rsidRPr="00D556DA">
              <w:rPr>
                <w:rFonts w:ascii="Arial" w:hAnsi="Arial" w:cs="Arial"/>
                <w:sz w:val="20"/>
              </w:rPr>
              <w:lastRenderedPageBreak/>
              <w:t>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21,033,264,177</w:t>
            </w:r>
          </w:p>
        </w:tc>
      </w:tr>
      <w:tr w:rsidR="00FC768C" w:rsidRPr="00D556DA" w14:paraId="586C8C9C" w14:textId="77777777" w:rsidTr="0071752B">
        <w:tc>
          <w:tcPr>
            <w:tcW w:w="197" w:type="pct"/>
            <w:vMerge/>
            <w:shd w:val="clear" w:color="auto" w:fill="auto"/>
            <w:tcMar>
              <w:top w:w="0" w:type="dxa"/>
              <w:bottom w:w="0" w:type="dxa"/>
            </w:tcMar>
            <w:vAlign w:val="center"/>
          </w:tcPr>
          <w:p w14:paraId="366015D9"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1F32F1F6"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007932D4"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49F94EE"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92144DB"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C5B550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03, 2023</w:t>
            </w:r>
          </w:p>
        </w:tc>
        <w:tc>
          <w:tcPr>
            <w:tcW w:w="614" w:type="pct"/>
            <w:vMerge/>
            <w:shd w:val="clear" w:color="auto" w:fill="auto"/>
            <w:tcMar>
              <w:top w:w="0" w:type="dxa"/>
              <w:bottom w:w="0" w:type="dxa"/>
            </w:tcMar>
            <w:vAlign w:val="center"/>
          </w:tcPr>
          <w:p w14:paraId="66DAEF9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825AD0C" w14:textId="3D592BFF"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concrete pavements for some routes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23,719,755,561</w:t>
            </w:r>
          </w:p>
        </w:tc>
      </w:tr>
      <w:tr w:rsidR="00FC768C" w:rsidRPr="00D556DA" w14:paraId="1F06510E" w14:textId="77777777" w:rsidTr="0071752B">
        <w:tc>
          <w:tcPr>
            <w:tcW w:w="197" w:type="pct"/>
            <w:vMerge/>
            <w:shd w:val="clear" w:color="auto" w:fill="auto"/>
            <w:tcMar>
              <w:top w:w="0" w:type="dxa"/>
              <w:bottom w:w="0" w:type="dxa"/>
            </w:tcMar>
            <w:vAlign w:val="center"/>
          </w:tcPr>
          <w:p w14:paraId="575B2233"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E3BDD16"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99D77AC"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904E3CA"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BA3A235"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F92C5B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28, 2023</w:t>
            </w:r>
          </w:p>
        </w:tc>
        <w:tc>
          <w:tcPr>
            <w:tcW w:w="614" w:type="pct"/>
            <w:vMerge/>
            <w:shd w:val="clear" w:color="auto" w:fill="auto"/>
            <w:tcMar>
              <w:top w:w="0" w:type="dxa"/>
              <w:bottom w:w="0" w:type="dxa"/>
            </w:tcMar>
            <w:vAlign w:val="center"/>
          </w:tcPr>
          <w:p w14:paraId="4CB6C34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A6E92E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at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2A60FD26" w14:textId="77777777" w:rsidTr="0071752B">
        <w:tc>
          <w:tcPr>
            <w:tcW w:w="197" w:type="pct"/>
            <w:vMerge/>
            <w:shd w:val="clear" w:color="auto" w:fill="auto"/>
            <w:tcMar>
              <w:top w:w="0" w:type="dxa"/>
              <w:bottom w:w="0" w:type="dxa"/>
            </w:tcMar>
            <w:vAlign w:val="center"/>
          </w:tcPr>
          <w:p w14:paraId="50605536"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1AB1CB44"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1CFB098"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7B6763D"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DE2AC6B"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BFD6FC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44B6A06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D3376CA" w14:textId="250D15A9"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price rate, work contents, Contract value for the supply and construction of asphalt concrete pavements in some routes at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25,606,701,155</w:t>
            </w:r>
          </w:p>
        </w:tc>
      </w:tr>
      <w:tr w:rsidR="00FC768C" w:rsidRPr="00D556DA" w14:paraId="4F2B0508" w14:textId="77777777" w:rsidTr="0071752B">
        <w:tc>
          <w:tcPr>
            <w:tcW w:w="197" w:type="pct"/>
            <w:vMerge/>
            <w:shd w:val="clear" w:color="auto" w:fill="auto"/>
            <w:tcMar>
              <w:top w:w="0" w:type="dxa"/>
              <w:bottom w:w="0" w:type="dxa"/>
            </w:tcMar>
            <w:vAlign w:val="center"/>
          </w:tcPr>
          <w:p w14:paraId="65DC6582"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32F09BC"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E956583"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46421DD"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2073FBDF"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1C9252A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03, 2023</w:t>
            </w:r>
          </w:p>
        </w:tc>
        <w:tc>
          <w:tcPr>
            <w:tcW w:w="614" w:type="pct"/>
            <w:vMerge/>
            <w:shd w:val="clear" w:color="auto" w:fill="auto"/>
            <w:tcMar>
              <w:top w:w="0" w:type="dxa"/>
              <w:bottom w:w="0" w:type="dxa"/>
            </w:tcMar>
            <w:vAlign w:val="center"/>
          </w:tcPr>
          <w:p w14:paraId="3479DD2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42263779" w14:textId="08B9FB6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concrete pavements for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5,786,352,480</w:t>
            </w:r>
          </w:p>
        </w:tc>
      </w:tr>
      <w:tr w:rsidR="00FC768C" w:rsidRPr="00D556DA" w14:paraId="0454F1C6" w14:textId="77777777" w:rsidTr="0071752B">
        <w:tc>
          <w:tcPr>
            <w:tcW w:w="197" w:type="pct"/>
            <w:vMerge/>
            <w:shd w:val="clear" w:color="auto" w:fill="auto"/>
            <w:tcMar>
              <w:top w:w="0" w:type="dxa"/>
              <w:bottom w:w="0" w:type="dxa"/>
            </w:tcMar>
            <w:vAlign w:val="center"/>
          </w:tcPr>
          <w:p w14:paraId="406CE936"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D3B8646" w14:textId="77777777" w:rsidR="00FC768C" w:rsidRPr="00D556DA" w:rsidRDefault="00FC768C" w:rsidP="0071752B">
            <w:pP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693B75A" w14:textId="77777777" w:rsidR="00FC768C" w:rsidRPr="00D556DA" w:rsidRDefault="00FC768C" w:rsidP="0071752B">
            <w:pP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BEDE816" w14:textId="77777777" w:rsidR="00FC768C" w:rsidRPr="00D556DA" w:rsidRDefault="00FC768C" w:rsidP="0071752B">
            <w:pP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0ED7F83"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241B79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28, 2023</w:t>
            </w:r>
          </w:p>
        </w:tc>
        <w:tc>
          <w:tcPr>
            <w:tcW w:w="614" w:type="pct"/>
            <w:vMerge/>
            <w:shd w:val="clear" w:color="auto" w:fill="auto"/>
            <w:tcMar>
              <w:top w:w="0" w:type="dxa"/>
              <w:bottom w:w="0" w:type="dxa"/>
            </w:tcMar>
            <w:vAlign w:val="center"/>
          </w:tcPr>
          <w:p w14:paraId="0E2D884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3D1026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7C173E7D" w14:textId="77777777" w:rsidTr="0071752B">
        <w:tc>
          <w:tcPr>
            <w:tcW w:w="197" w:type="pct"/>
            <w:vMerge/>
            <w:shd w:val="clear" w:color="auto" w:fill="auto"/>
            <w:tcMar>
              <w:top w:w="0" w:type="dxa"/>
              <w:bottom w:w="0" w:type="dxa"/>
            </w:tcMar>
            <w:vAlign w:val="center"/>
          </w:tcPr>
          <w:p w14:paraId="49CBE4B0" w14:textId="77777777" w:rsidR="00FC768C" w:rsidRPr="00D556DA" w:rsidRDefault="00FC768C" w:rsidP="0071752B">
            <w:pP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E1110C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FBD57C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DDDD4B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64D45EC" w14:textId="77777777" w:rsidR="00FC768C" w:rsidRPr="00D556DA" w:rsidRDefault="00FC768C" w:rsidP="0071752B">
            <w:pP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D804E7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7E5016D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189BCA7" w14:textId="0D89953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price rate, work contents, Contract value for the supply and construction of asphalt concrete pavements in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w:t>
            </w:r>
            <w:r w:rsidRPr="00D556DA">
              <w:rPr>
                <w:rFonts w:ascii="Arial" w:hAnsi="Arial" w:cs="Arial"/>
                <w:sz w:val="20"/>
              </w:rPr>
              <w:lastRenderedPageBreak/>
              <w:t xml:space="preserve">An City,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6,247,762,773</w:t>
            </w:r>
          </w:p>
        </w:tc>
      </w:tr>
      <w:tr w:rsidR="00FC768C" w:rsidRPr="00D556DA" w14:paraId="6F42038D" w14:textId="77777777" w:rsidTr="0071752B">
        <w:tc>
          <w:tcPr>
            <w:tcW w:w="197" w:type="pct"/>
            <w:vMerge/>
            <w:shd w:val="clear" w:color="auto" w:fill="auto"/>
            <w:tcMar>
              <w:top w:w="0" w:type="dxa"/>
              <w:bottom w:w="0" w:type="dxa"/>
            </w:tcMar>
            <w:vAlign w:val="center"/>
          </w:tcPr>
          <w:p w14:paraId="22C529D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00E3BED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C1D9A8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6BEAF2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C5306C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837A0F6" w14:textId="2041EBD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0</w:t>
            </w:r>
            <w:r w:rsidR="001A3A8F" w:rsidRPr="00D556DA">
              <w:rPr>
                <w:rFonts w:ascii="Arial" w:hAnsi="Arial" w:cs="Arial"/>
                <w:sz w:val="20"/>
              </w:rPr>
              <w:t>3</w:t>
            </w:r>
            <w:r w:rsidRPr="00D556DA">
              <w:rPr>
                <w:rFonts w:ascii="Arial" w:hAnsi="Arial" w:cs="Arial"/>
                <w:sz w:val="20"/>
              </w:rPr>
              <w:t>, 2023</w:t>
            </w:r>
          </w:p>
        </w:tc>
        <w:tc>
          <w:tcPr>
            <w:tcW w:w="614" w:type="pct"/>
            <w:vMerge/>
            <w:shd w:val="clear" w:color="auto" w:fill="auto"/>
            <w:tcMar>
              <w:top w:w="0" w:type="dxa"/>
              <w:bottom w:w="0" w:type="dxa"/>
            </w:tcMar>
            <w:vAlign w:val="center"/>
          </w:tcPr>
          <w:p w14:paraId="1926DEB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33A50FF" w14:textId="6E1F11CF"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concrete pavements for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8,095,546,136</w:t>
            </w:r>
          </w:p>
        </w:tc>
      </w:tr>
      <w:tr w:rsidR="00FC768C" w:rsidRPr="00D556DA" w14:paraId="6CE05D0D" w14:textId="77777777" w:rsidTr="0071752B">
        <w:tc>
          <w:tcPr>
            <w:tcW w:w="197" w:type="pct"/>
            <w:vMerge/>
            <w:shd w:val="clear" w:color="auto" w:fill="auto"/>
            <w:tcMar>
              <w:top w:w="0" w:type="dxa"/>
              <w:bottom w:w="0" w:type="dxa"/>
            </w:tcMar>
            <w:vAlign w:val="center"/>
          </w:tcPr>
          <w:p w14:paraId="528F2BE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9948BF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2C997E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AD4923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7F93A8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F46B63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28, 2023</w:t>
            </w:r>
          </w:p>
        </w:tc>
        <w:tc>
          <w:tcPr>
            <w:tcW w:w="614" w:type="pct"/>
            <w:vMerge/>
            <w:shd w:val="clear" w:color="auto" w:fill="auto"/>
            <w:tcMar>
              <w:top w:w="0" w:type="dxa"/>
              <w:bottom w:w="0" w:type="dxa"/>
            </w:tcMar>
            <w:vAlign w:val="center"/>
          </w:tcPr>
          <w:p w14:paraId="16C8404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B56D2C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441C5118" w14:textId="77777777" w:rsidTr="0071752B">
        <w:tc>
          <w:tcPr>
            <w:tcW w:w="197" w:type="pct"/>
            <w:vMerge/>
            <w:shd w:val="clear" w:color="auto" w:fill="auto"/>
            <w:tcMar>
              <w:top w:w="0" w:type="dxa"/>
              <w:bottom w:w="0" w:type="dxa"/>
            </w:tcMar>
            <w:vAlign w:val="center"/>
          </w:tcPr>
          <w:p w14:paraId="765EB03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99BD90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AE16BF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4F7795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4F792B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8C45D9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April 19, 2023</w:t>
            </w:r>
          </w:p>
        </w:tc>
        <w:tc>
          <w:tcPr>
            <w:tcW w:w="614" w:type="pct"/>
            <w:vMerge/>
            <w:shd w:val="clear" w:color="auto" w:fill="auto"/>
            <w:tcMar>
              <w:top w:w="0" w:type="dxa"/>
              <w:bottom w:w="0" w:type="dxa"/>
            </w:tcMar>
            <w:vAlign w:val="center"/>
          </w:tcPr>
          <w:p w14:paraId="0046F49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D215DE8" w14:textId="16427CC2"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price rate, work contents, Contract value for the supply and construction of asphalt concrete pavements in some routes in </w:t>
            </w:r>
            <w:proofErr w:type="spellStart"/>
            <w:r w:rsidRPr="00D556DA">
              <w:rPr>
                <w:rFonts w:ascii="Arial" w:hAnsi="Arial" w:cs="Arial"/>
                <w:sz w:val="20"/>
              </w:rPr>
              <w:t>Thuan</w:t>
            </w:r>
            <w:proofErr w:type="spellEnd"/>
            <w:r w:rsidRPr="00D556DA">
              <w:rPr>
                <w:rFonts w:ascii="Arial" w:hAnsi="Arial" w:cs="Arial"/>
                <w:sz w:val="20"/>
              </w:rPr>
              <w:t xml:space="preserve"> An City, Di An City,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8,741,094,143</w:t>
            </w:r>
          </w:p>
        </w:tc>
      </w:tr>
      <w:tr w:rsidR="00FC768C" w:rsidRPr="00D556DA" w14:paraId="110B9C3A" w14:textId="77777777" w:rsidTr="0071752B">
        <w:tc>
          <w:tcPr>
            <w:tcW w:w="197" w:type="pct"/>
            <w:vMerge/>
            <w:shd w:val="clear" w:color="auto" w:fill="auto"/>
            <w:tcMar>
              <w:top w:w="0" w:type="dxa"/>
              <w:bottom w:w="0" w:type="dxa"/>
            </w:tcMar>
            <w:vAlign w:val="center"/>
          </w:tcPr>
          <w:p w14:paraId="0D5FD65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0AEB28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903C69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0E6C87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0A4E11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05ACAE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21, 2023</w:t>
            </w:r>
          </w:p>
        </w:tc>
        <w:tc>
          <w:tcPr>
            <w:tcW w:w="614" w:type="pct"/>
            <w:vMerge/>
            <w:shd w:val="clear" w:color="auto" w:fill="auto"/>
            <w:tcMar>
              <w:top w:w="0" w:type="dxa"/>
              <w:bottom w:w="0" w:type="dxa"/>
            </w:tcMar>
            <w:vAlign w:val="center"/>
          </w:tcPr>
          <w:p w14:paraId="5626BA3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6C28F9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supplies and constructs the asphalt concrete pavements for some routes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 </w:t>
            </w:r>
            <w:proofErr w:type="spellStart"/>
            <w:r w:rsidRPr="00D556DA">
              <w:rPr>
                <w:rFonts w:ascii="Arial" w:hAnsi="Arial" w:cs="Arial"/>
                <w:sz w:val="20"/>
              </w:rPr>
              <w:t>VND</w:t>
            </w:r>
            <w:proofErr w:type="spellEnd"/>
            <w:r w:rsidRPr="00D556DA">
              <w:rPr>
                <w:rFonts w:ascii="Arial" w:hAnsi="Arial" w:cs="Arial"/>
                <w:sz w:val="20"/>
              </w:rPr>
              <w:t xml:space="preserve"> 12,885,696,923</w:t>
            </w:r>
          </w:p>
        </w:tc>
      </w:tr>
      <w:tr w:rsidR="00FC768C" w:rsidRPr="00D556DA" w14:paraId="2C959A78" w14:textId="77777777" w:rsidTr="0071752B">
        <w:tc>
          <w:tcPr>
            <w:tcW w:w="197" w:type="pct"/>
            <w:vMerge/>
            <w:shd w:val="clear" w:color="auto" w:fill="auto"/>
            <w:tcMar>
              <w:top w:w="0" w:type="dxa"/>
              <w:bottom w:w="0" w:type="dxa"/>
            </w:tcMar>
            <w:vAlign w:val="center"/>
          </w:tcPr>
          <w:p w14:paraId="0575270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A66F5B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AEDFDF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735EB3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A8E679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427E86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27, 2023</w:t>
            </w:r>
          </w:p>
        </w:tc>
        <w:tc>
          <w:tcPr>
            <w:tcW w:w="614" w:type="pct"/>
            <w:vMerge/>
            <w:shd w:val="clear" w:color="auto" w:fill="auto"/>
            <w:tcMar>
              <w:top w:w="0" w:type="dxa"/>
              <w:bottom w:w="0" w:type="dxa"/>
            </w:tcMar>
            <w:vAlign w:val="center"/>
          </w:tcPr>
          <w:p w14:paraId="3A0CE47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BA5395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kinds of asphalt concrete of the Contract to the supply and construction of the asphalt concrete pavements for some routes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2B8518F9" w14:textId="77777777" w:rsidTr="0071752B">
        <w:tc>
          <w:tcPr>
            <w:tcW w:w="197" w:type="pct"/>
            <w:vMerge/>
            <w:shd w:val="clear" w:color="auto" w:fill="auto"/>
            <w:tcMar>
              <w:top w:w="0" w:type="dxa"/>
              <w:bottom w:w="0" w:type="dxa"/>
            </w:tcMar>
            <w:vAlign w:val="center"/>
          </w:tcPr>
          <w:p w14:paraId="0253BB9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150936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B34BB4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1026FB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585556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729ABDA" w14:textId="47BECDBC" w:rsidR="00FC768C" w:rsidRPr="00D556DA" w:rsidRDefault="001A3A8F"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w:t>
            </w:r>
            <w:r w:rsidR="00FC768C" w:rsidRPr="00D556DA">
              <w:rPr>
                <w:rFonts w:ascii="Arial" w:hAnsi="Arial" w:cs="Arial"/>
                <w:sz w:val="20"/>
              </w:rPr>
              <w:t xml:space="preserve"> 0</w:t>
            </w:r>
            <w:r w:rsidRPr="00D556DA">
              <w:rPr>
                <w:rFonts w:ascii="Arial" w:hAnsi="Arial" w:cs="Arial"/>
                <w:sz w:val="20"/>
              </w:rPr>
              <w:t>3</w:t>
            </w:r>
            <w:r w:rsidR="00FC768C" w:rsidRPr="00D556DA">
              <w:rPr>
                <w:rFonts w:ascii="Arial" w:hAnsi="Arial" w:cs="Arial"/>
                <w:sz w:val="20"/>
              </w:rPr>
              <w:t>, 2023</w:t>
            </w:r>
          </w:p>
        </w:tc>
        <w:tc>
          <w:tcPr>
            <w:tcW w:w="614" w:type="pct"/>
            <w:vMerge/>
            <w:shd w:val="clear" w:color="auto" w:fill="auto"/>
            <w:tcMar>
              <w:top w:w="0" w:type="dxa"/>
              <w:bottom w:w="0" w:type="dxa"/>
            </w:tcMar>
            <w:vAlign w:val="center"/>
          </w:tcPr>
          <w:p w14:paraId="74B2B1D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65CA726" w14:textId="3F167DED"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workload, adjusts the Contract </w:t>
            </w:r>
            <w:proofErr w:type="spellStart"/>
            <w:r w:rsidRPr="00D556DA">
              <w:rPr>
                <w:rFonts w:ascii="Arial" w:hAnsi="Arial" w:cs="Arial"/>
                <w:sz w:val="20"/>
              </w:rPr>
              <w:t>valuef</w:t>
            </w:r>
            <w:proofErr w:type="spellEnd"/>
            <w:r w:rsidRPr="00D556DA">
              <w:rPr>
                <w:rFonts w:ascii="Arial" w:hAnsi="Arial" w:cs="Arial"/>
                <w:sz w:val="20"/>
              </w:rPr>
              <w:t xml:space="preserve"> or the supply and construction of asphalt </w:t>
            </w:r>
            <w:r w:rsidRPr="00D556DA">
              <w:rPr>
                <w:rFonts w:ascii="Arial" w:hAnsi="Arial" w:cs="Arial"/>
                <w:sz w:val="20"/>
              </w:rPr>
              <w:lastRenderedPageBreak/>
              <w:t xml:space="preserve">concrete pavements in some routes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15,497,865,339.</w:t>
            </w:r>
          </w:p>
        </w:tc>
      </w:tr>
      <w:tr w:rsidR="00FC768C" w:rsidRPr="00D556DA" w14:paraId="3315E7FD" w14:textId="77777777" w:rsidTr="0071752B">
        <w:tc>
          <w:tcPr>
            <w:tcW w:w="197" w:type="pct"/>
            <w:vMerge/>
            <w:shd w:val="clear" w:color="auto" w:fill="auto"/>
            <w:tcMar>
              <w:top w:w="0" w:type="dxa"/>
              <w:bottom w:w="0" w:type="dxa"/>
            </w:tcMar>
            <w:vAlign w:val="center"/>
          </w:tcPr>
          <w:p w14:paraId="2C1BDCD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43F378B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E6B248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F65284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6C738E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3DE1111" w14:textId="1F46F9F3" w:rsidR="00FC768C" w:rsidRPr="00D556DA" w:rsidRDefault="001A3A8F"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03, 2023</w:t>
            </w:r>
          </w:p>
        </w:tc>
        <w:tc>
          <w:tcPr>
            <w:tcW w:w="614" w:type="pct"/>
            <w:vMerge/>
            <w:shd w:val="clear" w:color="auto" w:fill="auto"/>
            <w:tcMar>
              <w:top w:w="0" w:type="dxa"/>
              <w:bottom w:w="0" w:type="dxa"/>
            </w:tcMar>
            <w:vAlign w:val="center"/>
          </w:tcPr>
          <w:p w14:paraId="1941804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713865A" w14:textId="103C8E75"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on pavements construction - at </w:t>
            </w:r>
            <w:proofErr w:type="spellStart"/>
            <w:r w:rsidRPr="00D556DA">
              <w:rPr>
                <w:rFonts w:ascii="Arial" w:hAnsi="Arial" w:cs="Arial"/>
                <w:sz w:val="20"/>
              </w:rPr>
              <w:t>Bau</w:t>
            </w:r>
            <w:proofErr w:type="spellEnd"/>
            <w:r w:rsidRPr="00D556DA">
              <w:rPr>
                <w:rFonts w:ascii="Arial" w:hAnsi="Arial" w:cs="Arial"/>
                <w:sz w:val="20"/>
              </w:rPr>
              <w:t xml:space="preserve"> Bang Ho Chi Minh Street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6,032,443,669</w:t>
            </w:r>
          </w:p>
        </w:tc>
      </w:tr>
      <w:tr w:rsidR="00FC768C" w:rsidRPr="00D556DA" w14:paraId="4C3CFC54" w14:textId="77777777" w:rsidTr="0071752B">
        <w:tc>
          <w:tcPr>
            <w:tcW w:w="197" w:type="pct"/>
            <w:vMerge/>
            <w:shd w:val="clear" w:color="auto" w:fill="auto"/>
            <w:tcMar>
              <w:top w:w="0" w:type="dxa"/>
              <w:bottom w:w="0" w:type="dxa"/>
            </w:tcMar>
            <w:vAlign w:val="center"/>
          </w:tcPr>
          <w:p w14:paraId="6A71AA3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59BE53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8B67B3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3BA1412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44D1EA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D9EC4D1" w14:textId="7068B9F0"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February </w:t>
            </w:r>
            <w:r w:rsidR="001A3A8F" w:rsidRPr="00D556DA">
              <w:rPr>
                <w:rFonts w:ascii="Arial" w:hAnsi="Arial" w:cs="Arial"/>
                <w:sz w:val="20"/>
              </w:rPr>
              <w:t>28</w:t>
            </w:r>
            <w:r w:rsidRPr="00D556DA">
              <w:rPr>
                <w:rFonts w:ascii="Arial" w:hAnsi="Arial" w:cs="Arial"/>
                <w:sz w:val="20"/>
              </w:rPr>
              <w:t>, 2023</w:t>
            </w:r>
          </w:p>
        </w:tc>
        <w:tc>
          <w:tcPr>
            <w:tcW w:w="614" w:type="pct"/>
            <w:vMerge/>
            <w:shd w:val="clear" w:color="auto" w:fill="auto"/>
            <w:tcMar>
              <w:top w:w="0" w:type="dxa"/>
              <w:bottom w:w="0" w:type="dxa"/>
            </w:tcMar>
            <w:vAlign w:val="center"/>
          </w:tcPr>
          <w:p w14:paraId="1EF143F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8C943D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articles for the Contract to the supply and construction of asphalt concrete pavements in some routes in </w:t>
            </w:r>
            <w:proofErr w:type="spellStart"/>
            <w:r w:rsidRPr="00D556DA">
              <w:rPr>
                <w:rFonts w:ascii="Arial" w:hAnsi="Arial" w:cs="Arial"/>
                <w:sz w:val="20"/>
              </w:rPr>
              <w:t>Bau</w:t>
            </w:r>
            <w:proofErr w:type="spellEnd"/>
            <w:r w:rsidRPr="00D556DA">
              <w:rPr>
                <w:rFonts w:ascii="Arial" w:hAnsi="Arial" w:cs="Arial"/>
                <w:sz w:val="20"/>
              </w:rPr>
              <w:t xml:space="preserve"> Bang District,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r>
      <w:tr w:rsidR="00FC768C" w:rsidRPr="00D556DA" w14:paraId="65AB5DF8" w14:textId="77777777" w:rsidTr="0071752B">
        <w:tc>
          <w:tcPr>
            <w:tcW w:w="197" w:type="pct"/>
            <w:vMerge/>
            <w:shd w:val="clear" w:color="auto" w:fill="auto"/>
            <w:tcMar>
              <w:top w:w="0" w:type="dxa"/>
              <w:bottom w:w="0" w:type="dxa"/>
            </w:tcMar>
            <w:vAlign w:val="center"/>
          </w:tcPr>
          <w:p w14:paraId="5AA8FF3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0533BD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42A972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0F6291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5E92EA0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52857B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May 30, 2023</w:t>
            </w:r>
          </w:p>
        </w:tc>
        <w:tc>
          <w:tcPr>
            <w:tcW w:w="614" w:type="pct"/>
            <w:vMerge/>
            <w:shd w:val="clear" w:color="auto" w:fill="auto"/>
            <w:tcMar>
              <w:top w:w="0" w:type="dxa"/>
              <w:bottom w:w="0" w:type="dxa"/>
            </w:tcMar>
            <w:vAlign w:val="center"/>
          </w:tcPr>
          <w:p w14:paraId="37B9230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480A0F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Stone, Sand, Asphalt, and Oil Purchase Agreement: </w:t>
            </w:r>
            <w:proofErr w:type="spellStart"/>
            <w:r w:rsidRPr="00D556DA">
              <w:rPr>
                <w:rFonts w:ascii="Arial" w:hAnsi="Arial" w:cs="Arial"/>
                <w:sz w:val="20"/>
              </w:rPr>
              <w:t>VND</w:t>
            </w:r>
            <w:proofErr w:type="spellEnd"/>
            <w:r w:rsidRPr="00D556DA">
              <w:rPr>
                <w:rFonts w:ascii="Arial" w:hAnsi="Arial" w:cs="Arial"/>
                <w:sz w:val="20"/>
              </w:rPr>
              <w:t xml:space="preserve"> 8,437,405,350</w:t>
            </w:r>
          </w:p>
        </w:tc>
      </w:tr>
      <w:tr w:rsidR="00FC768C" w:rsidRPr="00D556DA" w14:paraId="26B748A6" w14:textId="77777777" w:rsidTr="0071752B">
        <w:tc>
          <w:tcPr>
            <w:tcW w:w="197" w:type="pct"/>
            <w:vMerge/>
            <w:shd w:val="clear" w:color="auto" w:fill="auto"/>
            <w:tcMar>
              <w:top w:w="0" w:type="dxa"/>
              <w:bottom w:w="0" w:type="dxa"/>
            </w:tcMar>
            <w:vAlign w:val="center"/>
          </w:tcPr>
          <w:p w14:paraId="7A40EF2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824636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705EFA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9C700C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276A85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D24F2B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6D80198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660B2C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Lease of Wheel Loader Excavator: </w:t>
            </w:r>
            <w:proofErr w:type="spellStart"/>
            <w:r w:rsidRPr="00D556DA">
              <w:rPr>
                <w:rFonts w:ascii="Arial" w:hAnsi="Arial" w:cs="Arial"/>
                <w:sz w:val="20"/>
              </w:rPr>
              <w:t>VND</w:t>
            </w:r>
            <w:proofErr w:type="spellEnd"/>
            <w:r w:rsidRPr="00D556DA">
              <w:rPr>
                <w:rFonts w:ascii="Arial" w:hAnsi="Arial" w:cs="Arial"/>
                <w:sz w:val="20"/>
              </w:rPr>
              <w:t xml:space="preserve"> 19,289,600/month.</w:t>
            </w:r>
          </w:p>
        </w:tc>
      </w:tr>
      <w:tr w:rsidR="00FC768C" w:rsidRPr="00D556DA" w14:paraId="1931CDB5" w14:textId="77777777" w:rsidTr="0071752B">
        <w:tc>
          <w:tcPr>
            <w:tcW w:w="197" w:type="pct"/>
            <w:vMerge/>
            <w:shd w:val="clear" w:color="auto" w:fill="auto"/>
            <w:tcMar>
              <w:top w:w="0" w:type="dxa"/>
              <w:bottom w:w="0" w:type="dxa"/>
            </w:tcMar>
            <w:vAlign w:val="center"/>
          </w:tcPr>
          <w:p w14:paraId="606ABF4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A39D33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76A15C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BD1E00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D8C9F5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6C8F5C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5689260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6850C3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Lease of Asphalt Concrete Paver: </w:t>
            </w:r>
            <w:proofErr w:type="spellStart"/>
            <w:r w:rsidRPr="00D556DA">
              <w:rPr>
                <w:rFonts w:ascii="Arial" w:hAnsi="Arial" w:cs="Arial"/>
                <w:sz w:val="20"/>
              </w:rPr>
              <w:t>VND</w:t>
            </w:r>
            <w:proofErr w:type="spellEnd"/>
            <w:r w:rsidRPr="00D556DA">
              <w:rPr>
                <w:rFonts w:ascii="Arial" w:hAnsi="Arial" w:cs="Arial"/>
                <w:sz w:val="20"/>
              </w:rPr>
              <w:t xml:space="preserve"> 95,000,000/month.</w:t>
            </w:r>
          </w:p>
        </w:tc>
      </w:tr>
      <w:tr w:rsidR="00FC768C" w:rsidRPr="00D556DA" w14:paraId="0CCF76F9" w14:textId="77777777" w:rsidTr="0071752B">
        <w:tc>
          <w:tcPr>
            <w:tcW w:w="197" w:type="pct"/>
            <w:vMerge/>
            <w:shd w:val="clear" w:color="auto" w:fill="auto"/>
            <w:tcMar>
              <w:top w:w="0" w:type="dxa"/>
              <w:bottom w:w="0" w:type="dxa"/>
            </w:tcMar>
            <w:vAlign w:val="center"/>
          </w:tcPr>
          <w:p w14:paraId="26AD4FA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1D67F2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7CD8FD2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B753A1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B41FAF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D46A11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599DC4E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497561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Lease of Wheel Loader Excavator: </w:t>
            </w:r>
            <w:proofErr w:type="spellStart"/>
            <w:r w:rsidRPr="00D556DA">
              <w:rPr>
                <w:rFonts w:ascii="Arial" w:hAnsi="Arial" w:cs="Arial"/>
                <w:sz w:val="20"/>
              </w:rPr>
              <w:t>VND</w:t>
            </w:r>
            <w:proofErr w:type="spellEnd"/>
            <w:r w:rsidRPr="00D556DA">
              <w:rPr>
                <w:rFonts w:ascii="Arial" w:hAnsi="Arial" w:cs="Arial"/>
                <w:sz w:val="20"/>
              </w:rPr>
              <w:t xml:space="preserve"> 20,000,000/month.</w:t>
            </w:r>
          </w:p>
        </w:tc>
      </w:tr>
      <w:tr w:rsidR="00FC768C" w:rsidRPr="00D556DA" w14:paraId="69CF7D62" w14:textId="77777777" w:rsidTr="0071752B">
        <w:tc>
          <w:tcPr>
            <w:tcW w:w="197" w:type="pct"/>
            <w:vMerge/>
            <w:shd w:val="clear" w:color="auto" w:fill="auto"/>
            <w:tcMar>
              <w:top w:w="0" w:type="dxa"/>
              <w:bottom w:w="0" w:type="dxa"/>
            </w:tcMar>
            <w:vAlign w:val="center"/>
          </w:tcPr>
          <w:p w14:paraId="0E13D92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A7F0EA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760FF5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F2FB58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4547DA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8650F3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May 09, 2023</w:t>
            </w:r>
          </w:p>
        </w:tc>
        <w:tc>
          <w:tcPr>
            <w:tcW w:w="614" w:type="pct"/>
            <w:vMerge/>
            <w:shd w:val="clear" w:color="auto" w:fill="auto"/>
            <w:tcMar>
              <w:top w:w="0" w:type="dxa"/>
              <w:bottom w:w="0" w:type="dxa"/>
            </w:tcMar>
            <w:vAlign w:val="center"/>
          </w:tcPr>
          <w:p w14:paraId="4805768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4A06F0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Supply of Manholes and Components: </w:t>
            </w:r>
            <w:proofErr w:type="spellStart"/>
            <w:r w:rsidRPr="00D556DA">
              <w:rPr>
                <w:rFonts w:ascii="Arial" w:hAnsi="Arial" w:cs="Arial"/>
                <w:sz w:val="20"/>
              </w:rPr>
              <w:t>VND</w:t>
            </w:r>
            <w:proofErr w:type="spellEnd"/>
            <w:r w:rsidRPr="00D556DA">
              <w:rPr>
                <w:rFonts w:ascii="Arial" w:hAnsi="Arial" w:cs="Arial"/>
                <w:sz w:val="20"/>
              </w:rPr>
              <w:t xml:space="preserve"> 1,722,590,155</w:t>
            </w:r>
          </w:p>
        </w:tc>
      </w:tr>
      <w:tr w:rsidR="00FC768C" w:rsidRPr="00D556DA" w14:paraId="5C5F84B9" w14:textId="77777777" w:rsidTr="0071752B">
        <w:tc>
          <w:tcPr>
            <w:tcW w:w="197" w:type="pct"/>
            <w:vMerge/>
            <w:shd w:val="clear" w:color="auto" w:fill="auto"/>
            <w:tcMar>
              <w:top w:w="0" w:type="dxa"/>
              <w:bottom w:w="0" w:type="dxa"/>
            </w:tcMar>
            <w:vAlign w:val="center"/>
          </w:tcPr>
          <w:p w14:paraId="580A1AC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16B1252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4EADDC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14ACCE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DA3507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D52FF4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0418586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503584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Purchase of Cement (total contract value based on actual delivered quantities multiplied by </w:t>
            </w:r>
            <w:r w:rsidRPr="00D556DA">
              <w:rPr>
                <w:rFonts w:ascii="Arial" w:hAnsi="Arial" w:cs="Arial"/>
                <w:sz w:val="20"/>
              </w:rPr>
              <w:lastRenderedPageBreak/>
              <w:t>the agreed-upon unit price for each type)</w:t>
            </w:r>
          </w:p>
        </w:tc>
      </w:tr>
      <w:tr w:rsidR="00FC768C" w:rsidRPr="00D556DA" w14:paraId="7FEBC4CF" w14:textId="77777777" w:rsidTr="0071752B">
        <w:tc>
          <w:tcPr>
            <w:tcW w:w="197" w:type="pct"/>
            <w:vMerge/>
            <w:shd w:val="clear" w:color="auto" w:fill="auto"/>
            <w:tcMar>
              <w:top w:w="0" w:type="dxa"/>
              <w:bottom w:w="0" w:type="dxa"/>
            </w:tcMar>
            <w:vAlign w:val="center"/>
          </w:tcPr>
          <w:p w14:paraId="5773859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05DA0B7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18F7956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6D2A4AF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A8B677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10DD3E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17, 2023</w:t>
            </w:r>
          </w:p>
        </w:tc>
        <w:tc>
          <w:tcPr>
            <w:tcW w:w="614" w:type="pct"/>
            <w:vMerge/>
            <w:shd w:val="clear" w:color="auto" w:fill="auto"/>
            <w:tcMar>
              <w:top w:w="0" w:type="dxa"/>
              <w:bottom w:w="0" w:type="dxa"/>
            </w:tcMar>
            <w:vAlign w:val="center"/>
          </w:tcPr>
          <w:p w14:paraId="2A86B57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CED1FD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method of the Cement Purchase Contract for the signed contract. </w:t>
            </w:r>
          </w:p>
        </w:tc>
      </w:tr>
      <w:tr w:rsidR="00FC768C" w:rsidRPr="00D556DA" w14:paraId="084BAD8E" w14:textId="77777777" w:rsidTr="0071752B">
        <w:tc>
          <w:tcPr>
            <w:tcW w:w="197" w:type="pct"/>
            <w:vMerge/>
            <w:shd w:val="clear" w:color="auto" w:fill="auto"/>
            <w:tcMar>
              <w:top w:w="0" w:type="dxa"/>
              <w:bottom w:w="0" w:type="dxa"/>
            </w:tcMar>
            <w:vAlign w:val="center"/>
          </w:tcPr>
          <w:p w14:paraId="12EA388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E8677B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7AB92E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C307A1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AC7D49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F3271D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3D46945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7B650E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Purchase and sell the building stones (total contract value based on actual delivered quantities multiplied by the agreed-upon unit price for each type)</w:t>
            </w:r>
          </w:p>
        </w:tc>
      </w:tr>
      <w:tr w:rsidR="00FC768C" w:rsidRPr="00D556DA" w14:paraId="55E0E564" w14:textId="77777777" w:rsidTr="0071752B">
        <w:tc>
          <w:tcPr>
            <w:tcW w:w="197" w:type="pct"/>
            <w:vMerge/>
            <w:shd w:val="clear" w:color="auto" w:fill="auto"/>
            <w:tcMar>
              <w:top w:w="0" w:type="dxa"/>
              <w:bottom w:w="0" w:type="dxa"/>
            </w:tcMar>
            <w:vAlign w:val="center"/>
          </w:tcPr>
          <w:p w14:paraId="5A4DD40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6CD3B7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A6FDD7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08EDFF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433BFA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04B71B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February 15, 2023</w:t>
            </w:r>
          </w:p>
        </w:tc>
        <w:tc>
          <w:tcPr>
            <w:tcW w:w="614" w:type="pct"/>
            <w:vMerge/>
            <w:shd w:val="clear" w:color="auto" w:fill="auto"/>
            <w:tcMar>
              <w:top w:w="0" w:type="dxa"/>
              <w:bottom w:w="0" w:type="dxa"/>
            </w:tcMar>
            <w:vAlign w:val="center"/>
          </w:tcPr>
          <w:p w14:paraId="29560E0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5645A1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adjusts the payment method of the Cement Purchase Contract for the signed contract. </w:t>
            </w:r>
          </w:p>
        </w:tc>
      </w:tr>
      <w:tr w:rsidR="00FC768C" w:rsidRPr="00D556DA" w14:paraId="41096E87" w14:textId="77777777" w:rsidTr="0071752B">
        <w:tc>
          <w:tcPr>
            <w:tcW w:w="197" w:type="pct"/>
            <w:vMerge/>
            <w:shd w:val="clear" w:color="auto" w:fill="auto"/>
            <w:tcMar>
              <w:top w:w="0" w:type="dxa"/>
              <w:bottom w:w="0" w:type="dxa"/>
            </w:tcMar>
            <w:vAlign w:val="center"/>
          </w:tcPr>
          <w:p w14:paraId="2FCD20A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B6A225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1B38F7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0937C7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51A5F2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FC071E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31, 2023</w:t>
            </w:r>
          </w:p>
        </w:tc>
        <w:tc>
          <w:tcPr>
            <w:tcW w:w="614" w:type="pct"/>
            <w:vMerge/>
            <w:shd w:val="clear" w:color="auto" w:fill="auto"/>
            <w:tcMar>
              <w:top w:w="0" w:type="dxa"/>
              <w:bottom w:w="0" w:type="dxa"/>
            </w:tcMar>
            <w:vAlign w:val="center"/>
          </w:tcPr>
          <w:p w14:paraId="64DE303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AED6A0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Notification on price modification of building stones. </w:t>
            </w:r>
          </w:p>
        </w:tc>
      </w:tr>
      <w:tr w:rsidR="00FC768C" w:rsidRPr="00D556DA" w14:paraId="2C524D8A" w14:textId="77777777" w:rsidTr="0071752B">
        <w:tc>
          <w:tcPr>
            <w:tcW w:w="197" w:type="pct"/>
            <w:vMerge/>
            <w:shd w:val="clear" w:color="auto" w:fill="auto"/>
            <w:tcMar>
              <w:top w:w="0" w:type="dxa"/>
              <w:bottom w:w="0" w:type="dxa"/>
            </w:tcMar>
            <w:vAlign w:val="center"/>
          </w:tcPr>
          <w:p w14:paraId="21E1FEA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5F3C6D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420862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EC6F11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11CBDC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6AA3A4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March 16, 2023</w:t>
            </w:r>
          </w:p>
        </w:tc>
        <w:tc>
          <w:tcPr>
            <w:tcW w:w="614" w:type="pct"/>
            <w:vMerge/>
            <w:shd w:val="clear" w:color="auto" w:fill="auto"/>
            <w:tcMar>
              <w:top w:w="0" w:type="dxa"/>
              <w:bottom w:w="0" w:type="dxa"/>
            </w:tcMar>
            <w:vAlign w:val="center"/>
          </w:tcPr>
          <w:p w14:paraId="0B89FF8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481D6FAE" w14:textId="5859FB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supplements the workload, the value for the Contract to the construction of transportation roads - water drainage system at the residential area at </w:t>
            </w:r>
            <w:proofErr w:type="spellStart"/>
            <w:r w:rsidRPr="00D556DA">
              <w:rPr>
                <w:rFonts w:ascii="Arial" w:hAnsi="Arial" w:cs="Arial"/>
                <w:sz w:val="20"/>
              </w:rPr>
              <w:t>5F</w:t>
            </w:r>
            <w:proofErr w:type="spellEnd"/>
            <w:r w:rsidRPr="00D556DA">
              <w:rPr>
                <w:rFonts w:ascii="Arial" w:hAnsi="Arial" w:cs="Arial"/>
                <w:sz w:val="20"/>
              </w:rPr>
              <w:t xml:space="preserve"> and </w:t>
            </w:r>
            <w:proofErr w:type="spellStart"/>
            <w:r w:rsidRPr="00D556DA">
              <w:rPr>
                <w:rFonts w:ascii="Arial" w:hAnsi="Arial" w:cs="Arial"/>
                <w:sz w:val="20"/>
              </w:rPr>
              <w:t>5A</w:t>
            </w:r>
            <w:proofErr w:type="spellEnd"/>
            <w:r w:rsidRPr="00D556DA">
              <w:rPr>
                <w:rFonts w:ascii="Arial" w:hAnsi="Arial" w:cs="Arial"/>
                <w:sz w:val="20"/>
              </w:rPr>
              <w:t xml:space="preserve"> Hamlets, Lai </w:t>
            </w:r>
            <w:proofErr w:type="spellStart"/>
            <w:r w:rsidRPr="00D556DA">
              <w:rPr>
                <w:rFonts w:ascii="Arial" w:hAnsi="Arial" w:cs="Arial"/>
                <w:sz w:val="20"/>
              </w:rPr>
              <w:t>Uyen</w:t>
            </w:r>
            <w:proofErr w:type="spellEnd"/>
            <w:r w:rsidRPr="00D556DA">
              <w:rPr>
                <w:rFonts w:ascii="Arial" w:hAnsi="Arial" w:cs="Arial"/>
                <w:sz w:val="20"/>
              </w:rPr>
              <w:t xml:space="preserve"> Town, with a total amount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19,170,963,156</w:t>
            </w:r>
          </w:p>
        </w:tc>
      </w:tr>
      <w:tr w:rsidR="00FC768C" w:rsidRPr="00D556DA" w14:paraId="3FEE656C" w14:textId="77777777" w:rsidTr="0071752B">
        <w:tc>
          <w:tcPr>
            <w:tcW w:w="197" w:type="pct"/>
            <w:vMerge/>
            <w:shd w:val="clear" w:color="auto" w:fill="auto"/>
            <w:tcMar>
              <w:top w:w="0" w:type="dxa"/>
              <w:bottom w:w="0" w:type="dxa"/>
            </w:tcMar>
            <w:vAlign w:val="center"/>
          </w:tcPr>
          <w:p w14:paraId="6C756D1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FE7E46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E32086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07A22A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89121F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2D0AF6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July 01, 2023</w:t>
            </w:r>
          </w:p>
        </w:tc>
        <w:tc>
          <w:tcPr>
            <w:tcW w:w="614" w:type="pct"/>
            <w:vMerge/>
            <w:shd w:val="clear" w:color="auto" w:fill="auto"/>
            <w:tcMar>
              <w:top w:w="0" w:type="dxa"/>
              <w:bottom w:w="0" w:type="dxa"/>
            </w:tcMar>
            <w:vAlign w:val="center"/>
          </w:tcPr>
          <w:p w14:paraId="4AE62F4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BB0926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for the Lease of the Wheel Loader Excavator signed on January 02, 2023, supplements an adjustment to the rental unit price before tax of </w:t>
            </w:r>
            <w:proofErr w:type="spellStart"/>
            <w:r w:rsidRPr="00D556DA">
              <w:rPr>
                <w:rFonts w:ascii="Arial" w:hAnsi="Arial" w:cs="Arial"/>
                <w:sz w:val="20"/>
              </w:rPr>
              <w:t>VND</w:t>
            </w:r>
            <w:proofErr w:type="spellEnd"/>
            <w:r w:rsidRPr="00D556DA">
              <w:rPr>
                <w:rFonts w:ascii="Arial" w:hAnsi="Arial" w:cs="Arial"/>
                <w:sz w:val="20"/>
              </w:rPr>
              <w:t xml:space="preserve"> 18,181,818 per month</w:t>
            </w:r>
          </w:p>
        </w:tc>
      </w:tr>
      <w:tr w:rsidR="00FC768C" w:rsidRPr="00D556DA" w14:paraId="3D128707" w14:textId="77777777" w:rsidTr="0071752B">
        <w:tc>
          <w:tcPr>
            <w:tcW w:w="197" w:type="pct"/>
            <w:vMerge/>
            <w:shd w:val="clear" w:color="auto" w:fill="auto"/>
            <w:tcMar>
              <w:top w:w="0" w:type="dxa"/>
              <w:bottom w:w="0" w:type="dxa"/>
            </w:tcMar>
            <w:vAlign w:val="center"/>
          </w:tcPr>
          <w:p w14:paraId="37B5A39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4E51E35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68C959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A53B92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8F27A8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952C4A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July 01, 2023</w:t>
            </w:r>
          </w:p>
        </w:tc>
        <w:tc>
          <w:tcPr>
            <w:tcW w:w="614" w:type="pct"/>
            <w:vMerge/>
            <w:shd w:val="clear" w:color="auto" w:fill="auto"/>
            <w:tcMar>
              <w:top w:w="0" w:type="dxa"/>
              <w:bottom w:w="0" w:type="dxa"/>
            </w:tcMar>
            <w:vAlign w:val="center"/>
          </w:tcPr>
          <w:p w14:paraId="574F75C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E65A90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for the Lease of Wheel Loader Excavator signed on January 02, 2023, supplements an adjustment to the rental unit price before tax of </w:t>
            </w:r>
            <w:proofErr w:type="spellStart"/>
            <w:r w:rsidRPr="00D556DA">
              <w:rPr>
                <w:rFonts w:ascii="Arial" w:hAnsi="Arial" w:cs="Arial"/>
                <w:sz w:val="20"/>
              </w:rPr>
              <w:t>VND</w:t>
            </w:r>
            <w:proofErr w:type="spellEnd"/>
            <w:r w:rsidRPr="00D556DA">
              <w:rPr>
                <w:rFonts w:ascii="Arial" w:hAnsi="Arial" w:cs="Arial"/>
                <w:sz w:val="20"/>
              </w:rPr>
              <w:t xml:space="preserve"> 17,536,000 per month</w:t>
            </w:r>
          </w:p>
        </w:tc>
      </w:tr>
      <w:tr w:rsidR="00FC768C" w:rsidRPr="00D556DA" w14:paraId="74F51DF4" w14:textId="77777777" w:rsidTr="0071752B">
        <w:tc>
          <w:tcPr>
            <w:tcW w:w="197" w:type="pct"/>
            <w:vMerge/>
            <w:shd w:val="clear" w:color="auto" w:fill="auto"/>
            <w:tcMar>
              <w:top w:w="0" w:type="dxa"/>
              <w:bottom w:w="0" w:type="dxa"/>
            </w:tcMar>
            <w:vAlign w:val="center"/>
          </w:tcPr>
          <w:p w14:paraId="0AD2D95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5E857C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D7CA5E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1F5F16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33BC04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64B7FC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July 01, 2023</w:t>
            </w:r>
          </w:p>
        </w:tc>
        <w:tc>
          <w:tcPr>
            <w:tcW w:w="614" w:type="pct"/>
            <w:vMerge/>
            <w:shd w:val="clear" w:color="auto" w:fill="auto"/>
            <w:tcMar>
              <w:top w:w="0" w:type="dxa"/>
              <w:bottom w:w="0" w:type="dxa"/>
            </w:tcMar>
            <w:vAlign w:val="center"/>
          </w:tcPr>
          <w:p w14:paraId="4971493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A13642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for the Lease of Asphalt Concrete Paver signed on January 02, 2023, supplements an adjustment to the rental unit price before tax of </w:t>
            </w:r>
            <w:proofErr w:type="spellStart"/>
            <w:r w:rsidRPr="00D556DA">
              <w:rPr>
                <w:rFonts w:ascii="Arial" w:hAnsi="Arial" w:cs="Arial"/>
                <w:sz w:val="20"/>
              </w:rPr>
              <w:t>VND</w:t>
            </w:r>
            <w:proofErr w:type="spellEnd"/>
            <w:r w:rsidRPr="00D556DA">
              <w:rPr>
                <w:rFonts w:ascii="Arial" w:hAnsi="Arial" w:cs="Arial"/>
                <w:sz w:val="20"/>
              </w:rPr>
              <w:t xml:space="preserve"> 86,363,636 per month</w:t>
            </w:r>
          </w:p>
        </w:tc>
      </w:tr>
      <w:tr w:rsidR="00FC768C" w:rsidRPr="00D556DA" w14:paraId="680B0850" w14:textId="77777777" w:rsidTr="0071752B">
        <w:tc>
          <w:tcPr>
            <w:tcW w:w="197" w:type="pct"/>
            <w:vMerge/>
            <w:shd w:val="clear" w:color="auto" w:fill="auto"/>
            <w:tcMar>
              <w:top w:w="0" w:type="dxa"/>
              <w:bottom w:w="0" w:type="dxa"/>
            </w:tcMar>
            <w:vAlign w:val="center"/>
          </w:tcPr>
          <w:p w14:paraId="7A8AFCE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4115B72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791F859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955D85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D584DB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FA9C7A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July 17, 2023</w:t>
            </w:r>
          </w:p>
        </w:tc>
        <w:tc>
          <w:tcPr>
            <w:tcW w:w="614" w:type="pct"/>
            <w:vMerge/>
            <w:shd w:val="clear" w:color="auto" w:fill="auto"/>
            <w:tcMar>
              <w:top w:w="0" w:type="dxa"/>
              <w:bottom w:w="0" w:type="dxa"/>
            </w:tcMar>
            <w:vAlign w:val="center"/>
          </w:tcPr>
          <w:p w14:paraId="6F5D6D2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E30FA9B" w14:textId="18FB3DFC"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Price notification of concrete reinforced steel manhole</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13,207,860.</w:t>
            </w:r>
          </w:p>
        </w:tc>
      </w:tr>
      <w:tr w:rsidR="00FC768C" w:rsidRPr="00D556DA" w14:paraId="2A866677" w14:textId="77777777" w:rsidTr="0071752B">
        <w:tc>
          <w:tcPr>
            <w:tcW w:w="197" w:type="pct"/>
            <w:vMerge/>
            <w:shd w:val="clear" w:color="auto" w:fill="auto"/>
            <w:tcMar>
              <w:top w:w="0" w:type="dxa"/>
              <w:bottom w:w="0" w:type="dxa"/>
            </w:tcMar>
            <w:vAlign w:val="center"/>
          </w:tcPr>
          <w:p w14:paraId="0A4AD69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416CCB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9B8B0B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D5F6E4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115D2C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7D43552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August 10, 2023</w:t>
            </w:r>
          </w:p>
        </w:tc>
        <w:tc>
          <w:tcPr>
            <w:tcW w:w="614" w:type="pct"/>
            <w:vMerge/>
            <w:shd w:val="clear" w:color="auto" w:fill="auto"/>
            <w:tcMar>
              <w:top w:w="0" w:type="dxa"/>
              <w:bottom w:w="0" w:type="dxa"/>
            </w:tcMar>
            <w:vAlign w:val="center"/>
          </w:tcPr>
          <w:p w14:paraId="1B27DDD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3756A9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on purchasing the building stones signed on January 02, 2023 supplements the payment article and banking account adjustment. </w:t>
            </w:r>
          </w:p>
        </w:tc>
      </w:tr>
      <w:tr w:rsidR="00FC768C" w:rsidRPr="00D556DA" w14:paraId="07DCEF28" w14:textId="77777777" w:rsidTr="0071752B">
        <w:tc>
          <w:tcPr>
            <w:tcW w:w="197" w:type="pct"/>
            <w:vMerge/>
            <w:shd w:val="clear" w:color="auto" w:fill="auto"/>
            <w:tcMar>
              <w:top w:w="0" w:type="dxa"/>
              <w:bottom w:w="0" w:type="dxa"/>
            </w:tcMar>
            <w:vAlign w:val="center"/>
          </w:tcPr>
          <w:p w14:paraId="0115ADA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7B307D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A41148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DBD7EA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9B0669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0F5CA93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August 25, 2023</w:t>
            </w:r>
          </w:p>
        </w:tc>
        <w:tc>
          <w:tcPr>
            <w:tcW w:w="614" w:type="pct"/>
            <w:vMerge/>
            <w:shd w:val="clear" w:color="auto" w:fill="auto"/>
            <w:tcMar>
              <w:top w:w="0" w:type="dxa"/>
              <w:bottom w:w="0" w:type="dxa"/>
            </w:tcMar>
            <w:vAlign w:val="center"/>
          </w:tcPr>
          <w:p w14:paraId="70D46E3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2094CF2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execution contract on subsidence repair belongs to construction at the My </w:t>
            </w:r>
            <w:proofErr w:type="spellStart"/>
            <w:r w:rsidRPr="00D556DA">
              <w:rPr>
                <w:rFonts w:ascii="Arial" w:hAnsi="Arial" w:cs="Arial"/>
                <w:sz w:val="20"/>
              </w:rPr>
              <w:t>Phuoc</w:t>
            </w:r>
            <w:proofErr w:type="spellEnd"/>
            <w:r w:rsidRPr="00D556DA">
              <w:rPr>
                <w:rFonts w:ascii="Arial" w:hAnsi="Arial" w:cs="Arial"/>
                <w:sz w:val="20"/>
              </w:rPr>
              <w:t xml:space="preserve"> - Tan Van Street at </w:t>
            </w:r>
            <w:proofErr w:type="spellStart"/>
            <w:r w:rsidRPr="00D556DA">
              <w:rPr>
                <w:rFonts w:ascii="Arial" w:hAnsi="Arial" w:cs="Arial"/>
                <w:sz w:val="20"/>
              </w:rPr>
              <w:t>Thuan</w:t>
            </w:r>
            <w:proofErr w:type="spellEnd"/>
            <w:r w:rsidRPr="00D556DA">
              <w:rPr>
                <w:rFonts w:ascii="Arial" w:hAnsi="Arial" w:cs="Arial"/>
                <w:sz w:val="20"/>
              </w:rPr>
              <w:t xml:space="preserve"> An City, </w:t>
            </w:r>
            <w:proofErr w:type="spellStart"/>
            <w:r w:rsidRPr="00D556DA">
              <w:rPr>
                <w:rFonts w:ascii="Arial" w:hAnsi="Arial" w:cs="Arial"/>
                <w:sz w:val="20"/>
              </w:rPr>
              <w:t>Binh</w:t>
            </w:r>
            <w:proofErr w:type="spellEnd"/>
            <w:r w:rsidRPr="00D556DA">
              <w:rPr>
                <w:rFonts w:ascii="Arial" w:hAnsi="Arial" w:cs="Arial"/>
                <w:sz w:val="20"/>
              </w:rPr>
              <w:t xml:space="preserve"> Duong City, with an amount of </w:t>
            </w:r>
            <w:proofErr w:type="spellStart"/>
            <w:r w:rsidRPr="00D556DA">
              <w:rPr>
                <w:rFonts w:ascii="Arial" w:hAnsi="Arial" w:cs="Arial"/>
                <w:sz w:val="20"/>
              </w:rPr>
              <w:t>VND</w:t>
            </w:r>
            <w:proofErr w:type="spellEnd"/>
            <w:r w:rsidRPr="00D556DA">
              <w:rPr>
                <w:rFonts w:ascii="Arial" w:hAnsi="Arial" w:cs="Arial"/>
                <w:sz w:val="20"/>
              </w:rPr>
              <w:t xml:space="preserve"> 4,916,635,184</w:t>
            </w:r>
          </w:p>
        </w:tc>
      </w:tr>
      <w:tr w:rsidR="00FC768C" w:rsidRPr="00D556DA" w14:paraId="28C16F50" w14:textId="77777777" w:rsidTr="0071752B">
        <w:tc>
          <w:tcPr>
            <w:tcW w:w="197" w:type="pct"/>
            <w:vMerge/>
            <w:shd w:val="clear" w:color="auto" w:fill="auto"/>
            <w:tcMar>
              <w:top w:w="0" w:type="dxa"/>
              <w:bottom w:w="0" w:type="dxa"/>
            </w:tcMar>
            <w:vAlign w:val="center"/>
          </w:tcPr>
          <w:p w14:paraId="41CF840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109111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3E114D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CEA520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5458C38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C522A1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August 22, 2023</w:t>
            </w:r>
          </w:p>
        </w:tc>
        <w:tc>
          <w:tcPr>
            <w:tcW w:w="614" w:type="pct"/>
            <w:vMerge/>
            <w:shd w:val="clear" w:color="auto" w:fill="auto"/>
            <w:tcMar>
              <w:top w:w="0" w:type="dxa"/>
              <w:bottom w:w="0" w:type="dxa"/>
            </w:tcMar>
            <w:vAlign w:val="center"/>
          </w:tcPr>
          <w:p w14:paraId="2724E36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4D35EC9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on transportation road and water drainage system construction in some routes at residential areas in </w:t>
            </w:r>
            <w:proofErr w:type="spellStart"/>
            <w:r w:rsidRPr="00D556DA">
              <w:rPr>
                <w:rFonts w:ascii="Arial" w:hAnsi="Arial" w:cs="Arial"/>
                <w:sz w:val="20"/>
              </w:rPr>
              <w:t>5F</w:t>
            </w:r>
            <w:proofErr w:type="spellEnd"/>
            <w:r w:rsidRPr="00D556DA">
              <w:rPr>
                <w:rFonts w:ascii="Arial" w:hAnsi="Arial" w:cs="Arial"/>
                <w:sz w:val="20"/>
              </w:rPr>
              <w:t xml:space="preserve">, </w:t>
            </w:r>
            <w:proofErr w:type="spellStart"/>
            <w:r w:rsidRPr="00D556DA">
              <w:rPr>
                <w:rFonts w:ascii="Arial" w:hAnsi="Arial" w:cs="Arial"/>
                <w:sz w:val="20"/>
              </w:rPr>
              <w:t>5A</w:t>
            </w:r>
            <w:proofErr w:type="spellEnd"/>
            <w:r w:rsidRPr="00D556DA">
              <w:rPr>
                <w:rFonts w:ascii="Arial" w:hAnsi="Arial" w:cs="Arial"/>
                <w:sz w:val="20"/>
              </w:rPr>
              <w:t xml:space="preserve"> Hamlet - Lai </w:t>
            </w:r>
            <w:proofErr w:type="spellStart"/>
            <w:r w:rsidRPr="00D556DA">
              <w:rPr>
                <w:rFonts w:ascii="Arial" w:hAnsi="Arial" w:cs="Arial"/>
                <w:sz w:val="20"/>
              </w:rPr>
              <w:t>Uyen</w:t>
            </w:r>
            <w:proofErr w:type="spellEnd"/>
            <w:r w:rsidRPr="00D556DA">
              <w:rPr>
                <w:rFonts w:ascii="Arial" w:hAnsi="Arial" w:cs="Arial"/>
                <w:sz w:val="20"/>
              </w:rPr>
              <w:t xml:space="preserve"> Town was signed on October 05, 2022, to adjust the asphalt concrete standard and contract progress. </w:t>
            </w:r>
          </w:p>
        </w:tc>
      </w:tr>
      <w:tr w:rsidR="00FC768C" w:rsidRPr="00D556DA" w14:paraId="03D0BD39" w14:textId="77777777" w:rsidTr="0071752B">
        <w:tc>
          <w:tcPr>
            <w:tcW w:w="197" w:type="pct"/>
            <w:vMerge/>
            <w:shd w:val="clear" w:color="auto" w:fill="auto"/>
            <w:tcMar>
              <w:top w:w="0" w:type="dxa"/>
              <w:bottom w:w="0" w:type="dxa"/>
            </w:tcMar>
            <w:vAlign w:val="center"/>
          </w:tcPr>
          <w:p w14:paraId="1FD81479"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F96399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012BB18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0445EB2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0959D9C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703B01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August 28, 2023</w:t>
            </w:r>
          </w:p>
        </w:tc>
        <w:tc>
          <w:tcPr>
            <w:tcW w:w="614" w:type="pct"/>
            <w:vMerge/>
            <w:shd w:val="clear" w:color="auto" w:fill="auto"/>
            <w:tcMar>
              <w:top w:w="0" w:type="dxa"/>
              <w:bottom w:w="0" w:type="dxa"/>
            </w:tcMar>
            <w:vAlign w:val="center"/>
          </w:tcPr>
          <w:p w14:paraId="438831C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AEAFBF5" w14:textId="17C8C74D"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on transportation road and water drainage system construction in some routes at residential areas in </w:t>
            </w:r>
            <w:proofErr w:type="spellStart"/>
            <w:r w:rsidRPr="00D556DA">
              <w:rPr>
                <w:rFonts w:ascii="Arial" w:hAnsi="Arial" w:cs="Arial"/>
                <w:sz w:val="20"/>
              </w:rPr>
              <w:t>5F</w:t>
            </w:r>
            <w:proofErr w:type="spellEnd"/>
            <w:r w:rsidRPr="00D556DA">
              <w:rPr>
                <w:rFonts w:ascii="Arial" w:hAnsi="Arial" w:cs="Arial"/>
                <w:sz w:val="20"/>
              </w:rPr>
              <w:t xml:space="preserve">, </w:t>
            </w:r>
            <w:proofErr w:type="spellStart"/>
            <w:r w:rsidRPr="00D556DA">
              <w:rPr>
                <w:rFonts w:ascii="Arial" w:hAnsi="Arial" w:cs="Arial"/>
                <w:sz w:val="20"/>
              </w:rPr>
              <w:t>5A</w:t>
            </w:r>
            <w:proofErr w:type="spellEnd"/>
            <w:r w:rsidRPr="00D556DA">
              <w:rPr>
                <w:rFonts w:ascii="Arial" w:hAnsi="Arial" w:cs="Arial"/>
                <w:sz w:val="20"/>
              </w:rPr>
              <w:t xml:space="preserve"> Hamlet - Lai </w:t>
            </w:r>
            <w:proofErr w:type="spellStart"/>
            <w:r w:rsidRPr="00D556DA">
              <w:rPr>
                <w:rFonts w:ascii="Arial" w:hAnsi="Arial" w:cs="Arial"/>
                <w:sz w:val="20"/>
              </w:rPr>
              <w:t>Uyen</w:t>
            </w:r>
            <w:proofErr w:type="spellEnd"/>
            <w:r w:rsidRPr="00D556DA">
              <w:rPr>
                <w:rFonts w:ascii="Arial" w:hAnsi="Arial" w:cs="Arial"/>
                <w:sz w:val="20"/>
              </w:rPr>
              <w:t xml:space="preserve"> Town was signed on October 05, 2022, to supplement the work content and the total payment value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w:t>
            </w:r>
            <w:r w:rsidRPr="00D556DA">
              <w:rPr>
                <w:rFonts w:ascii="Arial" w:hAnsi="Arial" w:cs="Arial"/>
                <w:sz w:val="20"/>
              </w:rPr>
              <w:lastRenderedPageBreak/>
              <w:t>19,512,323,629.</w:t>
            </w:r>
          </w:p>
        </w:tc>
      </w:tr>
      <w:tr w:rsidR="00FC768C" w:rsidRPr="00D556DA" w14:paraId="47A51D04" w14:textId="77777777" w:rsidTr="0071752B">
        <w:tc>
          <w:tcPr>
            <w:tcW w:w="197" w:type="pct"/>
            <w:vMerge/>
            <w:shd w:val="clear" w:color="auto" w:fill="auto"/>
            <w:tcMar>
              <w:top w:w="0" w:type="dxa"/>
              <w:bottom w:w="0" w:type="dxa"/>
            </w:tcMar>
            <w:vAlign w:val="center"/>
          </w:tcPr>
          <w:p w14:paraId="79F7F7A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8E52B4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ABAC3D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79F923D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5E1DE0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50F9F6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August 26, 2023</w:t>
            </w:r>
          </w:p>
        </w:tc>
        <w:tc>
          <w:tcPr>
            <w:tcW w:w="614" w:type="pct"/>
            <w:vMerge/>
            <w:shd w:val="clear" w:color="auto" w:fill="auto"/>
            <w:tcMar>
              <w:top w:w="0" w:type="dxa"/>
              <w:bottom w:w="0" w:type="dxa"/>
            </w:tcMar>
            <w:vAlign w:val="center"/>
          </w:tcPr>
          <w:p w14:paraId="63637C6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7AA9300B" w14:textId="6DEDE569"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Contract for the supply and construction of asphalt concrete pavements for several roads within the project:</w:t>
            </w:r>
            <w:r w:rsidR="0071752B" w:rsidRPr="00D556DA">
              <w:rPr>
                <w:rFonts w:ascii="Arial" w:hAnsi="Arial" w:cs="Arial"/>
                <w:sz w:val="20"/>
              </w:rPr>
              <w:t xml:space="preserve"> </w:t>
            </w:r>
            <w:r w:rsidRPr="00D556DA">
              <w:rPr>
                <w:rFonts w:ascii="Arial" w:hAnsi="Arial" w:cs="Arial"/>
                <w:sz w:val="20"/>
              </w:rPr>
              <w:t xml:space="preserve">Infrastructure for Residential Area </w:t>
            </w:r>
            <w:proofErr w:type="spellStart"/>
            <w:r w:rsidRPr="00D556DA">
              <w:rPr>
                <w:rFonts w:ascii="Arial" w:hAnsi="Arial" w:cs="Arial"/>
                <w:sz w:val="20"/>
              </w:rPr>
              <w:t>5B</w:t>
            </w:r>
            <w:proofErr w:type="spellEnd"/>
            <w:r w:rsidRPr="00D556DA">
              <w:rPr>
                <w:rFonts w:ascii="Arial" w:hAnsi="Arial" w:cs="Arial"/>
                <w:sz w:val="20"/>
              </w:rPr>
              <w:t xml:space="preserve">, Hamlet </w:t>
            </w:r>
            <w:proofErr w:type="spellStart"/>
            <w:r w:rsidRPr="00D556DA">
              <w:rPr>
                <w:rFonts w:ascii="Arial" w:hAnsi="Arial" w:cs="Arial"/>
                <w:sz w:val="20"/>
              </w:rPr>
              <w:t>5B</w:t>
            </w:r>
            <w:proofErr w:type="spellEnd"/>
            <w:r w:rsidRPr="00D556DA">
              <w:rPr>
                <w:rFonts w:ascii="Arial" w:hAnsi="Arial" w:cs="Arial"/>
                <w:sz w:val="20"/>
              </w:rPr>
              <w:t xml:space="preserve"> - Lai </w:t>
            </w:r>
            <w:proofErr w:type="spellStart"/>
            <w:r w:rsidRPr="00D556DA">
              <w:rPr>
                <w:rFonts w:ascii="Arial" w:hAnsi="Arial" w:cs="Arial"/>
                <w:sz w:val="20"/>
              </w:rPr>
              <w:t>Uyen</w:t>
            </w:r>
            <w:proofErr w:type="spellEnd"/>
            <w:r w:rsidRPr="00D556DA">
              <w:rPr>
                <w:rFonts w:ascii="Arial" w:hAnsi="Arial" w:cs="Arial"/>
                <w:sz w:val="20"/>
              </w:rPr>
              <w:t xml:space="preserve"> in Lai </w:t>
            </w:r>
            <w:proofErr w:type="spellStart"/>
            <w:r w:rsidRPr="00D556DA">
              <w:rPr>
                <w:rFonts w:ascii="Arial" w:hAnsi="Arial" w:cs="Arial"/>
                <w:sz w:val="20"/>
              </w:rPr>
              <w:t>Uyen</w:t>
            </w:r>
            <w:proofErr w:type="spellEnd"/>
            <w:r w:rsidRPr="00D556DA">
              <w:rPr>
                <w:rFonts w:ascii="Arial" w:hAnsi="Arial" w:cs="Arial"/>
                <w:sz w:val="20"/>
              </w:rPr>
              <w:t xml:space="preserve"> Town, </w:t>
            </w:r>
            <w:proofErr w:type="spellStart"/>
            <w:r w:rsidRPr="00D556DA">
              <w:rPr>
                <w:rFonts w:ascii="Arial" w:hAnsi="Arial" w:cs="Arial"/>
                <w:sz w:val="20"/>
              </w:rPr>
              <w:t>Bau</w:t>
            </w:r>
            <w:proofErr w:type="spellEnd"/>
            <w:r w:rsidRPr="00D556DA">
              <w:rPr>
                <w:rFonts w:ascii="Arial" w:hAnsi="Arial" w:cs="Arial"/>
                <w:sz w:val="20"/>
              </w:rPr>
              <w:t xml:space="preserve"> Bang </w:t>
            </w:r>
            <w:proofErr w:type="spellStart"/>
            <w:r w:rsidRPr="00D556DA">
              <w:rPr>
                <w:rFonts w:ascii="Arial" w:hAnsi="Arial" w:cs="Arial"/>
                <w:sz w:val="20"/>
              </w:rPr>
              <w:t>Dstrict</w:t>
            </w:r>
            <w:proofErr w:type="spellEnd"/>
            <w:r w:rsidRPr="00D556DA">
              <w:rPr>
                <w:rFonts w:ascii="Arial" w:hAnsi="Arial" w:cs="Arial"/>
                <w:sz w:val="20"/>
              </w:rPr>
              <w:t xml:space="preserve">, </w:t>
            </w:r>
            <w:proofErr w:type="spellStart"/>
            <w:r w:rsidRPr="00D556DA">
              <w:rPr>
                <w:rFonts w:ascii="Arial" w:hAnsi="Arial" w:cs="Arial"/>
                <w:sz w:val="20"/>
              </w:rPr>
              <w:t>Binh</w:t>
            </w:r>
            <w:proofErr w:type="spellEnd"/>
            <w:r w:rsidRPr="00D556DA">
              <w:rPr>
                <w:rFonts w:ascii="Arial" w:hAnsi="Arial" w:cs="Arial"/>
                <w:sz w:val="20"/>
              </w:rPr>
              <w:t xml:space="preserve"> Duong Province, with a value of </w:t>
            </w:r>
            <w:proofErr w:type="spellStart"/>
            <w:r w:rsidRPr="00D556DA">
              <w:rPr>
                <w:rFonts w:ascii="Arial" w:hAnsi="Arial" w:cs="Arial"/>
                <w:sz w:val="20"/>
              </w:rPr>
              <w:t>VND</w:t>
            </w:r>
            <w:proofErr w:type="spellEnd"/>
            <w:r w:rsidRPr="00D556DA">
              <w:rPr>
                <w:rFonts w:ascii="Arial" w:hAnsi="Arial" w:cs="Arial"/>
                <w:sz w:val="20"/>
              </w:rPr>
              <w:t xml:space="preserve"> 3,052,910,221</w:t>
            </w:r>
          </w:p>
        </w:tc>
      </w:tr>
      <w:tr w:rsidR="00FC768C" w:rsidRPr="00D556DA" w14:paraId="1434EE70" w14:textId="77777777" w:rsidTr="0071752B">
        <w:tc>
          <w:tcPr>
            <w:tcW w:w="197" w:type="pct"/>
            <w:vMerge/>
            <w:shd w:val="clear" w:color="auto" w:fill="auto"/>
            <w:tcMar>
              <w:top w:w="0" w:type="dxa"/>
              <w:bottom w:w="0" w:type="dxa"/>
            </w:tcMar>
            <w:vAlign w:val="center"/>
          </w:tcPr>
          <w:p w14:paraId="2457089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9F105B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6E74D8D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3AF225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40C46D7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4AA7771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05, 2023</w:t>
            </w:r>
          </w:p>
        </w:tc>
        <w:tc>
          <w:tcPr>
            <w:tcW w:w="614" w:type="pct"/>
            <w:vMerge/>
            <w:shd w:val="clear" w:color="auto" w:fill="auto"/>
            <w:tcMar>
              <w:top w:w="0" w:type="dxa"/>
              <w:bottom w:w="0" w:type="dxa"/>
            </w:tcMar>
            <w:vAlign w:val="center"/>
          </w:tcPr>
          <w:p w14:paraId="1590B4E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B78CBF2" w14:textId="03639711"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execution contract on subsidence repair for the construction at My </w:t>
            </w:r>
            <w:proofErr w:type="spellStart"/>
            <w:r w:rsidRPr="00D556DA">
              <w:rPr>
                <w:rFonts w:ascii="Arial" w:hAnsi="Arial" w:cs="Arial"/>
                <w:sz w:val="20"/>
              </w:rPr>
              <w:t>Phuoc</w:t>
            </w:r>
            <w:proofErr w:type="spellEnd"/>
            <w:r w:rsidRPr="00D556DA">
              <w:rPr>
                <w:rFonts w:ascii="Arial" w:hAnsi="Arial" w:cs="Arial"/>
                <w:sz w:val="20"/>
              </w:rPr>
              <w:t xml:space="preserve"> - Tan Van Street was signed on August 25, 2023 for a purpose of adding the work content and the total payment value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5,038,714,064.</w:t>
            </w:r>
          </w:p>
        </w:tc>
      </w:tr>
      <w:tr w:rsidR="00FC768C" w:rsidRPr="00D556DA" w14:paraId="1C091CE9" w14:textId="77777777" w:rsidTr="0071752B">
        <w:tc>
          <w:tcPr>
            <w:tcW w:w="197" w:type="pct"/>
            <w:vMerge/>
            <w:shd w:val="clear" w:color="auto" w:fill="auto"/>
            <w:tcMar>
              <w:top w:w="0" w:type="dxa"/>
              <w:bottom w:w="0" w:type="dxa"/>
            </w:tcMar>
            <w:vAlign w:val="center"/>
          </w:tcPr>
          <w:p w14:paraId="4DAC0B57"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C3BDB7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7F5FAD1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4810A8E"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357E94F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425CE7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25, 2023</w:t>
            </w:r>
          </w:p>
        </w:tc>
        <w:tc>
          <w:tcPr>
            <w:tcW w:w="614" w:type="pct"/>
            <w:vMerge/>
            <w:shd w:val="clear" w:color="auto" w:fill="auto"/>
            <w:tcMar>
              <w:top w:w="0" w:type="dxa"/>
              <w:bottom w:w="0" w:type="dxa"/>
            </w:tcMar>
            <w:vAlign w:val="center"/>
          </w:tcPr>
          <w:p w14:paraId="496E023F"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C58F704" w14:textId="0E318DC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Contract supplies and constructs the asphalt concrete pavements for some routes for the project of the upgrading and expanding </w:t>
            </w:r>
            <w:proofErr w:type="spellStart"/>
            <w:r w:rsidRPr="00D556DA">
              <w:rPr>
                <w:rFonts w:ascii="Arial" w:hAnsi="Arial" w:cs="Arial"/>
                <w:sz w:val="20"/>
              </w:rPr>
              <w:t>DT743</w:t>
            </w:r>
            <w:proofErr w:type="spellEnd"/>
            <w:r w:rsidRPr="00D556DA">
              <w:rPr>
                <w:rFonts w:ascii="Arial" w:hAnsi="Arial" w:cs="Arial"/>
                <w:sz w:val="20"/>
              </w:rPr>
              <w:t xml:space="preserve"> Street, was signed on February 03, 2023 for a purpose of adding the work content and the total payment value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9,393,308,201.</w:t>
            </w:r>
          </w:p>
        </w:tc>
      </w:tr>
      <w:tr w:rsidR="00FC768C" w:rsidRPr="00D556DA" w14:paraId="29A492E5" w14:textId="77777777" w:rsidTr="0071752B">
        <w:tc>
          <w:tcPr>
            <w:tcW w:w="197" w:type="pct"/>
            <w:vMerge/>
            <w:shd w:val="clear" w:color="auto" w:fill="auto"/>
            <w:tcMar>
              <w:top w:w="0" w:type="dxa"/>
              <w:bottom w:w="0" w:type="dxa"/>
            </w:tcMar>
            <w:vAlign w:val="center"/>
          </w:tcPr>
          <w:p w14:paraId="24A6E2EC"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15C4E2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D2E0C06"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A901953"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5284224"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247E59BD"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31, 2023</w:t>
            </w:r>
          </w:p>
        </w:tc>
        <w:tc>
          <w:tcPr>
            <w:tcW w:w="614" w:type="pct"/>
            <w:vMerge/>
            <w:shd w:val="clear" w:color="auto" w:fill="auto"/>
            <w:tcMar>
              <w:top w:w="0" w:type="dxa"/>
              <w:bottom w:w="0" w:type="dxa"/>
            </w:tcMar>
            <w:vAlign w:val="center"/>
          </w:tcPr>
          <w:p w14:paraId="1E45687A"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67C5C85D" w14:textId="66364923"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for the supply of reinforced concrete round manholes, with a value of </w:t>
            </w:r>
            <w:proofErr w:type="spellStart"/>
            <w:r w:rsidRPr="00D556DA">
              <w:rPr>
                <w:rFonts w:ascii="Arial" w:hAnsi="Arial" w:cs="Arial"/>
                <w:sz w:val="20"/>
              </w:rPr>
              <w:t>VND</w:t>
            </w:r>
            <w:proofErr w:type="spellEnd"/>
            <w:r w:rsidRPr="00D556DA">
              <w:rPr>
                <w:rFonts w:ascii="Arial" w:hAnsi="Arial" w:cs="Arial"/>
                <w:sz w:val="20"/>
              </w:rPr>
              <w:t xml:space="preserve"> 8,</w:t>
            </w:r>
            <w:r w:rsidR="00D556DA" w:rsidRPr="00D556DA">
              <w:rPr>
                <w:rFonts w:ascii="Arial" w:hAnsi="Arial" w:cs="Arial"/>
                <w:sz w:val="20"/>
              </w:rPr>
              <w:t>67</w:t>
            </w:r>
            <w:r w:rsidRPr="00D556DA">
              <w:rPr>
                <w:rFonts w:ascii="Arial" w:hAnsi="Arial" w:cs="Arial"/>
                <w:sz w:val="20"/>
              </w:rPr>
              <w:t>2,078,1</w:t>
            </w:r>
            <w:r w:rsidR="00D556DA" w:rsidRPr="00D556DA">
              <w:rPr>
                <w:rFonts w:ascii="Arial" w:hAnsi="Arial" w:cs="Arial"/>
                <w:sz w:val="20"/>
              </w:rPr>
              <w:t>1</w:t>
            </w:r>
            <w:r w:rsidRPr="00D556DA">
              <w:rPr>
                <w:rFonts w:ascii="Arial" w:hAnsi="Arial" w:cs="Arial"/>
                <w:sz w:val="20"/>
              </w:rPr>
              <w:t xml:space="preserve">7 </w:t>
            </w:r>
          </w:p>
        </w:tc>
      </w:tr>
      <w:tr w:rsidR="00FC768C" w:rsidRPr="00D556DA" w14:paraId="18984A41" w14:textId="77777777" w:rsidTr="0071752B">
        <w:tc>
          <w:tcPr>
            <w:tcW w:w="197" w:type="pct"/>
            <w:vMerge/>
            <w:shd w:val="clear" w:color="auto" w:fill="auto"/>
            <w:tcMar>
              <w:top w:w="0" w:type="dxa"/>
              <w:bottom w:w="0" w:type="dxa"/>
            </w:tcMar>
            <w:vAlign w:val="center"/>
          </w:tcPr>
          <w:p w14:paraId="29A41F61"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18548AF5"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7E638DC0"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4C41FA2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A26B0AB"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9544552"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December 07, 2023</w:t>
            </w:r>
          </w:p>
        </w:tc>
        <w:tc>
          <w:tcPr>
            <w:tcW w:w="614" w:type="pct"/>
            <w:vMerge/>
            <w:shd w:val="clear" w:color="auto" w:fill="auto"/>
            <w:tcMar>
              <w:top w:w="0" w:type="dxa"/>
              <w:bottom w:w="0" w:type="dxa"/>
            </w:tcMar>
            <w:vAlign w:val="center"/>
          </w:tcPr>
          <w:p w14:paraId="10F43348" w14:textId="77777777"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360187E" w14:textId="20C975AD" w:rsidR="00FC768C" w:rsidRPr="00D556DA" w:rsidRDefault="00FC768C"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contract on renovation construction of </w:t>
            </w:r>
            <w:proofErr w:type="spellStart"/>
            <w:r w:rsidRPr="00D556DA">
              <w:rPr>
                <w:rFonts w:ascii="Arial" w:hAnsi="Arial" w:cs="Arial"/>
                <w:sz w:val="20"/>
              </w:rPr>
              <w:t>NA3</w:t>
            </w:r>
            <w:proofErr w:type="spellEnd"/>
            <w:r w:rsidRPr="00D556DA">
              <w:rPr>
                <w:rFonts w:ascii="Arial" w:hAnsi="Arial" w:cs="Arial"/>
                <w:sz w:val="20"/>
              </w:rPr>
              <w:t xml:space="preserve"> Street, My </w:t>
            </w:r>
            <w:proofErr w:type="spellStart"/>
            <w:r w:rsidRPr="00D556DA">
              <w:rPr>
                <w:rFonts w:ascii="Arial" w:hAnsi="Arial" w:cs="Arial"/>
                <w:sz w:val="20"/>
              </w:rPr>
              <w:t>Phuoc</w:t>
            </w:r>
            <w:proofErr w:type="spellEnd"/>
            <w:r w:rsidRPr="00D556DA">
              <w:rPr>
                <w:rFonts w:ascii="Arial" w:hAnsi="Arial" w:cs="Arial"/>
                <w:sz w:val="20"/>
              </w:rPr>
              <w:t xml:space="preserve"> 2 industrial area, Ben Cat Town, with a value of:</w:t>
            </w:r>
            <w:r w:rsidR="0071752B" w:rsidRPr="00D556DA">
              <w:rPr>
                <w:rFonts w:ascii="Arial" w:hAnsi="Arial" w:cs="Arial"/>
                <w:sz w:val="20"/>
              </w:rPr>
              <w:t xml:space="preserve"> </w:t>
            </w:r>
            <w:proofErr w:type="spellStart"/>
            <w:r w:rsidRPr="00D556DA">
              <w:rPr>
                <w:rFonts w:ascii="Arial" w:hAnsi="Arial" w:cs="Arial"/>
                <w:sz w:val="20"/>
              </w:rPr>
              <w:t>VND</w:t>
            </w:r>
            <w:proofErr w:type="spellEnd"/>
            <w:r w:rsidRPr="00D556DA">
              <w:rPr>
                <w:rFonts w:ascii="Arial" w:hAnsi="Arial" w:cs="Arial"/>
                <w:sz w:val="20"/>
              </w:rPr>
              <w:t xml:space="preserve"> 9,577,872,963.</w:t>
            </w:r>
          </w:p>
        </w:tc>
      </w:tr>
      <w:tr w:rsidR="00C045D6" w:rsidRPr="00D556DA" w14:paraId="6F2A4B95" w14:textId="77777777" w:rsidTr="0071752B">
        <w:tc>
          <w:tcPr>
            <w:tcW w:w="197" w:type="pct"/>
            <w:vMerge w:val="restart"/>
            <w:shd w:val="clear" w:color="auto" w:fill="auto"/>
            <w:tcMar>
              <w:top w:w="0" w:type="dxa"/>
              <w:bottom w:w="0" w:type="dxa"/>
            </w:tcMar>
            <w:vAlign w:val="center"/>
          </w:tcPr>
          <w:p w14:paraId="25656719" w14:textId="77777777"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t>2</w:t>
            </w:r>
          </w:p>
        </w:tc>
        <w:tc>
          <w:tcPr>
            <w:tcW w:w="477" w:type="pct"/>
            <w:vMerge w:val="restart"/>
            <w:shd w:val="clear" w:color="auto" w:fill="auto"/>
            <w:tcMar>
              <w:top w:w="0" w:type="dxa"/>
              <w:bottom w:w="0" w:type="dxa"/>
            </w:tcMar>
            <w:vAlign w:val="center"/>
          </w:tcPr>
          <w:p w14:paraId="3E30E87F" w14:textId="77777777"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t xml:space="preserve">An </w:t>
            </w:r>
            <w:proofErr w:type="spellStart"/>
            <w:r w:rsidRPr="00D556DA">
              <w:rPr>
                <w:rFonts w:ascii="Arial" w:hAnsi="Arial" w:cs="Arial"/>
                <w:sz w:val="20"/>
              </w:rPr>
              <w:t>Binh</w:t>
            </w:r>
            <w:proofErr w:type="spellEnd"/>
            <w:r w:rsidRPr="00D556DA">
              <w:rPr>
                <w:rFonts w:ascii="Arial" w:hAnsi="Arial" w:cs="Arial"/>
                <w:sz w:val="20"/>
              </w:rPr>
              <w:t xml:space="preserve"> Granite Joint </w:t>
            </w:r>
            <w:r w:rsidRPr="00D556DA">
              <w:rPr>
                <w:rFonts w:ascii="Arial" w:hAnsi="Arial" w:cs="Arial"/>
                <w:sz w:val="20"/>
              </w:rPr>
              <w:lastRenderedPageBreak/>
              <w:t>Stock Company</w:t>
            </w:r>
          </w:p>
          <w:p w14:paraId="755435BD" w14:textId="77777777" w:rsidR="00C045D6" w:rsidRPr="00D556DA" w:rsidRDefault="00C045D6" w:rsidP="0071752B">
            <w:pPr>
              <w:spacing w:after="120" w:line="360" w:lineRule="auto"/>
              <w:rPr>
                <w:rFonts w:ascii="Arial" w:eastAsia="Arial" w:hAnsi="Arial" w:cs="Arial"/>
                <w:sz w:val="20"/>
                <w:szCs w:val="20"/>
              </w:rPr>
            </w:pPr>
          </w:p>
        </w:tc>
        <w:tc>
          <w:tcPr>
            <w:tcW w:w="260" w:type="pct"/>
            <w:vMerge w:val="restart"/>
            <w:shd w:val="clear" w:color="auto" w:fill="auto"/>
            <w:tcMar>
              <w:top w:w="0" w:type="dxa"/>
              <w:bottom w:w="0" w:type="dxa"/>
            </w:tcMar>
            <w:vAlign w:val="center"/>
          </w:tcPr>
          <w:p w14:paraId="3A9E7930" w14:textId="61D2ABC1" w:rsidR="00C045D6" w:rsidRPr="00D556DA" w:rsidRDefault="00D556DA" w:rsidP="0071752B">
            <w:pPr>
              <w:spacing w:after="120" w:line="360" w:lineRule="auto"/>
              <w:rPr>
                <w:rFonts w:ascii="Arial" w:eastAsia="Arial" w:hAnsi="Arial" w:cs="Arial"/>
                <w:sz w:val="20"/>
                <w:szCs w:val="20"/>
              </w:rPr>
            </w:pPr>
            <w:proofErr w:type="spellStart"/>
            <w:r w:rsidRPr="00D556DA">
              <w:rPr>
                <w:rFonts w:ascii="Arial" w:hAnsi="Arial" w:cs="Arial"/>
                <w:sz w:val="20"/>
              </w:rPr>
              <w:lastRenderedPageBreak/>
              <w:t>Afilliated</w:t>
            </w:r>
            <w:proofErr w:type="spellEnd"/>
            <w:r w:rsidR="0071752B" w:rsidRPr="00D556DA">
              <w:rPr>
                <w:rFonts w:ascii="Arial" w:hAnsi="Arial" w:cs="Arial"/>
                <w:sz w:val="20"/>
              </w:rPr>
              <w:t xml:space="preserve"> </w:t>
            </w:r>
            <w:r w:rsidR="0071752B" w:rsidRPr="00D556DA">
              <w:rPr>
                <w:rFonts w:ascii="Arial" w:hAnsi="Arial" w:cs="Arial"/>
                <w:sz w:val="20"/>
              </w:rPr>
              <w:lastRenderedPageBreak/>
              <w:t xml:space="preserve">organization of </w:t>
            </w:r>
            <w:proofErr w:type="spellStart"/>
            <w:r w:rsidR="0071752B" w:rsidRPr="00D556DA">
              <w:rPr>
                <w:rFonts w:ascii="Arial" w:hAnsi="Arial" w:cs="Arial"/>
                <w:sz w:val="20"/>
              </w:rPr>
              <w:t>PDMR</w:t>
            </w:r>
            <w:proofErr w:type="spellEnd"/>
          </w:p>
        </w:tc>
        <w:tc>
          <w:tcPr>
            <w:tcW w:w="435" w:type="pct"/>
            <w:vMerge w:val="restart"/>
            <w:shd w:val="clear" w:color="auto" w:fill="auto"/>
            <w:tcMar>
              <w:top w:w="0" w:type="dxa"/>
              <w:bottom w:w="0" w:type="dxa"/>
            </w:tcMar>
            <w:vAlign w:val="center"/>
          </w:tcPr>
          <w:p w14:paraId="6C9C0512" w14:textId="77777777"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lastRenderedPageBreak/>
              <w:t xml:space="preserve">3701799724 </w:t>
            </w:r>
            <w:r w:rsidRPr="00D556DA">
              <w:rPr>
                <w:rFonts w:ascii="Arial" w:hAnsi="Arial" w:cs="Arial"/>
                <w:sz w:val="20"/>
              </w:rPr>
              <w:lastRenderedPageBreak/>
              <w:t xml:space="preserve">November 08, 2023 Department of Planning and Investment of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c>
          <w:tcPr>
            <w:tcW w:w="417" w:type="pct"/>
            <w:vMerge w:val="restart"/>
            <w:shd w:val="clear" w:color="auto" w:fill="auto"/>
            <w:tcMar>
              <w:top w:w="0" w:type="dxa"/>
              <w:bottom w:w="0" w:type="dxa"/>
            </w:tcMar>
            <w:vAlign w:val="center"/>
          </w:tcPr>
          <w:p w14:paraId="7218A8C5" w14:textId="7452B8C3"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lastRenderedPageBreak/>
              <w:t xml:space="preserve">The land lot No. </w:t>
            </w:r>
            <w:r w:rsidRPr="00D556DA">
              <w:rPr>
                <w:rFonts w:ascii="Arial" w:hAnsi="Arial" w:cs="Arial"/>
                <w:sz w:val="20"/>
              </w:rPr>
              <w:lastRenderedPageBreak/>
              <w:t xml:space="preserve">350, Cadastral Map No. 71, Tan </w:t>
            </w:r>
            <w:proofErr w:type="spellStart"/>
            <w:r w:rsidRPr="00D556DA">
              <w:rPr>
                <w:rFonts w:ascii="Arial" w:hAnsi="Arial" w:cs="Arial"/>
                <w:sz w:val="20"/>
              </w:rPr>
              <w:t>Thinh</w:t>
            </w:r>
            <w:proofErr w:type="spellEnd"/>
            <w:r w:rsidRPr="00D556DA">
              <w:rPr>
                <w:rFonts w:ascii="Arial" w:hAnsi="Arial" w:cs="Arial"/>
                <w:sz w:val="20"/>
              </w:rPr>
              <w:t xml:space="preserve"> Hamlet, An </w:t>
            </w:r>
            <w:proofErr w:type="spellStart"/>
            <w:r w:rsidRPr="00D556DA">
              <w:rPr>
                <w:rFonts w:ascii="Arial" w:hAnsi="Arial" w:cs="Arial"/>
                <w:sz w:val="20"/>
              </w:rPr>
              <w:t>Binh</w:t>
            </w:r>
            <w:proofErr w:type="spellEnd"/>
            <w:r w:rsidRPr="00D556DA">
              <w:rPr>
                <w:rFonts w:ascii="Arial" w:hAnsi="Arial" w:cs="Arial"/>
                <w:sz w:val="20"/>
              </w:rPr>
              <w:t xml:space="preserve"> Commune, </w:t>
            </w:r>
            <w:proofErr w:type="spellStart"/>
            <w:r w:rsidRPr="00D556DA">
              <w:rPr>
                <w:rFonts w:ascii="Arial" w:hAnsi="Arial" w:cs="Arial"/>
                <w:sz w:val="20"/>
              </w:rPr>
              <w:t>Phu</w:t>
            </w:r>
            <w:proofErr w:type="spellEnd"/>
            <w:r w:rsidRPr="00D556DA">
              <w:rPr>
                <w:rFonts w:ascii="Arial" w:hAnsi="Arial" w:cs="Arial"/>
                <w:sz w:val="20"/>
              </w:rPr>
              <w:t xml:space="preserve"> </w:t>
            </w:r>
            <w:proofErr w:type="spellStart"/>
            <w:r w:rsidRPr="00D556DA">
              <w:rPr>
                <w:rFonts w:ascii="Arial" w:hAnsi="Arial" w:cs="Arial"/>
                <w:sz w:val="20"/>
              </w:rPr>
              <w:t>Giao</w:t>
            </w:r>
            <w:proofErr w:type="spellEnd"/>
            <w:r w:rsidRPr="00D556DA">
              <w:rPr>
                <w:rFonts w:ascii="Arial" w:hAnsi="Arial" w:cs="Arial"/>
                <w:sz w:val="20"/>
              </w:rPr>
              <w:t xml:space="preserve"> District, </w:t>
            </w:r>
            <w:proofErr w:type="spellStart"/>
            <w:r w:rsidRPr="00D556DA">
              <w:rPr>
                <w:rFonts w:ascii="Arial" w:hAnsi="Arial" w:cs="Arial"/>
                <w:sz w:val="20"/>
              </w:rPr>
              <w:t>Binh</w:t>
            </w:r>
            <w:proofErr w:type="spellEnd"/>
            <w:r w:rsidRPr="00D556DA">
              <w:rPr>
                <w:rFonts w:ascii="Arial" w:hAnsi="Arial" w:cs="Arial"/>
                <w:sz w:val="20"/>
              </w:rPr>
              <w:t xml:space="preserve"> Duong Province. </w:t>
            </w:r>
          </w:p>
        </w:tc>
        <w:tc>
          <w:tcPr>
            <w:tcW w:w="421" w:type="pct"/>
            <w:shd w:val="clear" w:color="auto" w:fill="auto"/>
            <w:tcMar>
              <w:top w:w="0" w:type="dxa"/>
              <w:bottom w:w="0" w:type="dxa"/>
            </w:tcMar>
            <w:vAlign w:val="center"/>
          </w:tcPr>
          <w:p w14:paraId="370F81B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 xml:space="preserve">January </w:t>
            </w:r>
            <w:r w:rsidRPr="00D556DA">
              <w:rPr>
                <w:rFonts w:ascii="Arial" w:hAnsi="Arial" w:cs="Arial"/>
                <w:sz w:val="20"/>
              </w:rPr>
              <w:lastRenderedPageBreak/>
              <w:t>02, 2023</w:t>
            </w:r>
          </w:p>
        </w:tc>
        <w:tc>
          <w:tcPr>
            <w:tcW w:w="614" w:type="pct"/>
            <w:vMerge w:val="restart"/>
            <w:shd w:val="clear" w:color="auto" w:fill="auto"/>
            <w:tcMar>
              <w:top w:w="0" w:type="dxa"/>
              <w:bottom w:w="0" w:type="dxa"/>
            </w:tcMar>
            <w:vAlign w:val="center"/>
          </w:tcPr>
          <w:p w14:paraId="68EFC53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 xml:space="preserve">Board Resolution </w:t>
            </w:r>
            <w:r w:rsidRPr="00D556DA">
              <w:rPr>
                <w:rFonts w:ascii="Arial" w:hAnsi="Arial" w:cs="Arial"/>
                <w:sz w:val="20"/>
              </w:rPr>
              <w:lastRenderedPageBreak/>
              <w:t>No. 22/2022/NQ-</w:t>
            </w:r>
            <w:proofErr w:type="spellStart"/>
            <w:r w:rsidRPr="00D556DA">
              <w:rPr>
                <w:rFonts w:ascii="Arial" w:hAnsi="Arial" w:cs="Arial"/>
                <w:sz w:val="20"/>
              </w:rPr>
              <w:t>HDQT</w:t>
            </w:r>
            <w:proofErr w:type="spellEnd"/>
            <w:r w:rsidRPr="00D556DA">
              <w:rPr>
                <w:rFonts w:ascii="Arial" w:hAnsi="Arial" w:cs="Arial"/>
                <w:sz w:val="20"/>
              </w:rPr>
              <w:t xml:space="preserve"> dated on December 20, 2022</w:t>
            </w:r>
          </w:p>
        </w:tc>
        <w:tc>
          <w:tcPr>
            <w:tcW w:w="2179" w:type="pct"/>
            <w:shd w:val="clear" w:color="auto" w:fill="auto"/>
            <w:tcMar>
              <w:top w:w="0" w:type="dxa"/>
              <w:bottom w:w="0" w:type="dxa"/>
            </w:tcMar>
            <w:vAlign w:val="center"/>
          </w:tcPr>
          <w:p w14:paraId="516D74E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lastRenderedPageBreak/>
              <w:t xml:space="preserve">Rock Drilling Service Contract (total contract value </w:t>
            </w:r>
            <w:r w:rsidRPr="00D556DA">
              <w:rPr>
                <w:rFonts w:ascii="Arial" w:hAnsi="Arial" w:cs="Arial"/>
                <w:sz w:val="20"/>
              </w:rPr>
              <w:lastRenderedPageBreak/>
              <w:t>based on actual delivered quantities multiplied by the agreed-upon unit price for each type)</w:t>
            </w:r>
          </w:p>
        </w:tc>
      </w:tr>
      <w:tr w:rsidR="00C045D6" w:rsidRPr="00D556DA" w14:paraId="1D2DC516" w14:textId="77777777" w:rsidTr="0071752B">
        <w:tc>
          <w:tcPr>
            <w:tcW w:w="197" w:type="pct"/>
            <w:vMerge/>
            <w:shd w:val="clear" w:color="auto" w:fill="auto"/>
            <w:tcMar>
              <w:top w:w="0" w:type="dxa"/>
              <w:bottom w:w="0" w:type="dxa"/>
            </w:tcMar>
            <w:vAlign w:val="center"/>
          </w:tcPr>
          <w:p w14:paraId="44A27D87"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28B67B30"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7BA09D6D"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BC45941"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6A0F9CB"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89B98CB"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4441787D"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EB83DF6" w14:textId="7A6C07EE"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Crawler bulldozer rental Contract: </w:t>
            </w:r>
            <w:proofErr w:type="spellStart"/>
            <w:r w:rsidRPr="00D556DA">
              <w:rPr>
                <w:rFonts w:ascii="Arial" w:hAnsi="Arial" w:cs="Arial"/>
                <w:sz w:val="20"/>
              </w:rPr>
              <w:t>VND</w:t>
            </w:r>
            <w:proofErr w:type="spellEnd"/>
            <w:r w:rsidRPr="00D556DA">
              <w:rPr>
                <w:rFonts w:ascii="Arial" w:hAnsi="Arial" w:cs="Arial"/>
                <w:sz w:val="20"/>
              </w:rPr>
              <w:t xml:space="preserve"> 20,000,000/month.</w:t>
            </w:r>
          </w:p>
        </w:tc>
      </w:tr>
      <w:tr w:rsidR="00C045D6" w:rsidRPr="00D556DA" w14:paraId="3E9D8F68" w14:textId="77777777" w:rsidTr="0071752B">
        <w:tc>
          <w:tcPr>
            <w:tcW w:w="197" w:type="pct"/>
            <w:vMerge/>
            <w:shd w:val="clear" w:color="auto" w:fill="auto"/>
            <w:tcMar>
              <w:top w:w="0" w:type="dxa"/>
              <w:bottom w:w="0" w:type="dxa"/>
            </w:tcMar>
            <w:vAlign w:val="center"/>
          </w:tcPr>
          <w:p w14:paraId="7FEE91BD"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7E59FB10"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5D019B4F"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21B00157"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78301FB3"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93CFF99"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January 02, 2023</w:t>
            </w:r>
          </w:p>
        </w:tc>
        <w:tc>
          <w:tcPr>
            <w:tcW w:w="614" w:type="pct"/>
            <w:vMerge/>
            <w:shd w:val="clear" w:color="auto" w:fill="auto"/>
            <w:tcMar>
              <w:top w:w="0" w:type="dxa"/>
              <w:bottom w:w="0" w:type="dxa"/>
            </w:tcMar>
            <w:vAlign w:val="center"/>
          </w:tcPr>
          <w:p w14:paraId="64268E3C"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362B851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Contract on purchasing and selling building stones (total contract value based on actual delivered quantities multiplied by the agreed-upon unit price for each type)</w:t>
            </w:r>
          </w:p>
        </w:tc>
      </w:tr>
      <w:tr w:rsidR="00C045D6" w:rsidRPr="00D556DA" w14:paraId="0E47415E" w14:textId="77777777" w:rsidTr="0071752B">
        <w:tc>
          <w:tcPr>
            <w:tcW w:w="197" w:type="pct"/>
            <w:vMerge/>
            <w:shd w:val="clear" w:color="auto" w:fill="auto"/>
            <w:tcMar>
              <w:top w:w="0" w:type="dxa"/>
              <w:bottom w:w="0" w:type="dxa"/>
            </w:tcMar>
            <w:vAlign w:val="center"/>
          </w:tcPr>
          <w:p w14:paraId="3D9370A2"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5C54C740"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3B6CB845"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4E5F69F"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15331D83"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64FFE5B5"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May 05, 2023</w:t>
            </w:r>
          </w:p>
        </w:tc>
        <w:tc>
          <w:tcPr>
            <w:tcW w:w="614" w:type="pct"/>
            <w:vMerge/>
            <w:shd w:val="clear" w:color="auto" w:fill="auto"/>
            <w:tcMar>
              <w:top w:w="0" w:type="dxa"/>
              <w:bottom w:w="0" w:type="dxa"/>
            </w:tcMar>
            <w:vAlign w:val="center"/>
          </w:tcPr>
          <w:p w14:paraId="481C36A8"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5914CE9D" w14:textId="64F8484F"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Contract on purchasing and selling Granite - </w:t>
            </w:r>
            <w:proofErr w:type="spellStart"/>
            <w:r w:rsidRPr="00D556DA">
              <w:rPr>
                <w:rFonts w:ascii="Arial" w:hAnsi="Arial" w:cs="Arial"/>
                <w:sz w:val="20"/>
              </w:rPr>
              <w:t>Granodiorite</w:t>
            </w:r>
            <w:proofErr w:type="spellEnd"/>
            <w:r w:rsidRPr="00D556DA">
              <w:rPr>
                <w:rFonts w:ascii="Arial" w:hAnsi="Arial" w:cs="Arial"/>
                <w:sz w:val="20"/>
              </w:rPr>
              <w:t xml:space="preserve"> stones (total contract value based on actual delivered quantities multiplied by the agreed-upon unit price for each type)</w:t>
            </w:r>
          </w:p>
        </w:tc>
      </w:tr>
      <w:tr w:rsidR="00C045D6" w:rsidRPr="00D556DA" w14:paraId="6F4CF29B" w14:textId="77777777" w:rsidTr="0071752B">
        <w:tc>
          <w:tcPr>
            <w:tcW w:w="197" w:type="pct"/>
            <w:vMerge/>
            <w:shd w:val="clear" w:color="auto" w:fill="auto"/>
            <w:tcMar>
              <w:top w:w="0" w:type="dxa"/>
              <w:bottom w:w="0" w:type="dxa"/>
            </w:tcMar>
            <w:vAlign w:val="center"/>
          </w:tcPr>
          <w:p w14:paraId="5EA36EF1"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3EE3EB71"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48CC2A5D"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5B82033B"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25C2D949"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3F1679BF"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May 12, 2023</w:t>
            </w:r>
          </w:p>
        </w:tc>
        <w:tc>
          <w:tcPr>
            <w:tcW w:w="614" w:type="pct"/>
            <w:vMerge/>
            <w:shd w:val="clear" w:color="auto" w:fill="auto"/>
            <w:tcMar>
              <w:top w:w="0" w:type="dxa"/>
              <w:bottom w:w="0" w:type="dxa"/>
            </w:tcMar>
            <w:vAlign w:val="center"/>
          </w:tcPr>
          <w:p w14:paraId="5C495F04"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05CEF300"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Contract on purchasing and selling building stones (total contract value based on actual delivered quantities multiplied by the agreed-upon unit price for each type)</w:t>
            </w:r>
          </w:p>
        </w:tc>
      </w:tr>
      <w:tr w:rsidR="00C045D6" w:rsidRPr="00D556DA" w14:paraId="0CA3FBEE" w14:textId="77777777" w:rsidTr="0071752B">
        <w:tc>
          <w:tcPr>
            <w:tcW w:w="197" w:type="pct"/>
            <w:vMerge w:val="restart"/>
            <w:shd w:val="clear" w:color="auto" w:fill="auto"/>
            <w:tcMar>
              <w:top w:w="0" w:type="dxa"/>
              <w:bottom w:w="0" w:type="dxa"/>
            </w:tcMar>
            <w:vAlign w:val="center"/>
          </w:tcPr>
          <w:p w14:paraId="76041992" w14:textId="77777777"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t>3</w:t>
            </w:r>
          </w:p>
        </w:tc>
        <w:tc>
          <w:tcPr>
            <w:tcW w:w="477" w:type="pct"/>
            <w:vMerge w:val="restart"/>
            <w:shd w:val="clear" w:color="auto" w:fill="auto"/>
            <w:tcMar>
              <w:top w:w="0" w:type="dxa"/>
              <w:bottom w:w="0" w:type="dxa"/>
            </w:tcMar>
            <w:vAlign w:val="center"/>
          </w:tcPr>
          <w:p w14:paraId="1655DA39" w14:textId="77777777"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t xml:space="preserve">My </w:t>
            </w:r>
            <w:proofErr w:type="spellStart"/>
            <w:r w:rsidRPr="00D556DA">
              <w:rPr>
                <w:rFonts w:ascii="Arial" w:hAnsi="Arial" w:cs="Arial"/>
                <w:sz w:val="20"/>
              </w:rPr>
              <w:t>Phuoc</w:t>
            </w:r>
            <w:proofErr w:type="spellEnd"/>
            <w:r w:rsidRPr="00D556DA">
              <w:rPr>
                <w:rFonts w:ascii="Arial" w:hAnsi="Arial" w:cs="Arial"/>
                <w:sz w:val="20"/>
              </w:rPr>
              <w:t xml:space="preserve"> Hospital Joint Stock Company</w:t>
            </w:r>
          </w:p>
        </w:tc>
        <w:tc>
          <w:tcPr>
            <w:tcW w:w="260" w:type="pct"/>
            <w:vMerge w:val="restart"/>
            <w:shd w:val="clear" w:color="auto" w:fill="auto"/>
            <w:tcMar>
              <w:top w:w="0" w:type="dxa"/>
              <w:bottom w:w="0" w:type="dxa"/>
            </w:tcMar>
            <w:vAlign w:val="center"/>
          </w:tcPr>
          <w:p w14:paraId="76A16AA3" w14:textId="67BF6C06" w:rsidR="00C045D6" w:rsidRPr="00D556DA" w:rsidRDefault="00D556DA" w:rsidP="0071752B">
            <w:pPr>
              <w:spacing w:after="120" w:line="360" w:lineRule="auto"/>
              <w:rPr>
                <w:rFonts w:ascii="Arial" w:eastAsia="Arial" w:hAnsi="Arial" w:cs="Arial"/>
                <w:sz w:val="20"/>
                <w:szCs w:val="20"/>
              </w:rPr>
            </w:pPr>
            <w:proofErr w:type="spellStart"/>
            <w:r w:rsidRPr="00D556DA">
              <w:rPr>
                <w:rFonts w:ascii="Arial" w:hAnsi="Arial" w:cs="Arial"/>
                <w:sz w:val="20"/>
              </w:rPr>
              <w:t>Afilliated</w:t>
            </w:r>
            <w:proofErr w:type="spellEnd"/>
            <w:r w:rsidRPr="00D556DA">
              <w:rPr>
                <w:rFonts w:ascii="Arial" w:hAnsi="Arial" w:cs="Arial"/>
                <w:sz w:val="20"/>
              </w:rPr>
              <w:t xml:space="preserve"> </w:t>
            </w:r>
            <w:r w:rsidR="0071752B" w:rsidRPr="00D556DA">
              <w:rPr>
                <w:rFonts w:ascii="Arial" w:hAnsi="Arial" w:cs="Arial"/>
                <w:sz w:val="20"/>
              </w:rPr>
              <w:t xml:space="preserve">organization of </w:t>
            </w:r>
            <w:proofErr w:type="spellStart"/>
            <w:r w:rsidR="0071752B" w:rsidRPr="00D556DA">
              <w:rPr>
                <w:rFonts w:ascii="Arial" w:hAnsi="Arial" w:cs="Arial"/>
                <w:sz w:val="20"/>
              </w:rPr>
              <w:t>PDMR</w:t>
            </w:r>
            <w:proofErr w:type="spellEnd"/>
          </w:p>
        </w:tc>
        <w:tc>
          <w:tcPr>
            <w:tcW w:w="435" w:type="pct"/>
            <w:vMerge w:val="restart"/>
            <w:shd w:val="clear" w:color="auto" w:fill="auto"/>
            <w:tcMar>
              <w:top w:w="0" w:type="dxa"/>
              <w:bottom w:w="0" w:type="dxa"/>
            </w:tcMar>
            <w:vAlign w:val="center"/>
          </w:tcPr>
          <w:p w14:paraId="681EB8DD" w14:textId="01D5660F" w:rsidR="00C045D6" w:rsidRPr="00D556DA" w:rsidRDefault="0071752B" w:rsidP="0071752B">
            <w:pPr>
              <w:spacing w:after="120" w:line="360" w:lineRule="auto"/>
              <w:rPr>
                <w:rFonts w:ascii="Arial" w:eastAsia="Arial" w:hAnsi="Arial" w:cs="Arial"/>
                <w:sz w:val="20"/>
                <w:szCs w:val="20"/>
              </w:rPr>
            </w:pPr>
            <w:r w:rsidRPr="00D556DA">
              <w:rPr>
                <w:rFonts w:ascii="Arial" w:hAnsi="Arial" w:cs="Arial"/>
                <w:sz w:val="20"/>
              </w:rPr>
              <w:t xml:space="preserve">3700696042 January 23, 2015 Department of Planning and Investment of </w:t>
            </w:r>
            <w:proofErr w:type="spellStart"/>
            <w:r w:rsidRPr="00D556DA">
              <w:rPr>
                <w:rFonts w:ascii="Arial" w:hAnsi="Arial" w:cs="Arial"/>
                <w:sz w:val="20"/>
              </w:rPr>
              <w:t>Binh</w:t>
            </w:r>
            <w:proofErr w:type="spellEnd"/>
            <w:r w:rsidRPr="00D556DA">
              <w:rPr>
                <w:rFonts w:ascii="Arial" w:hAnsi="Arial" w:cs="Arial"/>
                <w:sz w:val="20"/>
              </w:rPr>
              <w:t xml:space="preserve"> Duong </w:t>
            </w:r>
            <w:r w:rsidRPr="00D556DA">
              <w:rPr>
                <w:rFonts w:ascii="Arial" w:hAnsi="Arial" w:cs="Arial"/>
                <w:sz w:val="20"/>
              </w:rPr>
              <w:lastRenderedPageBreak/>
              <w:t>Province</w:t>
            </w:r>
          </w:p>
        </w:tc>
        <w:tc>
          <w:tcPr>
            <w:tcW w:w="417" w:type="pct"/>
            <w:vMerge w:val="restart"/>
            <w:shd w:val="clear" w:color="auto" w:fill="auto"/>
            <w:tcMar>
              <w:top w:w="0" w:type="dxa"/>
              <w:bottom w:w="0" w:type="dxa"/>
            </w:tcMar>
            <w:vAlign w:val="center"/>
          </w:tcPr>
          <w:p w14:paraId="0095FD85" w14:textId="3B4ED956" w:rsidR="00C045D6" w:rsidRPr="00D556DA" w:rsidRDefault="0071752B" w:rsidP="0071752B">
            <w:pPr>
              <w:spacing w:after="120" w:line="360" w:lineRule="auto"/>
              <w:rPr>
                <w:rFonts w:ascii="Arial" w:eastAsia="Arial" w:hAnsi="Arial" w:cs="Arial"/>
                <w:sz w:val="20"/>
                <w:szCs w:val="20"/>
              </w:rPr>
            </w:pPr>
            <w:proofErr w:type="spellStart"/>
            <w:r w:rsidRPr="00D556DA">
              <w:rPr>
                <w:rFonts w:ascii="Arial" w:hAnsi="Arial" w:cs="Arial"/>
                <w:sz w:val="20"/>
              </w:rPr>
              <w:lastRenderedPageBreak/>
              <w:t>TC3</w:t>
            </w:r>
            <w:proofErr w:type="spellEnd"/>
            <w:r w:rsidRPr="00D556DA">
              <w:rPr>
                <w:rFonts w:ascii="Arial" w:hAnsi="Arial" w:cs="Arial"/>
                <w:sz w:val="20"/>
              </w:rPr>
              <w:t xml:space="preserve"> Street, Group 6, City 3, My </w:t>
            </w:r>
            <w:proofErr w:type="spellStart"/>
            <w:r w:rsidRPr="00D556DA">
              <w:rPr>
                <w:rFonts w:ascii="Arial" w:hAnsi="Arial" w:cs="Arial"/>
                <w:sz w:val="20"/>
              </w:rPr>
              <w:t>Phuoc</w:t>
            </w:r>
            <w:proofErr w:type="spellEnd"/>
            <w:r w:rsidRPr="00D556DA">
              <w:rPr>
                <w:rFonts w:ascii="Arial" w:hAnsi="Arial" w:cs="Arial"/>
                <w:sz w:val="20"/>
              </w:rPr>
              <w:t xml:space="preserve"> Ward Ben Cat Town, </w:t>
            </w:r>
            <w:proofErr w:type="spellStart"/>
            <w:r w:rsidRPr="00D556DA">
              <w:rPr>
                <w:rFonts w:ascii="Arial" w:hAnsi="Arial" w:cs="Arial"/>
                <w:sz w:val="20"/>
              </w:rPr>
              <w:t>Binh</w:t>
            </w:r>
            <w:proofErr w:type="spellEnd"/>
            <w:r w:rsidRPr="00D556DA">
              <w:rPr>
                <w:rFonts w:ascii="Arial" w:hAnsi="Arial" w:cs="Arial"/>
                <w:sz w:val="20"/>
              </w:rPr>
              <w:t xml:space="preserve"> Duong Province</w:t>
            </w:r>
          </w:p>
        </w:tc>
        <w:tc>
          <w:tcPr>
            <w:tcW w:w="421" w:type="pct"/>
            <w:shd w:val="clear" w:color="auto" w:fill="auto"/>
            <w:tcMar>
              <w:top w:w="0" w:type="dxa"/>
              <w:bottom w:w="0" w:type="dxa"/>
            </w:tcMar>
            <w:vAlign w:val="center"/>
          </w:tcPr>
          <w:p w14:paraId="152B8147"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September 29, 2023</w:t>
            </w:r>
          </w:p>
        </w:tc>
        <w:tc>
          <w:tcPr>
            <w:tcW w:w="614" w:type="pct"/>
            <w:vMerge w:val="restart"/>
            <w:shd w:val="clear" w:color="auto" w:fill="auto"/>
            <w:tcMar>
              <w:top w:w="0" w:type="dxa"/>
              <w:bottom w:w="0" w:type="dxa"/>
            </w:tcMar>
            <w:vAlign w:val="center"/>
          </w:tcPr>
          <w:p w14:paraId="410B4FD8"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Board Resolution No. 22/2022/NQ-</w:t>
            </w:r>
            <w:proofErr w:type="spellStart"/>
            <w:r w:rsidRPr="00D556DA">
              <w:rPr>
                <w:rFonts w:ascii="Arial" w:hAnsi="Arial" w:cs="Arial"/>
                <w:sz w:val="20"/>
              </w:rPr>
              <w:t>HDQT</w:t>
            </w:r>
            <w:proofErr w:type="spellEnd"/>
            <w:r w:rsidRPr="00D556DA">
              <w:rPr>
                <w:rFonts w:ascii="Arial" w:hAnsi="Arial" w:cs="Arial"/>
                <w:sz w:val="20"/>
              </w:rPr>
              <w:t xml:space="preserve"> dated on December 20, 2022</w:t>
            </w:r>
          </w:p>
        </w:tc>
        <w:tc>
          <w:tcPr>
            <w:tcW w:w="2179" w:type="pct"/>
            <w:shd w:val="clear" w:color="auto" w:fill="auto"/>
            <w:tcMar>
              <w:top w:w="0" w:type="dxa"/>
              <w:bottom w:w="0" w:type="dxa"/>
            </w:tcMar>
            <w:vAlign w:val="center"/>
          </w:tcPr>
          <w:p w14:paraId="6A02E8A5" w14:textId="35A01F76"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Periodic health checkup contract for employees, with a value of </w:t>
            </w:r>
            <w:proofErr w:type="spellStart"/>
            <w:r w:rsidRPr="00D556DA">
              <w:rPr>
                <w:rFonts w:ascii="Arial" w:hAnsi="Arial" w:cs="Arial"/>
                <w:sz w:val="20"/>
              </w:rPr>
              <w:t>VND</w:t>
            </w:r>
            <w:proofErr w:type="spellEnd"/>
            <w:r w:rsidRPr="00D556DA">
              <w:rPr>
                <w:rFonts w:ascii="Arial" w:hAnsi="Arial" w:cs="Arial"/>
                <w:sz w:val="20"/>
              </w:rPr>
              <w:t xml:space="preserve"> </w:t>
            </w:r>
            <w:r w:rsidR="00D556DA" w:rsidRPr="00D556DA">
              <w:rPr>
                <w:rFonts w:ascii="Arial" w:hAnsi="Arial" w:cs="Arial"/>
                <w:sz w:val="20"/>
              </w:rPr>
              <w:t>3</w:t>
            </w:r>
            <w:r w:rsidRPr="00D556DA">
              <w:rPr>
                <w:rFonts w:ascii="Arial" w:hAnsi="Arial" w:cs="Arial"/>
                <w:sz w:val="20"/>
              </w:rPr>
              <w:t xml:space="preserve">1,386,000. </w:t>
            </w:r>
          </w:p>
        </w:tc>
      </w:tr>
      <w:tr w:rsidR="00C045D6" w:rsidRPr="00D556DA" w14:paraId="0B8D0D49" w14:textId="77777777" w:rsidTr="0071752B">
        <w:tc>
          <w:tcPr>
            <w:tcW w:w="197" w:type="pct"/>
            <w:vMerge/>
            <w:shd w:val="clear" w:color="auto" w:fill="auto"/>
            <w:tcMar>
              <w:top w:w="0" w:type="dxa"/>
              <w:bottom w:w="0" w:type="dxa"/>
            </w:tcMar>
            <w:vAlign w:val="center"/>
          </w:tcPr>
          <w:p w14:paraId="0A0481DA"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77" w:type="pct"/>
            <w:vMerge/>
            <w:shd w:val="clear" w:color="auto" w:fill="auto"/>
            <w:tcMar>
              <w:top w:w="0" w:type="dxa"/>
              <w:bottom w:w="0" w:type="dxa"/>
            </w:tcMar>
            <w:vAlign w:val="center"/>
          </w:tcPr>
          <w:p w14:paraId="69F637FF"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60" w:type="pct"/>
            <w:vMerge/>
            <w:shd w:val="clear" w:color="auto" w:fill="auto"/>
            <w:tcMar>
              <w:top w:w="0" w:type="dxa"/>
              <w:bottom w:w="0" w:type="dxa"/>
            </w:tcMar>
            <w:vAlign w:val="center"/>
          </w:tcPr>
          <w:p w14:paraId="25CF2D7F"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35" w:type="pct"/>
            <w:vMerge/>
            <w:shd w:val="clear" w:color="auto" w:fill="auto"/>
            <w:tcMar>
              <w:top w:w="0" w:type="dxa"/>
              <w:bottom w:w="0" w:type="dxa"/>
            </w:tcMar>
            <w:vAlign w:val="center"/>
          </w:tcPr>
          <w:p w14:paraId="18111E48"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17" w:type="pct"/>
            <w:vMerge/>
            <w:shd w:val="clear" w:color="auto" w:fill="auto"/>
            <w:tcMar>
              <w:top w:w="0" w:type="dxa"/>
              <w:bottom w:w="0" w:type="dxa"/>
            </w:tcMar>
            <w:vAlign w:val="center"/>
          </w:tcPr>
          <w:p w14:paraId="63C36C06"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421" w:type="pct"/>
            <w:shd w:val="clear" w:color="auto" w:fill="auto"/>
            <w:tcMar>
              <w:top w:w="0" w:type="dxa"/>
              <w:bottom w:w="0" w:type="dxa"/>
            </w:tcMar>
            <w:vAlign w:val="center"/>
          </w:tcPr>
          <w:p w14:paraId="5B14010A"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October 02, 2023</w:t>
            </w:r>
          </w:p>
        </w:tc>
        <w:tc>
          <w:tcPr>
            <w:tcW w:w="614" w:type="pct"/>
            <w:vMerge/>
            <w:shd w:val="clear" w:color="auto" w:fill="auto"/>
            <w:tcMar>
              <w:top w:w="0" w:type="dxa"/>
              <w:bottom w:w="0" w:type="dxa"/>
            </w:tcMar>
            <w:vAlign w:val="center"/>
          </w:tcPr>
          <w:p w14:paraId="2978B4D3" w14:textId="77777777" w:rsidR="00C045D6" w:rsidRPr="00D556DA" w:rsidRDefault="00C045D6" w:rsidP="0071752B">
            <w:pPr>
              <w:pBdr>
                <w:top w:val="nil"/>
                <w:left w:val="nil"/>
                <w:bottom w:val="nil"/>
                <w:right w:val="nil"/>
                <w:between w:val="nil"/>
              </w:pBdr>
              <w:spacing w:after="120" w:line="360" w:lineRule="auto"/>
              <w:rPr>
                <w:rFonts w:ascii="Arial" w:eastAsia="Arial" w:hAnsi="Arial" w:cs="Arial"/>
                <w:sz w:val="20"/>
                <w:szCs w:val="20"/>
              </w:rPr>
            </w:pPr>
          </w:p>
        </w:tc>
        <w:tc>
          <w:tcPr>
            <w:tcW w:w="2179" w:type="pct"/>
            <w:shd w:val="clear" w:color="auto" w:fill="auto"/>
            <w:tcMar>
              <w:top w:w="0" w:type="dxa"/>
              <w:bottom w:w="0" w:type="dxa"/>
            </w:tcMar>
            <w:vAlign w:val="center"/>
          </w:tcPr>
          <w:p w14:paraId="16BDD47A" w14:textId="77777777" w:rsidR="00C045D6" w:rsidRPr="00D556DA" w:rsidRDefault="0071752B" w:rsidP="0071752B">
            <w:pPr>
              <w:pBdr>
                <w:top w:val="nil"/>
                <w:left w:val="nil"/>
                <w:bottom w:val="nil"/>
                <w:right w:val="nil"/>
                <w:between w:val="nil"/>
              </w:pBdr>
              <w:spacing w:after="120" w:line="360" w:lineRule="auto"/>
              <w:rPr>
                <w:rFonts w:ascii="Arial" w:eastAsia="Arial" w:hAnsi="Arial" w:cs="Arial"/>
                <w:sz w:val="20"/>
                <w:szCs w:val="20"/>
              </w:rPr>
            </w:pPr>
            <w:r w:rsidRPr="00D556DA">
              <w:rPr>
                <w:rFonts w:ascii="Arial" w:hAnsi="Arial" w:cs="Arial"/>
                <w:sz w:val="20"/>
              </w:rPr>
              <w:t xml:space="preserve">The appendix of the periodic health checkup contract supplements the work content with a total value of </w:t>
            </w:r>
            <w:proofErr w:type="spellStart"/>
            <w:r w:rsidRPr="00D556DA">
              <w:rPr>
                <w:rFonts w:ascii="Arial" w:hAnsi="Arial" w:cs="Arial"/>
                <w:sz w:val="20"/>
              </w:rPr>
              <w:t>VND</w:t>
            </w:r>
            <w:proofErr w:type="spellEnd"/>
            <w:r w:rsidRPr="00D556DA">
              <w:rPr>
                <w:rFonts w:ascii="Arial" w:hAnsi="Arial" w:cs="Arial"/>
                <w:sz w:val="20"/>
              </w:rPr>
              <w:t xml:space="preserve"> 5,443,000</w:t>
            </w:r>
          </w:p>
        </w:tc>
      </w:tr>
    </w:tbl>
    <w:p w14:paraId="5F19745D" w14:textId="77777777" w:rsidR="00C045D6" w:rsidRPr="00D556DA" w:rsidRDefault="00C045D6" w:rsidP="0071752B">
      <w:pPr>
        <w:spacing w:after="120" w:line="360" w:lineRule="auto"/>
        <w:rPr>
          <w:rFonts w:ascii="Arial" w:eastAsia="Arial" w:hAnsi="Arial" w:cs="Arial"/>
          <w:sz w:val="20"/>
          <w:szCs w:val="20"/>
        </w:rPr>
      </w:pPr>
    </w:p>
    <w:sectPr w:rsidR="00C045D6" w:rsidRPr="00D556DA" w:rsidSect="000D031A">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97A"/>
    <w:multiLevelType w:val="multilevel"/>
    <w:tmpl w:val="0AE2FA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5C0152"/>
    <w:multiLevelType w:val="hybridMultilevel"/>
    <w:tmpl w:val="BD66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23FCC"/>
    <w:multiLevelType w:val="multilevel"/>
    <w:tmpl w:val="AF7E29D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882858"/>
    <w:multiLevelType w:val="multilevel"/>
    <w:tmpl w:val="095ED8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A31A0F"/>
    <w:multiLevelType w:val="multilevel"/>
    <w:tmpl w:val="BC1290A8"/>
    <w:lvl w:ilvl="0">
      <w:numFmt w:val="bullet"/>
      <w:lvlText w:val="-"/>
      <w:lvlJc w:val="left"/>
      <w:pPr>
        <w:ind w:left="500" w:hanging="360"/>
      </w:pPr>
      <w:rPr>
        <w:rFonts w:ascii="Arial" w:eastAsia="Arial" w:hAnsi="Arial" w:cs="Arial"/>
        <w:b w:val="0"/>
        <w:i w:val="0"/>
        <w:sz w:val="20"/>
        <w:szCs w:val="20"/>
        <w:u w:val="none"/>
      </w:rPr>
    </w:lvl>
    <w:lvl w:ilvl="1">
      <w:start w:val="1"/>
      <w:numFmt w:val="bullet"/>
      <w:lvlText w:val="o"/>
      <w:lvlJc w:val="left"/>
      <w:pPr>
        <w:ind w:left="1220" w:hanging="360"/>
      </w:pPr>
      <w:rPr>
        <w:rFonts w:ascii="Arial" w:eastAsia="Arial" w:hAnsi="Arial" w:cs="Arial"/>
        <w:b w:val="0"/>
        <w:i w:val="0"/>
        <w:sz w:val="20"/>
        <w:szCs w:val="20"/>
      </w:rPr>
    </w:lvl>
    <w:lvl w:ilvl="2">
      <w:start w:val="1"/>
      <w:numFmt w:val="bullet"/>
      <w:lvlText w:val=""/>
      <w:lvlJc w:val="left"/>
      <w:pPr>
        <w:ind w:left="1940" w:hanging="360"/>
      </w:pPr>
      <w:rPr>
        <w:rFonts w:ascii="Arial" w:eastAsia="Arial" w:hAnsi="Arial" w:cs="Arial"/>
        <w:b w:val="0"/>
        <w:i w:val="0"/>
        <w:sz w:val="20"/>
        <w:szCs w:val="20"/>
      </w:rPr>
    </w:lvl>
    <w:lvl w:ilvl="3">
      <w:start w:val="1"/>
      <w:numFmt w:val="bullet"/>
      <w:lvlText w:val="●"/>
      <w:lvlJc w:val="left"/>
      <w:pPr>
        <w:ind w:left="2660" w:hanging="360"/>
      </w:pPr>
      <w:rPr>
        <w:rFonts w:ascii="Noto Sans Symbols" w:eastAsia="Noto Sans Symbols" w:hAnsi="Noto Sans Symbols" w:cs="Noto Sans Symbols"/>
      </w:rPr>
    </w:lvl>
    <w:lvl w:ilvl="4">
      <w:start w:val="1"/>
      <w:numFmt w:val="bullet"/>
      <w:lvlText w:val="o"/>
      <w:lvlJc w:val="left"/>
      <w:pPr>
        <w:ind w:left="3380" w:hanging="360"/>
      </w:pPr>
      <w:rPr>
        <w:rFonts w:ascii="Courier New" w:eastAsia="Courier New" w:hAnsi="Courier New" w:cs="Courier New"/>
      </w:rPr>
    </w:lvl>
    <w:lvl w:ilvl="5">
      <w:start w:val="1"/>
      <w:numFmt w:val="bullet"/>
      <w:lvlText w:val="▪"/>
      <w:lvlJc w:val="left"/>
      <w:pPr>
        <w:ind w:left="4100" w:hanging="360"/>
      </w:pPr>
      <w:rPr>
        <w:rFonts w:ascii="Noto Sans Symbols" w:eastAsia="Noto Sans Symbols" w:hAnsi="Noto Sans Symbols" w:cs="Noto Sans Symbols"/>
      </w:rPr>
    </w:lvl>
    <w:lvl w:ilvl="6">
      <w:start w:val="1"/>
      <w:numFmt w:val="bullet"/>
      <w:lvlText w:val="●"/>
      <w:lvlJc w:val="left"/>
      <w:pPr>
        <w:ind w:left="4820" w:hanging="360"/>
      </w:pPr>
      <w:rPr>
        <w:rFonts w:ascii="Noto Sans Symbols" w:eastAsia="Noto Sans Symbols" w:hAnsi="Noto Sans Symbols" w:cs="Noto Sans Symbols"/>
      </w:rPr>
    </w:lvl>
    <w:lvl w:ilvl="7">
      <w:start w:val="1"/>
      <w:numFmt w:val="bullet"/>
      <w:lvlText w:val="o"/>
      <w:lvlJc w:val="left"/>
      <w:pPr>
        <w:ind w:left="5540" w:hanging="360"/>
      </w:pPr>
      <w:rPr>
        <w:rFonts w:ascii="Courier New" w:eastAsia="Courier New" w:hAnsi="Courier New" w:cs="Courier New"/>
      </w:rPr>
    </w:lvl>
    <w:lvl w:ilvl="8">
      <w:start w:val="1"/>
      <w:numFmt w:val="bullet"/>
      <w:lvlText w:val="▪"/>
      <w:lvlJc w:val="left"/>
      <w:pPr>
        <w:ind w:left="6260" w:hanging="360"/>
      </w:pPr>
      <w:rPr>
        <w:rFonts w:ascii="Noto Sans Symbols" w:eastAsia="Noto Sans Symbols" w:hAnsi="Noto Sans Symbols" w:cs="Noto Sans Symbols"/>
      </w:rPr>
    </w:lvl>
  </w:abstractNum>
  <w:abstractNum w:abstractNumId="5">
    <w:nsid w:val="75242FBC"/>
    <w:multiLevelType w:val="multilevel"/>
    <w:tmpl w:val="2B12B3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89132D"/>
    <w:multiLevelType w:val="multilevel"/>
    <w:tmpl w:val="C9E020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D6"/>
    <w:rsid w:val="000D031A"/>
    <w:rsid w:val="000D248B"/>
    <w:rsid w:val="001A3A8F"/>
    <w:rsid w:val="002B27E8"/>
    <w:rsid w:val="00396CDD"/>
    <w:rsid w:val="0071752B"/>
    <w:rsid w:val="00B458B1"/>
    <w:rsid w:val="00C045D6"/>
    <w:rsid w:val="00C96391"/>
    <w:rsid w:val="00D1537D"/>
    <w:rsid w:val="00D556DA"/>
    <w:rsid w:val="00DD47B1"/>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A01A"/>
  <w15:docId w15:val="{5596753C-4782-40A6-8017-74A0F87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color w:val="C95B6B"/>
      <w:sz w:val="26"/>
      <w:szCs w:val="26"/>
      <w:u w:val="none"/>
      <w:shd w:val="clear" w:color="auto" w:fill="auto"/>
    </w:rPr>
  </w:style>
  <w:style w:type="character" w:customStyle="1" w:styleId="Headingnumber4">
    <w:name w:val="Heading number #4_"/>
    <w:basedOn w:val="DefaultParagraphFont"/>
    <w:link w:val="Headingnumber40"/>
    <w:rPr>
      <w:rFonts w:ascii="Times New Roman" w:eastAsia="Times New Roman" w:hAnsi="Times New Roman" w:cs="Times New Roman"/>
      <w:b w:val="0"/>
      <w:bCs w:val="0"/>
      <w:i w:val="0"/>
      <w:iCs w:val="0"/>
      <w:smallCaps w:val="0"/>
      <w:strike w:val="0"/>
      <w:color w:val="C95B6B"/>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95B6B"/>
      <w:sz w:val="18"/>
      <w:szCs w:val="18"/>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Heading51">
    <w:name w:val="Heading #5"/>
    <w:basedOn w:val="Normal"/>
    <w:link w:val="Heading50"/>
    <w:pPr>
      <w:spacing w:line="266" w:lineRule="auto"/>
      <w:ind w:left="140"/>
      <w:outlineLvl w:val="4"/>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41">
    <w:name w:val="Heading #4"/>
    <w:basedOn w:val="Normal"/>
    <w:link w:val="Heading40"/>
    <w:pPr>
      <w:spacing w:line="209" w:lineRule="auto"/>
      <w:outlineLvl w:val="3"/>
    </w:pPr>
    <w:rPr>
      <w:rFonts w:ascii="Times New Roman" w:eastAsia="Times New Roman" w:hAnsi="Times New Roman" w:cs="Times New Roman"/>
      <w:color w:val="C95B6B"/>
      <w:sz w:val="26"/>
      <w:szCs w:val="26"/>
    </w:rPr>
  </w:style>
  <w:style w:type="paragraph" w:customStyle="1" w:styleId="Headingnumber40">
    <w:name w:val="Heading number #4"/>
    <w:basedOn w:val="Normal"/>
    <w:link w:val="Headingnumber4"/>
    <w:pPr>
      <w:spacing w:line="214" w:lineRule="auto"/>
      <w:outlineLvl w:val="3"/>
    </w:pPr>
    <w:rPr>
      <w:rFonts w:ascii="Times New Roman" w:eastAsia="Times New Roman" w:hAnsi="Times New Roman" w:cs="Times New Roman"/>
      <w:color w:val="C95B6B"/>
      <w:sz w:val="26"/>
      <w:szCs w:val="26"/>
    </w:rPr>
  </w:style>
  <w:style w:type="paragraph" w:customStyle="1" w:styleId="Heading21">
    <w:name w:val="Heading #2"/>
    <w:basedOn w:val="Normal"/>
    <w:link w:val="Heading20"/>
    <w:pPr>
      <w:ind w:left="5280"/>
      <w:outlineLvl w:val="1"/>
    </w:pPr>
    <w:rPr>
      <w:rFonts w:ascii="Times New Roman" w:eastAsia="Times New Roman" w:hAnsi="Times New Roman" w:cs="Times New Roman"/>
      <w:smallCaps/>
      <w:sz w:val="30"/>
      <w:szCs w:val="30"/>
    </w:rPr>
  </w:style>
  <w:style w:type="paragraph" w:customStyle="1" w:styleId="Heading31">
    <w:name w:val="Heading #3"/>
    <w:basedOn w:val="Normal"/>
    <w:link w:val="Heading30"/>
    <w:pPr>
      <w:ind w:left="930" w:firstLine="270"/>
      <w:outlineLvl w:val="2"/>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54" w:lineRule="auto"/>
      <w:jc w:val="center"/>
    </w:pPr>
    <w:rPr>
      <w:rFonts w:ascii="Times New Roman" w:eastAsia="Times New Roman" w:hAnsi="Times New Roman" w:cs="Times New Roman"/>
      <w:sz w:val="19"/>
      <w:szCs w:val="19"/>
    </w:rPr>
  </w:style>
  <w:style w:type="paragraph" w:customStyle="1" w:styleId="Bodytext60">
    <w:name w:val="Body text (6)"/>
    <w:basedOn w:val="Normal"/>
    <w:link w:val="Bodytext6"/>
    <w:rPr>
      <w:rFonts w:ascii="Arial" w:eastAsia="Arial" w:hAnsi="Arial" w:cs="Arial"/>
      <w:sz w:val="10"/>
      <w:szCs w:val="10"/>
    </w:rPr>
  </w:style>
  <w:style w:type="paragraph" w:customStyle="1" w:styleId="Bodytext50">
    <w:name w:val="Body text (5)"/>
    <w:basedOn w:val="Normal"/>
    <w:link w:val="Bodytext5"/>
    <w:pPr>
      <w:ind w:left="8340"/>
    </w:pPr>
    <w:rPr>
      <w:rFonts w:ascii="Arial" w:eastAsia="Arial" w:hAnsi="Arial" w:cs="Arial"/>
      <w:b/>
      <w:bCs/>
      <w:color w:val="C95B6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9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pminerals201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qnSZ4gsypSyBcV0CKsPRQ5HEQ==">CgMxLjA4AHIhMURXY1JIZDc1ckdTU09PbHRZODNsd0RzTFVDWHZibnF6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2024-02-06T03:33:00Z</dcterms:created>
  <dcterms:modified xsi:type="dcterms:W3CDTF">2024-02-06T03:33:00Z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b8e4a47f028e821317093789c15e3f04c39bf55b320c8d9a1beb34c01f71ca59</vt:lpwstr>
  </property>
</Properties>
</file>