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2030" w14:textId="77777777" w:rsidR="009A0B80" w:rsidRDefault="009937CA">
      <w:pPr>
        <w:pBdr>
          <w:top w:val="nil"/>
          <w:left w:val="nil"/>
          <w:bottom w:val="nil"/>
          <w:right w:val="nil"/>
          <w:between w:val="nil"/>
        </w:pBdr>
        <w:tabs>
          <w:tab w:val="left" w:pos="432"/>
          <w:tab w:val="left" w:pos="501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BTB: Annual Corporate Governance Report 2023</w:t>
      </w:r>
    </w:p>
    <w:p w14:paraId="3DA9C188" w14:textId="77777777" w:rsidR="009A0B80" w:rsidRDefault="009937CA">
      <w:pPr>
        <w:pBdr>
          <w:top w:val="nil"/>
          <w:left w:val="nil"/>
          <w:bottom w:val="nil"/>
          <w:right w:val="nil"/>
          <w:between w:val="nil"/>
        </w:pBdr>
        <w:tabs>
          <w:tab w:val="left" w:pos="262"/>
          <w:tab w:val="left" w:pos="432"/>
          <w:tab w:val="left" w:pos="5012"/>
        </w:tabs>
        <w:spacing w:after="120" w:line="360" w:lineRule="auto"/>
        <w:rPr>
          <w:rFonts w:ascii="Arial" w:eastAsia="Arial" w:hAnsi="Arial" w:cs="Arial"/>
          <w:color w:val="010000"/>
          <w:sz w:val="20"/>
          <w:szCs w:val="20"/>
        </w:rPr>
      </w:pPr>
      <w:r>
        <w:rPr>
          <w:rFonts w:ascii="Arial" w:hAnsi="Arial"/>
          <w:color w:val="010000"/>
          <w:sz w:val="20"/>
        </w:rPr>
        <w:t xml:space="preserve">On January 29, 2024, Ha </w:t>
      </w:r>
      <w:proofErr w:type="spellStart"/>
      <w:r>
        <w:rPr>
          <w:rFonts w:ascii="Arial" w:hAnsi="Arial"/>
          <w:color w:val="010000"/>
          <w:sz w:val="20"/>
        </w:rPr>
        <w:t>noi</w:t>
      </w:r>
      <w:proofErr w:type="spellEnd"/>
      <w:r>
        <w:rPr>
          <w:rFonts w:ascii="Arial" w:hAnsi="Arial"/>
          <w:color w:val="010000"/>
          <w:sz w:val="20"/>
        </w:rPr>
        <w:t xml:space="preserve"> - Thai </w:t>
      </w:r>
      <w:proofErr w:type="spellStart"/>
      <w:r>
        <w:rPr>
          <w:rFonts w:ascii="Arial" w:hAnsi="Arial"/>
          <w:color w:val="010000"/>
          <w:sz w:val="20"/>
        </w:rPr>
        <w:t>Binh</w:t>
      </w:r>
      <w:proofErr w:type="spellEnd"/>
      <w:r>
        <w:rPr>
          <w:rFonts w:ascii="Arial" w:hAnsi="Arial"/>
          <w:color w:val="010000"/>
          <w:sz w:val="20"/>
        </w:rPr>
        <w:t xml:space="preserve"> Beer Joint Stock Company announced Report No. 08/BC-HDQT on the corporate governance of the Company in 2023 as follows:</w:t>
      </w:r>
    </w:p>
    <w:p w14:paraId="34724E0E" w14:textId="77777777" w:rsidR="009A0B80" w:rsidRDefault="009937CA">
      <w:pPr>
        <w:numPr>
          <w:ilvl w:val="0"/>
          <w:numId w:val="11"/>
        </w:numPr>
        <w:pBdr>
          <w:top w:val="nil"/>
          <w:left w:val="nil"/>
          <w:bottom w:val="nil"/>
          <w:right w:val="nil"/>
          <w:between w:val="nil"/>
        </w:pBdr>
        <w:tabs>
          <w:tab w:val="left" w:pos="284"/>
          <w:tab w:val="left" w:pos="432"/>
          <w:tab w:val="left" w:pos="501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Ha </w:t>
      </w:r>
      <w:proofErr w:type="spellStart"/>
      <w:r>
        <w:rPr>
          <w:rFonts w:ascii="Arial" w:hAnsi="Arial"/>
          <w:color w:val="010000"/>
          <w:sz w:val="20"/>
        </w:rPr>
        <w:t>noi</w:t>
      </w:r>
      <w:proofErr w:type="spellEnd"/>
      <w:r>
        <w:rPr>
          <w:rFonts w:ascii="Arial" w:hAnsi="Arial"/>
          <w:color w:val="010000"/>
          <w:sz w:val="20"/>
        </w:rPr>
        <w:t xml:space="preserve"> - Thai </w:t>
      </w:r>
      <w:proofErr w:type="spellStart"/>
      <w:r>
        <w:rPr>
          <w:rFonts w:ascii="Arial" w:hAnsi="Arial"/>
          <w:color w:val="010000"/>
          <w:sz w:val="20"/>
        </w:rPr>
        <w:t>Binh</w:t>
      </w:r>
      <w:proofErr w:type="spellEnd"/>
      <w:r>
        <w:rPr>
          <w:rFonts w:ascii="Arial" w:hAnsi="Arial"/>
          <w:color w:val="010000"/>
          <w:sz w:val="20"/>
        </w:rPr>
        <w:t xml:space="preserve"> Beer Joint Stock Company</w:t>
      </w:r>
    </w:p>
    <w:p w14:paraId="20294C26" w14:textId="77777777" w:rsidR="009A0B80" w:rsidRDefault="009937CA">
      <w:pPr>
        <w:numPr>
          <w:ilvl w:val="0"/>
          <w:numId w:val="11"/>
        </w:numPr>
        <w:pBdr>
          <w:top w:val="nil"/>
          <w:left w:val="nil"/>
          <w:bottom w:val="nil"/>
          <w:right w:val="nil"/>
          <w:between w:val="nil"/>
        </w:pBdr>
        <w:tabs>
          <w:tab w:val="left" w:pos="284"/>
          <w:tab w:val="left" w:pos="432"/>
          <w:tab w:val="left" w:pos="501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Headquarters address: Lot 1, TBS - Song </w:t>
      </w:r>
      <w:proofErr w:type="spellStart"/>
      <w:r>
        <w:rPr>
          <w:rFonts w:ascii="Arial" w:hAnsi="Arial"/>
          <w:color w:val="010000"/>
          <w:sz w:val="20"/>
        </w:rPr>
        <w:t>Tra</w:t>
      </w:r>
      <w:proofErr w:type="spellEnd"/>
      <w:r>
        <w:rPr>
          <w:rFonts w:ascii="Arial" w:hAnsi="Arial"/>
          <w:color w:val="010000"/>
          <w:sz w:val="20"/>
        </w:rPr>
        <w:t xml:space="preserve"> Industrial Zone, Tan </w:t>
      </w:r>
      <w:proofErr w:type="spellStart"/>
      <w:r>
        <w:rPr>
          <w:rFonts w:ascii="Arial" w:hAnsi="Arial"/>
          <w:color w:val="010000"/>
          <w:sz w:val="20"/>
        </w:rPr>
        <w:t>Binh</w:t>
      </w:r>
      <w:proofErr w:type="spellEnd"/>
      <w:r>
        <w:rPr>
          <w:rFonts w:ascii="Arial" w:hAnsi="Arial"/>
          <w:color w:val="010000"/>
          <w:sz w:val="20"/>
        </w:rPr>
        <w:t xml:space="preserve"> District, Thai </w:t>
      </w:r>
      <w:proofErr w:type="spellStart"/>
      <w:r>
        <w:rPr>
          <w:rFonts w:ascii="Arial" w:hAnsi="Arial"/>
          <w:color w:val="010000"/>
          <w:sz w:val="20"/>
        </w:rPr>
        <w:t>Binh</w:t>
      </w:r>
      <w:proofErr w:type="spellEnd"/>
      <w:r>
        <w:rPr>
          <w:rFonts w:ascii="Arial" w:hAnsi="Arial"/>
          <w:color w:val="010000"/>
          <w:sz w:val="20"/>
        </w:rPr>
        <w:t xml:space="preserve"> Province</w:t>
      </w:r>
    </w:p>
    <w:p w14:paraId="6B5B1835" w14:textId="77777777" w:rsidR="009A0B80" w:rsidRDefault="009937CA">
      <w:pPr>
        <w:numPr>
          <w:ilvl w:val="0"/>
          <w:numId w:val="8"/>
        </w:numPr>
        <w:pBdr>
          <w:top w:val="nil"/>
          <w:left w:val="nil"/>
          <w:bottom w:val="nil"/>
          <w:right w:val="nil"/>
          <w:between w:val="nil"/>
        </w:pBdr>
        <w:tabs>
          <w:tab w:val="left" w:pos="284"/>
          <w:tab w:val="left" w:pos="432"/>
          <w:tab w:val="left" w:pos="2182"/>
          <w:tab w:val="center" w:pos="4104"/>
          <w:tab w:val="left" w:pos="9547"/>
          <w:tab w:val="right" w:pos="10483"/>
        </w:tabs>
        <w:spacing w:after="120" w:line="360" w:lineRule="auto"/>
        <w:rPr>
          <w:rFonts w:ascii="Arial" w:eastAsia="Arial" w:hAnsi="Arial" w:cs="Arial"/>
          <w:color w:val="010000"/>
          <w:sz w:val="20"/>
          <w:szCs w:val="20"/>
        </w:rPr>
      </w:pPr>
      <w:r>
        <w:rPr>
          <w:rFonts w:ascii="Arial" w:hAnsi="Arial"/>
          <w:color w:val="010000"/>
          <w:sz w:val="20"/>
        </w:rPr>
        <w:t>Tel: 02272 491 340 Fax: 02272 491 440</w:t>
      </w:r>
    </w:p>
    <w:p w14:paraId="20BC9142" w14:textId="77777777" w:rsidR="009A0B80" w:rsidRDefault="009937CA">
      <w:pPr>
        <w:numPr>
          <w:ilvl w:val="0"/>
          <w:numId w:val="8"/>
        </w:numPr>
        <w:pBdr>
          <w:top w:val="nil"/>
          <w:left w:val="nil"/>
          <w:bottom w:val="nil"/>
          <w:right w:val="nil"/>
          <w:between w:val="nil"/>
        </w:pBdr>
        <w:tabs>
          <w:tab w:val="left" w:pos="284"/>
          <w:tab w:val="left" w:pos="432"/>
          <w:tab w:val="left" w:pos="2182"/>
          <w:tab w:val="center" w:pos="4104"/>
          <w:tab w:val="left" w:pos="9547"/>
          <w:tab w:val="right" w:pos="10483"/>
        </w:tabs>
        <w:spacing w:after="120" w:line="360" w:lineRule="auto"/>
        <w:rPr>
          <w:rFonts w:ascii="Arial" w:eastAsia="Arial" w:hAnsi="Arial" w:cs="Arial"/>
          <w:color w:val="010000"/>
          <w:sz w:val="20"/>
          <w:szCs w:val="20"/>
        </w:rPr>
      </w:pPr>
      <w:r>
        <w:rPr>
          <w:rFonts w:ascii="Arial" w:hAnsi="Arial"/>
          <w:color w:val="010000"/>
          <w:sz w:val="20"/>
        </w:rPr>
        <w:t>Charter capital: VND 76,912,260,000</w:t>
      </w:r>
    </w:p>
    <w:p w14:paraId="7D1D48F2" w14:textId="77777777" w:rsidR="009A0B80" w:rsidRDefault="009937CA">
      <w:pPr>
        <w:numPr>
          <w:ilvl w:val="0"/>
          <w:numId w:val="8"/>
        </w:numPr>
        <w:pBdr>
          <w:top w:val="nil"/>
          <w:left w:val="nil"/>
          <w:bottom w:val="nil"/>
          <w:right w:val="nil"/>
          <w:between w:val="nil"/>
        </w:pBdr>
        <w:tabs>
          <w:tab w:val="left" w:pos="284"/>
          <w:tab w:val="left" w:pos="432"/>
          <w:tab w:val="left" w:pos="2182"/>
        </w:tabs>
        <w:spacing w:after="120" w:line="360" w:lineRule="auto"/>
        <w:rPr>
          <w:rFonts w:ascii="Arial" w:eastAsia="Arial" w:hAnsi="Arial" w:cs="Arial"/>
          <w:color w:val="010000"/>
          <w:sz w:val="20"/>
          <w:szCs w:val="20"/>
        </w:rPr>
      </w:pPr>
      <w:r>
        <w:rPr>
          <w:rFonts w:ascii="Arial" w:hAnsi="Arial"/>
          <w:color w:val="010000"/>
          <w:sz w:val="20"/>
        </w:rPr>
        <w:t>Securities code: BTB</w:t>
      </w:r>
    </w:p>
    <w:p w14:paraId="6784600D" w14:textId="77777777" w:rsidR="009A0B80" w:rsidRDefault="009937CA">
      <w:pPr>
        <w:numPr>
          <w:ilvl w:val="0"/>
          <w:numId w:val="8"/>
        </w:numPr>
        <w:pBdr>
          <w:top w:val="nil"/>
          <w:left w:val="nil"/>
          <w:bottom w:val="nil"/>
          <w:right w:val="nil"/>
          <w:between w:val="nil"/>
        </w:pBdr>
        <w:tabs>
          <w:tab w:val="left" w:pos="284"/>
          <w:tab w:val="left" w:pos="432"/>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5C65C18A" w14:textId="72ADC091" w:rsidR="009A0B80" w:rsidRDefault="009937CA">
      <w:pPr>
        <w:numPr>
          <w:ilvl w:val="0"/>
          <w:numId w:val="12"/>
        </w:numPr>
        <w:pBdr>
          <w:top w:val="nil"/>
          <w:left w:val="nil"/>
          <w:bottom w:val="nil"/>
          <w:right w:val="nil"/>
          <w:between w:val="nil"/>
        </w:pBdr>
        <w:tabs>
          <w:tab w:val="left" w:pos="284"/>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w:t>
      </w:r>
      <w:r w:rsidR="00032CE7">
        <w:rPr>
          <w:rFonts w:ascii="Arial" w:hAnsi="Arial"/>
          <w:color w:val="010000"/>
          <w:sz w:val="20"/>
        </w:rPr>
        <w:t>, t</w:t>
      </w:r>
      <w:r>
        <w:rPr>
          <w:rFonts w:ascii="Arial" w:hAnsi="Arial"/>
          <w:color w:val="010000"/>
          <w:sz w:val="20"/>
        </w:rPr>
        <w:t>he Supervisory Board and the Manager.</w:t>
      </w:r>
    </w:p>
    <w:p w14:paraId="46BEBDC6" w14:textId="77777777" w:rsidR="009A0B80" w:rsidRDefault="009937CA">
      <w:pPr>
        <w:numPr>
          <w:ilvl w:val="0"/>
          <w:numId w:val="8"/>
        </w:numPr>
        <w:pBdr>
          <w:top w:val="nil"/>
          <w:left w:val="nil"/>
          <w:bottom w:val="nil"/>
          <w:right w:val="nil"/>
          <w:between w:val="nil"/>
        </w:pBdr>
        <w:tabs>
          <w:tab w:val="left" w:pos="284"/>
          <w:tab w:val="left" w:pos="432"/>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1E832B53" w14:textId="77777777" w:rsidR="009A0B80" w:rsidRDefault="009937CA">
      <w:pPr>
        <w:numPr>
          <w:ilvl w:val="0"/>
          <w:numId w:val="9"/>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2921D33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330"/>
        <w:gridCol w:w="1228"/>
        <w:gridCol w:w="4761"/>
      </w:tblGrid>
      <w:tr w:rsidR="009A0B80" w14:paraId="67412260" w14:textId="77777777">
        <w:tc>
          <w:tcPr>
            <w:tcW w:w="698" w:type="dxa"/>
            <w:shd w:val="clear" w:color="auto" w:fill="auto"/>
            <w:tcMar>
              <w:top w:w="0" w:type="dxa"/>
              <w:bottom w:w="0" w:type="dxa"/>
            </w:tcMar>
            <w:vAlign w:val="center"/>
          </w:tcPr>
          <w:p w14:paraId="11AFAF9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30" w:type="dxa"/>
            <w:shd w:val="clear" w:color="auto" w:fill="auto"/>
            <w:tcMar>
              <w:top w:w="0" w:type="dxa"/>
              <w:bottom w:w="0" w:type="dxa"/>
            </w:tcMar>
            <w:vAlign w:val="center"/>
          </w:tcPr>
          <w:p w14:paraId="1BEFA42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28" w:type="dxa"/>
            <w:shd w:val="clear" w:color="auto" w:fill="auto"/>
            <w:tcMar>
              <w:top w:w="0" w:type="dxa"/>
              <w:bottom w:w="0" w:type="dxa"/>
            </w:tcMar>
            <w:vAlign w:val="center"/>
          </w:tcPr>
          <w:p w14:paraId="53780D8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761" w:type="dxa"/>
            <w:shd w:val="clear" w:color="auto" w:fill="auto"/>
            <w:tcMar>
              <w:top w:w="0" w:type="dxa"/>
              <w:bottom w:w="0" w:type="dxa"/>
            </w:tcMar>
            <w:vAlign w:val="center"/>
          </w:tcPr>
          <w:p w14:paraId="3FACE7B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9A0B80" w14:paraId="6DE82799" w14:textId="77777777">
        <w:tc>
          <w:tcPr>
            <w:tcW w:w="698" w:type="dxa"/>
            <w:shd w:val="clear" w:color="auto" w:fill="auto"/>
            <w:tcMar>
              <w:top w:w="0" w:type="dxa"/>
              <w:bottom w:w="0" w:type="dxa"/>
            </w:tcMar>
            <w:vAlign w:val="center"/>
          </w:tcPr>
          <w:p w14:paraId="48D0BC1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30" w:type="dxa"/>
            <w:shd w:val="clear" w:color="auto" w:fill="auto"/>
            <w:tcMar>
              <w:top w:w="0" w:type="dxa"/>
              <w:bottom w:w="0" w:type="dxa"/>
            </w:tcMar>
            <w:vAlign w:val="center"/>
          </w:tcPr>
          <w:p w14:paraId="0ACD1B9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01/2023/NQ/DHDCD</w:t>
            </w:r>
          </w:p>
        </w:tc>
        <w:tc>
          <w:tcPr>
            <w:tcW w:w="1228" w:type="dxa"/>
            <w:shd w:val="clear" w:color="auto" w:fill="auto"/>
            <w:tcMar>
              <w:top w:w="0" w:type="dxa"/>
              <w:bottom w:w="0" w:type="dxa"/>
            </w:tcMar>
            <w:vAlign w:val="center"/>
          </w:tcPr>
          <w:p w14:paraId="79A964F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4761" w:type="dxa"/>
            <w:shd w:val="clear" w:color="auto" w:fill="auto"/>
            <w:tcMar>
              <w:top w:w="0" w:type="dxa"/>
              <w:bottom w:w="0" w:type="dxa"/>
            </w:tcMar>
            <w:vAlign w:val="center"/>
          </w:tcPr>
          <w:p w14:paraId="72947A5A" w14:textId="77777777" w:rsidR="009A0B80" w:rsidRDefault="009937CA">
            <w:pPr>
              <w:pBdr>
                <w:top w:val="nil"/>
                <w:left w:val="nil"/>
                <w:bottom w:val="nil"/>
                <w:right w:val="nil"/>
                <w:between w:val="nil"/>
              </w:pBdr>
              <w:tabs>
                <w:tab w:val="left" w:pos="123"/>
                <w:tab w:val="left" w:pos="432"/>
              </w:tabs>
              <w:spacing w:after="120" w:line="360" w:lineRule="auto"/>
              <w:rPr>
                <w:rFonts w:ascii="Arial" w:eastAsia="Arial" w:hAnsi="Arial" w:cs="Arial"/>
                <w:color w:val="010000"/>
                <w:sz w:val="20"/>
                <w:szCs w:val="20"/>
              </w:rPr>
            </w:pPr>
            <w:r>
              <w:rPr>
                <w:rFonts w:ascii="Arial" w:hAnsi="Arial"/>
                <w:color w:val="010000"/>
                <w:sz w:val="20"/>
              </w:rPr>
              <w:t>On April 18, 2023, the Annual General Mandate approved the following contents:</w:t>
            </w:r>
          </w:p>
          <w:p w14:paraId="4526C84E" w14:textId="77777777" w:rsidR="009A0B80" w:rsidRDefault="009937CA">
            <w:pPr>
              <w:numPr>
                <w:ilvl w:val="0"/>
                <w:numId w:val="10"/>
              </w:numPr>
              <w:pBdr>
                <w:top w:val="nil"/>
                <w:left w:val="nil"/>
                <w:bottom w:val="nil"/>
                <w:right w:val="nil"/>
                <w:between w:val="nil"/>
              </w:pBdr>
              <w:tabs>
                <w:tab w:val="left" w:pos="123"/>
                <w:tab w:val="left" w:pos="158"/>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 on operation results in 2022 and orientation in 2023.</w:t>
            </w:r>
          </w:p>
          <w:p w14:paraId="7BDF2AAE" w14:textId="77777777" w:rsidR="009A0B80" w:rsidRDefault="009937CA">
            <w:pPr>
              <w:numPr>
                <w:ilvl w:val="0"/>
                <w:numId w:val="10"/>
              </w:numPr>
              <w:pBdr>
                <w:top w:val="nil"/>
                <w:left w:val="nil"/>
                <w:bottom w:val="nil"/>
                <w:right w:val="nil"/>
                <w:between w:val="nil"/>
              </w:pBdr>
              <w:tabs>
                <w:tab w:val="left" w:pos="123"/>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the Board of Managers on evaluating the production and business activities in 2022 and the production and business plan in 2023</w:t>
            </w:r>
          </w:p>
          <w:p w14:paraId="3B7546F4" w14:textId="77777777" w:rsidR="009A0B80" w:rsidRDefault="009937CA">
            <w:pPr>
              <w:numPr>
                <w:ilvl w:val="0"/>
                <w:numId w:val="10"/>
              </w:numPr>
              <w:pBdr>
                <w:top w:val="nil"/>
                <w:left w:val="nil"/>
                <w:bottom w:val="nil"/>
                <w:right w:val="nil"/>
                <w:between w:val="nil"/>
              </w:pBdr>
              <w:tabs>
                <w:tab w:val="left" w:pos="123"/>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in 2022, orientation in 2023;</w:t>
            </w:r>
          </w:p>
          <w:p w14:paraId="1D2FCE4B" w14:textId="77777777" w:rsidR="009A0B80" w:rsidRDefault="009937CA">
            <w:pPr>
              <w:numPr>
                <w:ilvl w:val="0"/>
                <w:numId w:val="10"/>
              </w:numPr>
              <w:pBdr>
                <w:top w:val="nil"/>
                <w:left w:val="nil"/>
                <w:bottom w:val="nil"/>
                <w:right w:val="nil"/>
                <w:between w:val="nil"/>
              </w:pBdr>
              <w:tabs>
                <w:tab w:val="left" w:pos="123"/>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the Company's 2022 Audited Financial Statements by Nam Viet Auditing And Accounting Financial Consulting Services Company Limited.</w:t>
            </w:r>
          </w:p>
          <w:p w14:paraId="4E09C9F1" w14:textId="77777777" w:rsidR="009A0B80" w:rsidRDefault="009937CA">
            <w:pPr>
              <w:numPr>
                <w:ilvl w:val="0"/>
                <w:numId w:val="10"/>
              </w:numPr>
              <w:pBdr>
                <w:top w:val="nil"/>
                <w:left w:val="nil"/>
                <w:bottom w:val="nil"/>
                <w:right w:val="nil"/>
                <w:between w:val="nil"/>
              </w:pBdr>
              <w:tabs>
                <w:tab w:val="left" w:pos="123"/>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plan on profits distribution and </w:t>
            </w:r>
            <w:r>
              <w:rPr>
                <w:rFonts w:ascii="Arial" w:hAnsi="Arial"/>
                <w:color w:val="010000"/>
                <w:sz w:val="20"/>
              </w:rPr>
              <w:lastRenderedPageBreak/>
              <w:t xml:space="preserve">dividends payment in 2022. </w:t>
            </w:r>
          </w:p>
          <w:p w14:paraId="68951351" w14:textId="77777777" w:rsidR="009A0B80" w:rsidRDefault="009937CA">
            <w:pPr>
              <w:numPr>
                <w:ilvl w:val="0"/>
                <w:numId w:val="10"/>
              </w:numPr>
              <w:pBdr>
                <w:top w:val="nil"/>
                <w:left w:val="nil"/>
                <w:bottom w:val="nil"/>
                <w:right w:val="nil"/>
                <w:between w:val="nil"/>
              </w:pBdr>
              <w:tabs>
                <w:tab w:val="left" w:pos="123"/>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selecting an audit company for the Financial Statements 2023</w:t>
            </w:r>
          </w:p>
          <w:p w14:paraId="3A12F26D" w14:textId="77777777" w:rsidR="009A0B80" w:rsidRDefault="009937CA">
            <w:pPr>
              <w:numPr>
                <w:ilvl w:val="0"/>
                <w:numId w:val="10"/>
              </w:numPr>
              <w:pBdr>
                <w:top w:val="nil"/>
                <w:left w:val="nil"/>
                <w:bottom w:val="nil"/>
                <w:right w:val="nil"/>
                <w:between w:val="nil"/>
              </w:pBdr>
              <w:tabs>
                <w:tab w:val="left" w:pos="123"/>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the settlement of salary and remuneration for the Board of Directors, the Supervisory Board and the Company’s Secretary in 2022; salary and remuneration plan for the Board of Directors, the Supervisory Board and the Company’s Secretary in 2023.</w:t>
            </w:r>
          </w:p>
          <w:p w14:paraId="03EB1DF0" w14:textId="77777777" w:rsidR="009A0B80" w:rsidRDefault="009937CA">
            <w:pPr>
              <w:numPr>
                <w:ilvl w:val="0"/>
                <w:numId w:val="10"/>
              </w:numPr>
              <w:pBdr>
                <w:top w:val="nil"/>
                <w:left w:val="nil"/>
                <w:bottom w:val="nil"/>
                <w:right w:val="nil"/>
                <w:between w:val="nil"/>
              </w:pBdr>
              <w:tabs>
                <w:tab w:val="left" w:pos="123"/>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 xml:space="preserve"> Approve the transaction contract with Hanoi Beer Alcohol And Beverage Joint Stock Corporation, between the Company and affiliated persons.</w:t>
            </w:r>
          </w:p>
        </w:tc>
      </w:tr>
      <w:tr w:rsidR="009A0B80" w14:paraId="02AC828E" w14:textId="77777777">
        <w:tc>
          <w:tcPr>
            <w:tcW w:w="698" w:type="dxa"/>
            <w:shd w:val="clear" w:color="auto" w:fill="auto"/>
            <w:tcMar>
              <w:top w:w="0" w:type="dxa"/>
              <w:bottom w:w="0" w:type="dxa"/>
            </w:tcMar>
            <w:vAlign w:val="center"/>
          </w:tcPr>
          <w:p w14:paraId="7E44073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330" w:type="dxa"/>
            <w:shd w:val="clear" w:color="auto" w:fill="auto"/>
            <w:tcMar>
              <w:top w:w="0" w:type="dxa"/>
              <w:bottom w:w="0" w:type="dxa"/>
            </w:tcMar>
            <w:vAlign w:val="center"/>
          </w:tcPr>
          <w:p w14:paraId="12D70708"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02/2023/NQ-DHDCD</w:t>
            </w:r>
          </w:p>
        </w:tc>
        <w:tc>
          <w:tcPr>
            <w:tcW w:w="1228" w:type="dxa"/>
            <w:shd w:val="clear" w:color="auto" w:fill="auto"/>
            <w:tcMar>
              <w:top w:w="0" w:type="dxa"/>
              <w:bottom w:w="0" w:type="dxa"/>
            </w:tcMar>
            <w:vAlign w:val="center"/>
          </w:tcPr>
          <w:p w14:paraId="5E357D38"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4761" w:type="dxa"/>
            <w:shd w:val="clear" w:color="auto" w:fill="auto"/>
            <w:tcMar>
              <w:top w:w="0" w:type="dxa"/>
              <w:bottom w:w="0" w:type="dxa"/>
            </w:tcMar>
            <w:vAlign w:val="center"/>
          </w:tcPr>
          <w:p w14:paraId="4511B9D7" w14:textId="77777777" w:rsidR="009A0B80" w:rsidRDefault="009937CA">
            <w:pPr>
              <w:numPr>
                <w:ilvl w:val="0"/>
                <w:numId w:val="10"/>
              </w:numPr>
              <w:pBdr>
                <w:top w:val="nil"/>
                <w:left w:val="nil"/>
                <w:bottom w:val="nil"/>
                <w:right w:val="nil"/>
                <w:between w:val="nil"/>
              </w:pBdr>
              <w:tabs>
                <w:tab w:val="left" w:pos="123"/>
                <w:tab w:val="left" w:pos="432"/>
              </w:tabs>
              <w:spacing w:after="120" w:line="360" w:lineRule="auto"/>
              <w:rPr>
                <w:rFonts w:ascii="Arial" w:eastAsia="Arial" w:hAnsi="Arial" w:cs="Arial"/>
                <w:color w:val="010000"/>
                <w:sz w:val="20"/>
                <w:szCs w:val="20"/>
              </w:rPr>
            </w:pPr>
            <w:r>
              <w:rPr>
                <w:rFonts w:ascii="Arial" w:hAnsi="Arial"/>
                <w:color w:val="010000"/>
                <w:sz w:val="20"/>
              </w:rPr>
              <w:t>Approve the supplement to the business lines.</w:t>
            </w:r>
          </w:p>
          <w:p w14:paraId="5413478B" w14:textId="77777777" w:rsidR="009A0B80" w:rsidRDefault="009937CA">
            <w:pPr>
              <w:numPr>
                <w:ilvl w:val="0"/>
                <w:numId w:val="10"/>
              </w:numPr>
              <w:pBdr>
                <w:top w:val="nil"/>
                <w:left w:val="nil"/>
                <w:bottom w:val="nil"/>
                <w:right w:val="nil"/>
                <w:between w:val="nil"/>
              </w:pBdr>
              <w:tabs>
                <w:tab w:val="left" w:pos="123"/>
                <w:tab w:val="left" w:pos="432"/>
              </w:tabs>
              <w:spacing w:after="120" w:line="360" w:lineRule="auto"/>
              <w:rPr>
                <w:rFonts w:ascii="Arial" w:eastAsia="Arial" w:hAnsi="Arial" w:cs="Arial"/>
                <w:color w:val="010000"/>
                <w:sz w:val="20"/>
                <w:szCs w:val="20"/>
              </w:rPr>
            </w:pPr>
            <w:r>
              <w:rPr>
                <w:rFonts w:ascii="Arial" w:hAnsi="Arial"/>
                <w:color w:val="010000"/>
                <w:sz w:val="20"/>
              </w:rPr>
              <w:t>Amend the Company's Charter</w:t>
            </w:r>
          </w:p>
        </w:tc>
      </w:tr>
      <w:tr w:rsidR="009A0B80" w14:paraId="16F816AD" w14:textId="77777777">
        <w:tc>
          <w:tcPr>
            <w:tcW w:w="698" w:type="dxa"/>
            <w:shd w:val="clear" w:color="auto" w:fill="auto"/>
            <w:tcMar>
              <w:top w:w="0" w:type="dxa"/>
              <w:bottom w:w="0" w:type="dxa"/>
            </w:tcMar>
            <w:vAlign w:val="center"/>
          </w:tcPr>
          <w:p w14:paraId="2F193A0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330" w:type="dxa"/>
            <w:shd w:val="clear" w:color="auto" w:fill="auto"/>
            <w:tcMar>
              <w:top w:w="0" w:type="dxa"/>
              <w:bottom w:w="0" w:type="dxa"/>
            </w:tcMar>
            <w:vAlign w:val="center"/>
          </w:tcPr>
          <w:p w14:paraId="75D32FF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03/2023/NQ-DHDCD</w:t>
            </w:r>
          </w:p>
        </w:tc>
        <w:tc>
          <w:tcPr>
            <w:tcW w:w="1228" w:type="dxa"/>
            <w:shd w:val="clear" w:color="auto" w:fill="auto"/>
            <w:tcMar>
              <w:top w:w="0" w:type="dxa"/>
              <w:bottom w:w="0" w:type="dxa"/>
            </w:tcMar>
            <w:vAlign w:val="center"/>
          </w:tcPr>
          <w:p w14:paraId="41E36A39"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4761" w:type="dxa"/>
            <w:shd w:val="clear" w:color="auto" w:fill="auto"/>
            <w:tcMar>
              <w:top w:w="0" w:type="dxa"/>
              <w:bottom w:w="0" w:type="dxa"/>
            </w:tcMar>
            <w:vAlign w:val="center"/>
          </w:tcPr>
          <w:p w14:paraId="4C6EEABE" w14:textId="77777777" w:rsidR="009A0B80" w:rsidRDefault="009937CA">
            <w:pPr>
              <w:numPr>
                <w:ilvl w:val="0"/>
                <w:numId w:val="13"/>
              </w:numPr>
              <w:pBdr>
                <w:top w:val="nil"/>
                <w:left w:val="nil"/>
                <w:bottom w:val="nil"/>
                <w:right w:val="nil"/>
                <w:between w:val="nil"/>
              </w:pBdr>
              <w:tabs>
                <w:tab w:val="left" w:pos="12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dismissing members of the Supervisory Board.</w:t>
            </w:r>
          </w:p>
          <w:p w14:paraId="5630534A" w14:textId="77777777" w:rsidR="009A0B80" w:rsidRDefault="009937CA">
            <w:pPr>
              <w:numPr>
                <w:ilvl w:val="0"/>
                <w:numId w:val="13"/>
              </w:numPr>
              <w:pBdr>
                <w:top w:val="nil"/>
                <w:left w:val="nil"/>
                <w:bottom w:val="nil"/>
                <w:right w:val="nil"/>
                <w:between w:val="nil"/>
              </w:pBdr>
              <w:tabs>
                <w:tab w:val="left" w:pos="12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election result of 01 additional member of the Supervisory Board.</w:t>
            </w:r>
          </w:p>
        </w:tc>
      </w:tr>
    </w:tbl>
    <w:p w14:paraId="468AA7B0" w14:textId="77777777" w:rsidR="009A0B80" w:rsidRDefault="009937C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(Semi-annual Report)</w:t>
      </w:r>
    </w:p>
    <w:p w14:paraId="26DCD760" w14:textId="1B282E86" w:rsidR="009A0B80" w:rsidRPr="00FC5B9C" w:rsidRDefault="009937CA" w:rsidP="00FC5B9C">
      <w:pPr>
        <w:numPr>
          <w:ilvl w:val="0"/>
          <w:numId w:val="14"/>
        </w:numPr>
        <w:pBdr>
          <w:top w:val="nil"/>
          <w:left w:val="nil"/>
          <w:bottom w:val="nil"/>
          <w:right w:val="nil"/>
          <w:between w:val="nil"/>
        </w:pBdr>
        <w:tabs>
          <w:tab w:val="left" w:pos="432"/>
        </w:tabs>
        <w:spacing w:after="120" w:line="276"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83"/>
        <w:gridCol w:w="2925"/>
        <w:gridCol w:w="2970"/>
        <w:gridCol w:w="1344"/>
        <w:gridCol w:w="1095"/>
      </w:tblGrid>
      <w:tr w:rsidR="009A0B80" w14:paraId="070FC290" w14:textId="77777777">
        <w:tc>
          <w:tcPr>
            <w:tcW w:w="683" w:type="dxa"/>
            <w:vMerge w:val="restart"/>
            <w:tcBorders>
              <w:top w:val="single" w:sz="4" w:space="0" w:color="000000"/>
              <w:left w:val="single" w:sz="4" w:space="0" w:color="000000"/>
            </w:tcBorders>
            <w:shd w:val="clear" w:color="auto" w:fill="auto"/>
            <w:tcMar>
              <w:top w:w="0" w:type="dxa"/>
              <w:bottom w:w="0" w:type="dxa"/>
            </w:tcMar>
            <w:vAlign w:val="center"/>
          </w:tcPr>
          <w:p w14:paraId="013F549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925" w:type="dxa"/>
            <w:vMerge w:val="restart"/>
            <w:tcBorders>
              <w:top w:val="single" w:sz="4" w:space="0" w:color="000000"/>
              <w:left w:val="single" w:sz="4" w:space="0" w:color="000000"/>
            </w:tcBorders>
            <w:shd w:val="clear" w:color="auto" w:fill="auto"/>
            <w:tcMar>
              <w:top w:w="0" w:type="dxa"/>
              <w:bottom w:w="0" w:type="dxa"/>
            </w:tcMar>
            <w:vAlign w:val="center"/>
          </w:tcPr>
          <w:p w14:paraId="759C1E9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970" w:type="dxa"/>
            <w:vMerge w:val="restart"/>
            <w:tcBorders>
              <w:top w:val="single" w:sz="4" w:space="0" w:color="000000"/>
              <w:left w:val="single" w:sz="4" w:space="0" w:color="000000"/>
            </w:tcBorders>
            <w:shd w:val="clear" w:color="auto" w:fill="auto"/>
            <w:tcMar>
              <w:top w:w="0" w:type="dxa"/>
              <w:bottom w:w="0" w:type="dxa"/>
            </w:tcMar>
            <w:vAlign w:val="center"/>
          </w:tcPr>
          <w:p w14:paraId="014E2728"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43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40CD4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A0B80" w14:paraId="4882421B" w14:textId="77777777">
        <w:tc>
          <w:tcPr>
            <w:tcW w:w="683" w:type="dxa"/>
            <w:vMerge/>
            <w:tcBorders>
              <w:top w:val="single" w:sz="4" w:space="0" w:color="000000"/>
              <w:left w:val="single" w:sz="4" w:space="0" w:color="000000"/>
            </w:tcBorders>
            <w:shd w:val="clear" w:color="auto" w:fill="auto"/>
            <w:tcMar>
              <w:top w:w="0" w:type="dxa"/>
              <w:bottom w:w="0" w:type="dxa"/>
            </w:tcMar>
            <w:vAlign w:val="center"/>
          </w:tcPr>
          <w:p w14:paraId="02A7BBE9" w14:textId="77777777" w:rsidR="009A0B80" w:rsidRDefault="009A0B80">
            <w:pPr>
              <w:pBdr>
                <w:top w:val="nil"/>
                <w:left w:val="nil"/>
                <w:bottom w:val="nil"/>
                <w:right w:val="nil"/>
                <w:between w:val="nil"/>
              </w:pBdr>
              <w:spacing w:line="276" w:lineRule="auto"/>
              <w:rPr>
                <w:rFonts w:ascii="Arial" w:eastAsia="Arial" w:hAnsi="Arial" w:cs="Arial"/>
                <w:color w:val="010000"/>
                <w:sz w:val="20"/>
                <w:szCs w:val="20"/>
              </w:rPr>
            </w:pPr>
          </w:p>
        </w:tc>
        <w:tc>
          <w:tcPr>
            <w:tcW w:w="2925" w:type="dxa"/>
            <w:vMerge/>
            <w:tcBorders>
              <w:top w:val="single" w:sz="4" w:space="0" w:color="000000"/>
              <w:left w:val="single" w:sz="4" w:space="0" w:color="000000"/>
            </w:tcBorders>
            <w:shd w:val="clear" w:color="auto" w:fill="auto"/>
            <w:tcMar>
              <w:top w:w="0" w:type="dxa"/>
              <w:bottom w:w="0" w:type="dxa"/>
            </w:tcMar>
            <w:vAlign w:val="center"/>
          </w:tcPr>
          <w:p w14:paraId="77E08E34" w14:textId="77777777" w:rsidR="009A0B80" w:rsidRDefault="009A0B80">
            <w:pPr>
              <w:pBdr>
                <w:top w:val="nil"/>
                <w:left w:val="nil"/>
                <w:bottom w:val="nil"/>
                <w:right w:val="nil"/>
                <w:between w:val="nil"/>
              </w:pBdr>
              <w:spacing w:line="276" w:lineRule="auto"/>
              <w:rPr>
                <w:rFonts w:ascii="Arial" w:eastAsia="Arial" w:hAnsi="Arial" w:cs="Arial"/>
                <w:color w:val="010000"/>
                <w:sz w:val="20"/>
                <w:szCs w:val="20"/>
              </w:rPr>
            </w:pPr>
          </w:p>
        </w:tc>
        <w:tc>
          <w:tcPr>
            <w:tcW w:w="2970" w:type="dxa"/>
            <w:vMerge/>
            <w:tcBorders>
              <w:top w:val="single" w:sz="4" w:space="0" w:color="000000"/>
              <w:left w:val="single" w:sz="4" w:space="0" w:color="000000"/>
            </w:tcBorders>
            <w:shd w:val="clear" w:color="auto" w:fill="auto"/>
            <w:tcMar>
              <w:top w:w="0" w:type="dxa"/>
              <w:bottom w:w="0" w:type="dxa"/>
            </w:tcMar>
            <w:vAlign w:val="center"/>
          </w:tcPr>
          <w:p w14:paraId="7CBC5E0F" w14:textId="77777777" w:rsidR="009A0B80" w:rsidRDefault="009A0B80">
            <w:pPr>
              <w:pBdr>
                <w:top w:val="nil"/>
                <w:left w:val="nil"/>
                <w:bottom w:val="nil"/>
                <w:right w:val="nil"/>
                <w:between w:val="nil"/>
              </w:pBdr>
              <w:spacing w:line="276" w:lineRule="auto"/>
              <w:rPr>
                <w:rFonts w:ascii="Arial" w:eastAsia="Arial" w:hAnsi="Arial" w:cs="Arial"/>
                <w:color w:val="010000"/>
                <w:sz w:val="20"/>
                <w:szCs w:val="20"/>
              </w:rPr>
            </w:pPr>
          </w:p>
        </w:tc>
        <w:tc>
          <w:tcPr>
            <w:tcW w:w="1344" w:type="dxa"/>
            <w:tcBorders>
              <w:top w:val="single" w:sz="4" w:space="0" w:color="000000"/>
              <w:left w:val="single" w:sz="4" w:space="0" w:color="000000"/>
            </w:tcBorders>
            <w:shd w:val="clear" w:color="auto" w:fill="auto"/>
            <w:tcMar>
              <w:top w:w="0" w:type="dxa"/>
              <w:bottom w:w="0" w:type="dxa"/>
            </w:tcMar>
            <w:vAlign w:val="center"/>
          </w:tcPr>
          <w:p w14:paraId="617153A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A3A87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9A0B80" w14:paraId="682D97A3" w14:textId="77777777">
        <w:tc>
          <w:tcPr>
            <w:tcW w:w="683" w:type="dxa"/>
            <w:tcBorders>
              <w:top w:val="single" w:sz="4" w:space="0" w:color="000000"/>
              <w:left w:val="single" w:sz="4" w:space="0" w:color="000000"/>
            </w:tcBorders>
            <w:shd w:val="clear" w:color="auto" w:fill="auto"/>
            <w:tcMar>
              <w:top w:w="0" w:type="dxa"/>
              <w:bottom w:w="0" w:type="dxa"/>
            </w:tcMar>
            <w:vAlign w:val="center"/>
          </w:tcPr>
          <w:p w14:paraId="482EE91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925" w:type="dxa"/>
            <w:tcBorders>
              <w:top w:val="single" w:sz="4" w:space="0" w:color="000000"/>
              <w:left w:val="single" w:sz="4" w:space="0" w:color="000000"/>
            </w:tcBorders>
            <w:shd w:val="clear" w:color="auto" w:fill="auto"/>
            <w:tcMar>
              <w:top w:w="0" w:type="dxa"/>
              <w:bottom w:w="0" w:type="dxa"/>
            </w:tcMar>
            <w:vAlign w:val="center"/>
          </w:tcPr>
          <w:p w14:paraId="4AB0E4A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Thanh </w:t>
            </w:r>
            <w:proofErr w:type="spellStart"/>
            <w:r>
              <w:rPr>
                <w:rFonts w:ascii="Arial" w:hAnsi="Arial"/>
                <w:color w:val="010000"/>
                <w:sz w:val="20"/>
              </w:rPr>
              <w:t>Liem</w:t>
            </w:r>
            <w:proofErr w:type="spellEnd"/>
          </w:p>
        </w:tc>
        <w:tc>
          <w:tcPr>
            <w:tcW w:w="2970" w:type="dxa"/>
            <w:tcBorders>
              <w:top w:val="single" w:sz="4" w:space="0" w:color="000000"/>
              <w:left w:val="single" w:sz="4" w:space="0" w:color="000000"/>
            </w:tcBorders>
            <w:shd w:val="clear" w:color="auto" w:fill="auto"/>
            <w:tcMar>
              <w:top w:w="0" w:type="dxa"/>
              <w:bottom w:w="0" w:type="dxa"/>
            </w:tcMar>
            <w:vAlign w:val="center"/>
          </w:tcPr>
          <w:p w14:paraId="7F41D26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344" w:type="dxa"/>
            <w:tcBorders>
              <w:top w:val="single" w:sz="4" w:space="0" w:color="000000"/>
              <w:left w:val="single" w:sz="4" w:space="0" w:color="000000"/>
            </w:tcBorders>
            <w:shd w:val="clear" w:color="auto" w:fill="auto"/>
            <w:tcMar>
              <w:top w:w="0" w:type="dxa"/>
              <w:bottom w:w="0" w:type="dxa"/>
            </w:tcMar>
            <w:vAlign w:val="center"/>
          </w:tcPr>
          <w:p w14:paraId="1B32C36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10, 2020</w:t>
            </w:r>
          </w:p>
        </w:tc>
        <w:tc>
          <w:tcPr>
            <w:tcW w:w="10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7EAFDE" w14:textId="77777777" w:rsidR="009A0B80" w:rsidRDefault="009A0B80">
            <w:pPr>
              <w:tabs>
                <w:tab w:val="left" w:pos="432"/>
              </w:tabs>
              <w:spacing w:after="120" w:line="360" w:lineRule="auto"/>
              <w:rPr>
                <w:rFonts w:ascii="Arial" w:eastAsia="Arial" w:hAnsi="Arial" w:cs="Arial"/>
                <w:color w:val="010000"/>
                <w:sz w:val="20"/>
                <w:szCs w:val="20"/>
              </w:rPr>
            </w:pPr>
          </w:p>
        </w:tc>
      </w:tr>
      <w:tr w:rsidR="009A0B80" w14:paraId="6B78F82A" w14:textId="77777777">
        <w:tc>
          <w:tcPr>
            <w:tcW w:w="683" w:type="dxa"/>
            <w:tcBorders>
              <w:top w:val="single" w:sz="4" w:space="0" w:color="000000"/>
              <w:left w:val="single" w:sz="4" w:space="0" w:color="000000"/>
            </w:tcBorders>
            <w:shd w:val="clear" w:color="auto" w:fill="auto"/>
            <w:tcMar>
              <w:top w:w="0" w:type="dxa"/>
              <w:bottom w:w="0" w:type="dxa"/>
            </w:tcMar>
            <w:vAlign w:val="center"/>
          </w:tcPr>
          <w:p w14:paraId="381F26B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925" w:type="dxa"/>
            <w:tcBorders>
              <w:top w:val="single" w:sz="4" w:space="0" w:color="000000"/>
              <w:left w:val="single" w:sz="4" w:space="0" w:color="000000"/>
            </w:tcBorders>
            <w:shd w:val="clear" w:color="auto" w:fill="auto"/>
            <w:tcMar>
              <w:top w:w="0" w:type="dxa"/>
              <w:bottom w:w="0" w:type="dxa"/>
            </w:tcMar>
            <w:vAlign w:val="center"/>
          </w:tcPr>
          <w:p w14:paraId="1E1C7CB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Pham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p>
        </w:tc>
        <w:tc>
          <w:tcPr>
            <w:tcW w:w="2970" w:type="dxa"/>
            <w:tcBorders>
              <w:top w:val="single" w:sz="4" w:space="0" w:color="000000"/>
              <w:left w:val="single" w:sz="4" w:space="0" w:color="000000"/>
            </w:tcBorders>
            <w:shd w:val="clear" w:color="auto" w:fill="auto"/>
            <w:tcMar>
              <w:top w:w="0" w:type="dxa"/>
              <w:bottom w:w="0" w:type="dxa"/>
            </w:tcMar>
            <w:vAlign w:val="center"/>
          </w:tcPr>
          <w:p w14:paraId="45EA451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44" w:type="dxa"/>
            <w:tcBorders>
              <w:top w:val="single" w:sz="4" w:space="0" w:color="000000"/>
              <w:left w:val="single" w:sz="4" w:space="0" w:color="000000"/>
            </w:tcBorders>
            <w:shd w:val="clear" w:color="auto" w:fill="auto"/>
            <w:tcMar>
              <w:top w:w="0" w:type="dxa"/>
              <w:bottom w:w="0" w:type="dxa"/>
            </w:tcMar>
            <w:vAlign w:val="center"/>
          </w:tcPr>
          <w:p w14:paraId="4769427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10, 2020</w:t>
            </w:r>
          </w:p>
        </w:tc>
        <w:tc>
          <w:tcPr>
            <w:tcW w:w="10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26E702" w14:textId="77777777" w:rsidR="009A0B80" w:rsidRDefault="009A0B80">
            <w:pPr>
              <w:tabs>
                <w:tab w:val="left" w:pos="432"/>
              </w:tabs>
              <w:spacing w:after="120" w:line="360" w:lineRule="auto"/>
              <w:rPr>
                <w:rFonts w:ascii="Arial" w:eastAsia="Arial" w:hAnsi="Arial" w:cs="Arial"/>
                <w:color w:val="010000"/>
                <w:sz w:val="20"/>
                <w:szCs w:val="20"/>
              </w:rPr>
            </w:pPr>
          </w:p>
        </w:tc>
      </w:tr>
      <w:tr w:rsidR="009A0B80" w14:paraId="42D96AB6" w14:textId="77777777">
        <w:tc>
          <w:tcPr>
            <w:tcW w:w="683" w:type="dxa"/>
            <w:tcBorders>
              <w:top w:val="single" w:sz="4" w:space="0" w:color="000000"/>
              <w:left w:val="single" w:sz="4" w:space="0" w:color="000000"/>
            </w:tcBorders>
            <w:shd w:val="clear" w:color="auto" w:fill="auto"/>
            <w:tcMar>
              <w:top w:w="0" w:type="dxa"/>
              <w:bottom w:w="0" w:type="dxa"/>
            </w:tcMar>
            <w:vAlign w:val="center"/>
          </w:tcPr>
          <w:p w14:paraId="1AD5453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925" w:type="dxa"/>
            <w:tcBorders>
              <w:top w:val="single" w:sz="4" w:space="0" w:color="000000"/>
              <w:left w:val="single" w:sz="4" w:space="0" w:color="000000"/>
            </w:tcBorders>
            <w:shd w:val="clear" w:color="auto" w:fill="auto"/>
            <w:tcMar>
              <w:top w:w="0" w:type="dxa"/>
              <w:bottom w:w="0" w:type="dxa"/>
            </w:tcMar>
            <w:vAlign w:val="center"/>
          </w:tcPr>
          <w:p w14:paraId="02CC2BD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Hoang Chi Thanh</w:t>
            </w:r>
          </w:p>
        </w:tc>
        <w:tc>
          <w:tcPr>
            <w:tcW w:w="2970" w:type="dxa"/>
            <w:tcBorders>
              <w:top w:val="single" w:sz="4" w:space="0" w:color="000000"/>
              <w:left w:val="single" w:sz="4" w:space="0" w:color="000000"/>
            </w:tcBorders>
            <w:shd w:val="clear" w:color="auto" w:fill="auto"/>
            <w:tcMar>
              <w:top w:w="0" w:type="dxa"/>
              <w:bottom w:w="0" w:type="dxa"/>
            </w:tcMar>
            <w:vAlign w:val="center"/>
          </w:tcPr>
          <w:p w14:paraId="6DBB869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44" w:type="dxa"/>
            <w:tcBorders>
              <w:top w:val="single" w:sz="4" w:space="0" w:color="000000"/>
              <w:left w:val="single" w:sz="4" w:space="0" w:color="000000"/>
            </w:tcBorders>
            <w:shd w:val="clear" w:color="auto" w:fill="auto"/>
            <w:tcMar>
              <w:top w:w="0" w:type="dxa"/>
              <w:bottom w:w="0" w:type="dxa"/>
            </w:tcMar>
            <w:vAlign w:val="center"/>
          </w:tcPr>
          <w:p w14:paraId="4E2634E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2016</w:t>
            </w:r>
          </w:p>
        </w:tc>
        <w:tc>
          <w:tcPr>
            <w:tcW w:w="10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C7822B" w14:textId="77777777" w:rsidR="009A0B80" w:rsidRDefault="009A0B80">
            <w:pPr>
              <w:tabs>
                <w:tab w:val="left" w:pos="432"/>
              </w:tabs>
              <w:spacing w:after="120" w:line="360" w:lineRule="auto"/>
              <w:rPr>
                <w:rFonts w:ascii="Arial" w:eastAsia="Arial" w:hAnsi="Arial" w:cs="Arial"/>
                <w:color w:val="010000"/>
                <w:sz w:val="20"/>
                <w:szCs w:val="20"/>
              </w:rPr>
            </w:pPr>
          </w:p>
        </w:tc>
      </w:tr>
      <w:tr w:rsidR="009A0B80" w14:paraId="2D511610" w14:textId="77777777">
        <w:tc>
          <w:tcPr>
            <w:tcW w:w="683" w:type="dxa"/>
            <w:tcBorders>
              <w:top w:val="single" w:sz="4" w:space="0" w:color="000000"/>
              <w:left w:val="single" w:sz="4" w:space="0" w:color="000000"/>
            </w:tcBorders>
            <w:shd w:val="clear" w:color="auto" w:fill="auto"/>
            <w:tcMar>
              <w:top w:w="0" w:type="dxa"/>
              <w:bottom w:w="0" w:type="dxa"/>
            </w:tcMar>
            <w:vAlign w:val="center"/>
          </w:tcPr>
          <w:p w14:paraId="29DF9FB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925" w:type="dxa"/>
            <w:tcBorders>
              <w:top w:val="single" w:sz="4" w:space="0" w:color="000000"/>
              <w:left w:val="single" w:sz="4" w:space="0" w:color="000000"/>
            </w:tcBorders>
            <w:shd w:val="clear" w:color="auto" w:fill="auto"/>
            <w:tcMar>
              <w:top w:w="0" w:type="dxa"/>
              <w:bottom w:w="0" w:type="dxa"/>
            </w:tcMar>
            <w:vAlign w:val="center"/>
          </w:tcPr>
          <w:p w14:paraId="02FEC98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w:t>
            </w:r>
            <w:proofErr w:type="spellStart"/>
            <w:r>
              <w:rPr>
                <w:rFonts w:ascii="Arial" w:hAnsi="Arial"/>
                <w:color w:val="010000"/>
                <w:sz w:val="20"/>
              </w:rPr>
              <w:t>Huu</w:t>
            </w:r>
            <w:proofErr w:type="spellEnd"/>
            <w:r>
              <w:rPr>
                <w:rFonts w:ascii="Arial" w:hAnsi="Arial"/>
                <w:color w:val="010000"/>
                <w:sz w:val="20"/>
              </w:rPr>
              <w:t xml:space="preserve"> Cuong</w:t>
            </w:r>
          </w:p>
        </w:tc>
        <w:tc>
          <w:tcPr>
            <w:tcW w:w="2970" w:type="dxa"/>
            <w:tcBorders>
              <w:top w:val="single" w:sz="4" w:space="0" w:color="000000"/>
              <w:left w:val="single" w:sz="4" w:space="0" w:color="000000"/>
            </w:tcBorders>
            <w:shd w:val="clear" w:color="auto" w:fill="auto"/>
            <w:tcMar>
              <w:top w:w="0" w:type="dxa"/>
              <w:bottom w:w="0" w:type="dxa"/>
            </w:tcMar>
            <w:vAlign w:val="center"/>
          </w:tcPr>
          <w:p w14:paraId="03872E8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44" w:type="dxa"/>
            <w:tcBorders>
              <w:top w:val="single" w:sz="4" w:space="0" w:color="000000"/>
              <w:left w:val="single" w:sz="4" w:space="0" w:color="000000"/>
            </w:tcBorders>
            <w:shd w:val="clear" w:color="auto" w:fill="auto"/>
            <w:tcMar>
              <w:top w:w="0" w:type="dxa"/>
              <w:bottom w:w="0" w:type="dxa"/>
            </w:tcMar>
            <w:vAlign w:val="center"/>
          </w:tcPr>
          <w:p w14:paraId="7410674D"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2014</w:t>
            </w:r>
          </w:p>
        </w:tc>
        <w:tc>
          <w:tcPr>
            <w:tcW w:w="10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57F4A4" w14:textId="77777777" w:rsidR="009A0B80" w:rsidRDefault="009A0B80">
            <w:pPr>
              <w:tabs>
                <w:tab w:val="left" w:pos="432"/>
              </w:tabs>
              <w:spacing w:after="120" w:line="360" w:lineRule="auto"/>
              <w:rPr>
                <w:rFonts w:ascii="Arial" w:eastAsia="Arial" w:hAnsi="Arial" w:cs="Arial"/>
                <w:color w:val="010000"/>
                <w:sz w:val="20"/>
                <w:szCs w:val="20"/>
              </w:rPr>
            </w:pPr>
          </w:p>
        </w:tc>
      </w:tr>
      <w:tr w:rsidR="009A0B80" w14:paraId="16823546" w14:textId="77777777">
        <w:tc>
          <w:tcPr>
            <w:tcW w:w="6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C83F8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9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39DE1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Pham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Hanh</w:t>
            </w:r>
            <w:proofErr w:type="spellEnd"/>
          </w:p>
        </w:tc>
        <w:tc>
          <w:tcPr>
            <w:tcW w:w="29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0A974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3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59BCE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2019</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B1DD43" w14:textId="77777777" w:rsidR="009A0B80" w:rsidRDefault="009A0B80">
            <w:pPr>
              <w:tabs>
                <w:tab w:val="left" w:pos="432"/>
              </w:tabs>
              <w:spacing w:after="120" w:line="360" w:lineRule="auto"/>
              <w:rPr>
                <w:rFonts w:ascii="Arial" w:eastAsia="Arial" w:hAnsi="Arial" w:cs="Arial"/>
                <w:color w:val="010000"/>
                <w:sz w:val="20"/>
                <w:szCs w:val="20"/>
              </w:rPr>
            </w:pPr>
          </w:p>
        </w:tc>
      </w:tr>
    </w:tbl>
    <w:p w14:paraId="1C42816B" w14:textId="27E7325D" w:rsidR="009A0B80" w:rsidRDefault="009937CA">
      <w:pPr>
        <w:numPr>
          <w:ilvl w:val="0"/>
          <w:numId w:val="14"/>
        </w:numPr>
        <w:pBdr>
          <w:top w:val="nil"/>
          <w:left w:val="nil"/>
          <w:bottom w:val="nil"/>
          <w:right w:val="nil"/>
          <w:between w:val="nil"/>
        </w:pBdr>
        <w:tabs>
          <w:tab w:val="left" w:pos="358"/>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w:t>
      </w:r>
      <w:r w:rsidR="00032CE7">
        <w:rPr>
          <w:rFonts w:ascii="Arial" w:hAnsi="Arial"/>
          <w:color w:val="010000"/>
          <w:sz w:val="20"/>
        </w:rPr>
        <w:t xml:space="preserve">Board </w:t>
      </w:r>
      <w:r>
        <w:rPr>
          <w:rFonts w:ascii="Arial" w:hAnsi="Arial"/>
          <w:color w:val="010000"/>
          <w:sz w:val="20"/>
        </w:rPr>
        <w:t>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500"/>
        <w:gridCol w:w="1616"/>
        <w:gridCol w:w="4197"/>
      </w:tblGrid>
      <w:tr w:rsidR="009A0B80" w14:paraId="7E2C07DF" w14:textId="77777777">
        <w:tc>
          <w:tcPr>
            <w:tcW w:w="704" w:type="dxa"/>
            <w:shd w:val="clear" w:color="auto" w:fill="auto"/>
            <w:tcMar>
              <w:top w:w="0" w:type="dxa"/>
              <w:bottom w:w="0" w:type="dxa"/>
            </w:tcMar>
            <w:vAlign w:val="center"/>
          </w:tcPr>
          <w:p w14:paraId="3E6BA82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00" w:type="dxa"/>
            <w:shd w:val="clear" w:color="auto" w:fill="auto"/>
            <w:tcMar>
              <w:top w:w="0" w:type="dxa"/>
              <w:bottom w:w="0" w:type="dxa"/>
            </w:tcMar>
            <w:vAlign w:val="center"/>
          </w:tcPr>
          <w:p w14:paraId="39638F1B" w14:textId="50706C4B" w:rsidR="009A0B80" w:rsidRDefault="009937CA" w:rsidP="00FC5B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C5555A">
              <w:rPr>
                <w:rFonts w:ascii="Arial" w:hAnsi="Arial"/>
                <w:color w:val="010000"/>
                <w:sz w:val="20"/>
              </w:rPr>
              <w:t xml:space="preserve">Board </w:t>
            </w:r>
            <w:r>
              <w:rPr>
                <w:rFonts w:ascii="Arial" w:hAnsi="Arial"/>
                <w:color w:val="010000"/>
                <w:sz w:val="20"/>
              </w:rPr>
              <w:t>Decision No.</w:t>
            </w:r>
          </w:p>
        </w:tc>
        <w:tc>
          <w:tcPr>
            <w:tcW w:w="1616" w:type="dxa"/>
            <w:shd w:val="clear" w:color="auto" w:fill="auto"/>
            <w:tcMar>
              <w:top w:w="0" w:type="dxa"/>
              <w:bottom w:w="0" w:type="dxa"/>
            </w:tcMar>
            <w:vAlign w:val="center"/>
          </w:tcPr>
          <w:p w14:paraId="3B75CA7D"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197" w:type="dxa"/>
            <w:shd w:val="clear" w:color="auto" w:fill="auto"/>
            <w:tcMar>
              <w:top w:w="0" w:type="dxa"/>
              <w:bottom w:w="0" w:type="dxa"/>
            </w:tcMar>
            <w:vAlign w:val="center"/>
          </w:tcPr>
          <w:p w14:paraId="30E5E26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9A0B80" w14:paraId="67E6E94F" w14:textId="77777777">
        <w:tc>
          <w:tcPr>
            <w:tcW w:w="704" w:type="dxa"/>
            <w:shd w:val="clear" w:color="auto" w:fill="auto"/>
            <w:tcMar>
              <w:top w:w="0" w:type="dxa"/>
              <w:bottom w:w="0" w:type="dxa"/>
            </w:tcMar>
            <w:vAlign w:val="center"/>
          </w:tcPr>
          <w:p w14:paraId="7A36F08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313" w:type="dxa"/>
            <w:gridSpan w:val="3"/>
            <w:shd w:val="clear" w:color="auto" w:fill="auto"/>
            <w:tcMar>
              <w:top w:w="0" w:type="dxa"/>
              <w:bottom w:w="0" w:type="dxa"/>
            </w:tcMar>
            <w:vAlign w:val="center"/>
          </w:tcPr>
          <w:p w14:paraId="28B5F78F" w14:textId="0D75167C" w:rsidR="009A0B80" w:rsidRDefault="009937CA">
            <w:pP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w:t>
            </w:r>
          </w:p>
        </w:tc>
      </w:tr>
      <w:tr w:rsidR="009A0B80" w14:paraId="77093974" w14:textId="77777777">
        <w:tc>
          <w:tcPr>
            <w:tcW w:w="704" w:type="dxa"/>
            <w:shd w:val="clear" w:color="auto" w:fill="auto"/>
            <w:tcMar>
              <w:top w:w="0" w:type="dxa"/>
              <w:bottom w:w="0" w:type="dxa"/>
            </w:tcMar>
            <w:vAlign w:val="center"/>
          </w:tcPr>
          <w:p w14:paraId="20917D0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00" w:type="dxa"/>
            <w:shd w:val="clear" w:color="auto" w:fill="auto"/>
            <w:tcMar>
              <w:top w:w="0" w:type="dxa"/>
              <w:bottom w:w="0" w:type="dxa"/>
            </w:tcMar>
            <w:vAlign w:val="center"/>
          </w:tcPr>
          <w:p w14:paraId="08763CA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01/NQ-HDQT</w:t>
            </w:r>
          </w:p>
        </w:tc>
        <w:tc>
          <w:tcPr>
            <w:tcW w:w="1616" w:type="dxa"/>
            <w:shd w:val="clear" w:color="auto" w:fill="auto"/>
            <w:tcMar>
              <w:top w:w="0" w:type="dxa"/>
              <w:bottom w:w="0" w:type="dxa"/>
            </w:tcMar>
            <w:vAlign w:val="center"/>
          </w:tcPr>
          <w:p w14:paraId="3B01949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4197" w:type="dxa"/>
            <w:shd w:val="clear" w:color="auto" w:fill="auto"/>
            <w:tcMar>
              <w:top w:w="0" w:type="dxa"/>
              <w:bottom w:w="0" w:type="dxa"/>
            </w:tcMar>
            <w:vAlign w:val="center"/>
          </w:tcPr>
          <w:p w14:paraId="46AED227" w14:textId="77777777" w:rsidR="009A0B80" w:rsidRDefault="009937CA">
            <w:pPr>
              <w:numPr>
                <w:ilvl w:val="0"/>
                <w:numId w:val="3"/>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settlement of the salary fund implemented in 2022.</w:t>
            </w:r>
          </w:p>
          <w:p w14:paraId="3BC105D3" w14:textId="77777777" w:rsidR="009A0B80" w:rsidRDefault="009937CA">
            <w:pPr>
              <w:numPr>
                <w:ilvl w:val="0"/>
                <w:numId w:val="3"/>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Pr>
                <w:rFonts w:ascii="Arial" w:hAnsi="Arial"/>
                <w:color w:val="010000"/>
                <w:sz w:val="20"/>
              </w:rPr>
              <w:t>Approve the profit distribution plan 2022.</w:t>
            </w:r>
          </w:p>
        </w:tc>
      </w:tr>
      <w:tr w:rsidR="009A0B80" w14:paraId="4F1598AD" w14:textId="77777777">
        <w:tc>
          <w:tcPr>
            <w:tcW w:w="704" w:type="dxa"/>
            <w:shd w:val="clear" w:color="auto" w:fill="auto"/>
            <w:tcMar>
              <w:top w:w="0" w:type="dxa"/>
              <w:bottom w:w="0" w:type="dxa"/>
            </w:tcMar>
            <w:vAlign w:val="center"/>
          </w:tcPr>
          <w:p w14:paraId="37EE141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00" w:type="dxa"/>
            <w:shd w:val="clear" w:color="auto" w:fill="auto"/>
            <w:tcMar>
              <w:top w:w="0" w:type="dxa"/>
              <w:bottom w:w="0" w:type="dxa"/>
            </w:tcMar>
            <w:vAlign w:val="center"/>
          </w:tcPr>
          <w:p w14:paraId="4386C23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02/NQ-HDQT</w:t>
            </w:r>
          </w:p>
        </w:tc>
        <w:tc>
          <w:tcPr>
            <w:tcW w:w="1616" w:type="dxa"/>
            <w:shd w:val="clear" w:color="auto" w:fill="auto"/>
            <w:tcMar>
              <w:top w:w="0" w:type="dxa"/>
              <w:bottom w:w="0" w:type="dxa"/>
            </w:tcMar>
            <w:vAlign w:val="center"/>
          </w:tcPr>
          <w:p w14:paraId="23D50FA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4197" w:type="dxa"/>
            <w:shd w:val="clear" w:color="auto" w:fill="auto"/>
            <w:tcMar>
              <w:top w:w="0" w:type="dxa"/>
              <w:bottom w:w="0" w:type="dxa"/>
            </w:tcMar>
            <w:vAlign w:val="center"/>
          </w:tcPr>
          <w:p w14:paraId="3FC6F79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production and business plan targets for 2023; Time to organize the General Meeting of Shareholders in 2023</w:t>
            </w:r>
          </w:p>
        </w:tc>
      </w:tr>
      <w:tr w:rsidR="009A0B80" w14:paraId="7018A233" w14:textId="77777777">
        <w:tc>
          <w:tcPr>
            <w:tcW w:w="704" w:type="dxa"/>
            <w:shd w:val="clear" w:color="auto" w:fill="auto"/>
            <w:tcMar>
              <w:top w:w="0" w:type="dxa"/>
              <w:bottom w:w="0" w:type="dxa"/>
            </w:tcMar>
            <w:vAlign w:val="center"/>
          </w:tcPr>
          <w:p w14:paraId="0A8EF48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00" w:type="dxa"/>
            <w:shd w:val="clear" w:color="auto" w:fill="auto"/>
            <w:tcMar>
              <w:top w:w="0" w:type="dxa"/>
              <w:bottom w:w="0" w:type="dxa"/>
            </w:tcMar>
            <w:vAlign w:val="center"/>
          </w:tcPr>
          <w:p w14:paraId="2946893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03/NQ-HDQT</w:t>
            </w:r>
          </w:p>
        </w:tc>
        <w:tc>
          <w:tcPr>
            <w:tcW w:w="1616" w:type="dxa"/>
            <w:shd w:val="clear" w:color="auto" w:fill="auto"/>
            <w:tcMar>
              <w:top w:w="0" w:type="dxa"/>
              <w:bottom w:w="0" w:type="dxa"/>
            </w:tcMar>
            <w:vAlign w:val="center"/>
          </w:tcPr>
          <w:p w14:paraId="120A33E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4197" w:type="dxa"/>
            <w:shd w:val="clear" w:color="auto" w:fill="auto"/>
            <w:tcMar>
              <w:top w:w="0" w:type="dxa"/>
              <w:bottom w:w="0" w:type="dxa"/>
            </w:tcMar>
            <w:vAlign w:val="center"/>
          </w:tcPr>
          <w:p w14:paraId="2C77197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Approving convening the Extraordinary General Meeting of Shareholders - Approve recording the shareholders list to collect shareholders' opinions via a ballot</w:t>
            </w:r>
          </w:p>
        </w:tc>
      </w:tr>
      <w:tr w:rsidR="009A0B80" w14:paraId="4AD39A67" w14:textId="77777777">
        <w:tc>
          <w:tcPr>
            <w:tcW w:w="704" w:type="dxa"/>
            <w:shd w:val="clear" w:color="auto" w:fill="auto"/>
            <w:tcMar>
              <w:top w:w="0" w:type="dxa"/>
              <w:bottom w:w="0" w:type="dxa"/>
            </w:tcMar>
            <w:vAlign w:val="center"/>
          </w:tcPr>
          <w:p w14:paraId="7C1372A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00" w:type="dxa"/>
            <w:shd w:val="clear" w:color="auto" w:fill="auto"/>
            <w:tcMar>
              <w:top w:w="0" w:type="dxa"/>
              <w:bottom w:w="0" w:type="dxa"/>
            </w:tcMar>
            <w:vAlign w:val="center"/>
          </w:tcPr>
          <w:p w14:paraId="1122D29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04/NQ-HDQT</w:t>
            </w:r>
          </w:p>
        </w:tc>
        <w:tc>
          <w:tcPr>
            <w:tcW w:w="1616" w:type="dxa"/>
            <w:shd w:val="clear" w:color="auto" w:fill="auto"/>
            <w:tcMar>
              <w:top w:w="0" w:type="dxa"/>
              <w:bottom w:w="0" w:type="dxa"/>
            </w:tcMar>
            <w:vAlign w:val="center"/>
          </w:tcPr>
          <w:p w14:paraId="7FF5441D"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4197" w:type="dxa"/>
            <w:shd w:val="clear" w:color="auto" w:fill="auto"/>
            <w:tcMar>
              <w:top w:w="0" w:type="dxa"/>
              <w:bottom w:w="0" w:type="dxa"/>
            </w:tcMar>
            <w:vAlign w:val="center"/>
          </w:tcPr>
          <w:p w14:paraId="7F43104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selecting an audit company for the Financial Statements 2023.</w:t>
            </w:r>
          </w:p>
        </w:tc>
      </w:tr>
      <w:tr w:rsidR="009A0B80" w14:paraId="254F0E9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D746F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C9907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05/NQ-HDQT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B854A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93D385" w14:textId="77777777" w:rsidR="009A0B80" w:rsidRDefault="009937CA">
            <w:pPr>
              <w:numPr>
                <w:ilvl w:val="0"/>
                <w:numId w:val="5"/>
              </w:numPr>
              <w:pBdr>
                <w:top w:val="nil"/>
                <w:left w:val="nil"/>
                <w:bottom w:val="nil"/>
                <w:right w:val="nil"/>
                <w:between w:val="nil"/>
              </w:pBdr>
              <w:tabs>
                <w:tab w:val="left" w:pos="182"/>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discussion of material norms; bill of material; chemicals for beer production; Recovery efficiency in the production of beers.</w:t>
            </w:r>
          </w:p>
          <w:p w14:paraId="7E267B24" w14:textId="77777777" w:rsidR="009A0B80" w:rsidRDefault="009937CA">
            <w:pPr>
              <w:numPr>
                <w:ilvl w:val="0"/>
                <w:numId w:val="5"/>
              </w:numPr>
              <w:pBdr>
                <w:top w:val="nil"/>
                <w:left w:val="nil"/>
                <w:bottom w:val="nil"/>
                <w:right w:val="nil"/>
                <w:between w:val="nil"/>
              </w:pBdr>
              <w:tabs>
                <w:tab w:val="left" w:pos="206"/>
                <w:tab w:val="left" w:pos="432"/>
              </w:tabs>
              <w:spacing w:after="120" w:line="360" w:lineRule="auto"/>
              <w:rPr>
                <w:rFonts w:ascii="Arial" w:eastAsia="Arial" w:hAnsi="Arial" w:cs="Arial"/>
                <w:color w:val="010000"/>
                <w:sz w:val="20"/>
                <w:szCs w:val="20"/>
              </w:rPr>
            </w:pPr>
            <w:r>
              <w:rPr>
                <w:rFonts w:ascii="Arial" w:hAnsi="Arial"/>
                <w:color w:val="010000"/>
                <w:sz w:val="20"/>
              </w:rPr>
              <w:t>Approve the Regulations on managing and using welfare fund.</w:t>
            </w:r>
          </w:p>
        </w:tc>
      </w:tr>
      <w:tr w:rsidR="009A0B80" w14:paraId="38ABBA7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F69B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B8119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06/NQ-HDQT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877B7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9935A3" w14:textId="77777777" w:rsidR="009A0B80" w:rsidRDefault="009937CA">
            <w:pPr>
              <w:numPr>
                <w:ilvl w:val="0"/>
                <w:numId w:val="2"/>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Pr>
                <w:rFonts w:ascii="Arial" w:hAnsi="Arial"/>
                <w:color w:val="010000"/>
                <w:sz w:val="20"/>
              </w:rPr>
              <w:t>Approve collecting opinions of the Company’s General Meeting of Shareholders via a ballot.</w:t>
            </w:r>
          </w:p>
          <w:p w14:paraId="13AB9625" w14:textId="77777777" w:rsidR="009A0B80" w:rsidRDefault="009937CA">
            <w:pPr>
              <w:numPr>
                <w:ilvl w:val="0"/>
                <w:numId w:val="2"/>
              </w:numPr>
              <w:pBdr>
                <w:top w:val="nil"/>
                <w:left w:val="nil"/>
                <w:bottom w:val="nil"/>
                <w:right w:val="nil"/>
                <w:between w:val="nil"/>
              </w:pBdr>
              <w:tabs>
                <w:tab w:val="left" w:pos="211"/>
                <w:tab w:val="left" w:pos="432"/>
              </w:tabs>
              <w:spacing w:after="120" w:line="360" w:lineRule="auto"/>
              <w:rPr>
                <w:rFonts w:ascii="Arial" w:eastAsia="Arial" w:hAnsi="Arial" w:cs="Arial"/>
                <w:color w:val="010000"/>
                <w:sz w:val="20"/>
                <w:szCs w:val="20"/>
              </w:rPr>
            </w:pPr>
            <w:r>
              <w:rPr>
                <w:rFonts w:ascii="Arial" w:hAnsi="Arial"/>
                <w:color w:val="010000"/>
                <w:sz w:val="20"/>
              </w:rPr>
              <w:t>Approve recording the list of shareholders to collect shareholders’ opinions via a ballot</w:t>
            </w:r>
          </w:p>
        </w:tc>
      </w:tr>
      <w:tr w:rsidR="009A0B80" w14:paraId="30A4AE8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1C795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66B9F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07/NQ-HDQT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FA2D7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B0547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working capital loan for the Company's annual production and business activities.</w:t>
            </w:r>
          </w:p>
        </w:tc>
      </w:tr>
      <w:tr w:rsidR="009A0B80" w14:paraId="71B31D8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C80FFD"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1A376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08/NQ-HDQT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CD144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8F02B8" w14:textId="77777777" w:rsidR="009A0B80" w:rsidRDefault="009937CA">
            <w:pPr>
              <w:numPr>
                <w:ilvl w:val="0"/>
                <w:numId w:val="4"/>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Approve the plan of converting the existing disc filter into a candle filter.</w:t>
            </w:r>
          </w:p>
          <w:p w14:paraId="3567FF1F" w14:textId="77777777" w:rsidR="009A0B80" w:rsidRDefault="009937CA">
            <w:pPr>
              <w:numPr>
                <w:ilvl w:val="0"/>
                <w:numId w:val="4"/>
              </w:numPr>
              <w:pBdr>
                <w:top w:val="nil"/>
                <w:left w:val="nil"/>
                <w:bottom w:val="nil"/>
                <w:right w:val="nil"/>
                <w:between w:val="nil"/>
              </w:pBdr>
              <w:tabs>
                <w:tab w:val="left" w:pos="178"/>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investing in purchasing additional stainless steel keg shells to serve the </w:t>
            </w:r>
            <w:r>
              <w:rPr>
                <w:rFonts w:ascii="Arial" w:hAnsi="Arial"/>
                <w:color w:val="010000"/>
                <w:sz w:val="20"/>
              </w:rPr>
              <w:lastRenderedPageBreak/>
              <w:t>production and business plan in 2024</w:t>
            </w:r>
          </w:p>
        </w:tc>
      </w:tr>
      <w:tr w:rsidR="009A0B80" w14:paraId="261E67E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80B90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464A09"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09/NQ-HDQT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92F9B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13,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81942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Li - </w:t>
            </w:r>
            <w:proofErr w:type="spellStart"/>
            <w:r>
              <w:rPr>
                <w:rFonts w:ascii="Arial" w:hAnsi="Arial"/>
                <w:color w:val="010000"/>
                <w:sz w:val="20"/>
              </w:rPr>
              <w:t>Xang</w:t>
            </w:r>
            <w:proofErr w:type="spellEnd"/>
            <w:r>
              <w:rPr>
                <w:rFonts w:ascii="Arial" w:hAnsi="Arial"/>
                <w:color w:val="010000"/>
                <w:sz w:val="20"/>
              </w:rPr>
              <w:t xml:space="preserve"> Hanoi </w:t>
            </w:r>
            <w:proofErr w:type="spellStart"/>
            <w:r>
              <w:rPr>
                <w:rFonts w:ascii="Arial" w:hAnsi="Arial"/>
                <w:color w:val="010000"/>
                <w:sz w:val="20"/>
              </w:rPr>
              <w:t>Bia</w:t>
            </w:r>
            <w:proofErr w:type="spellEnd"/>
            <w:r>
              <w:rPr>
                <w:rFonts w:ascii="Arial" w:hAnsi="Arial"/>
                <w:color w:val="010000"/>
                <w:sz w:val="20"/>
              </w:rPr>
              <w:t xml:space="preserve"> Hoi Contract.</w:t>
            </w:r>
          </w:p>
        </w:tc>
      </w:tr>
      <w:tr w:rsidR="009A0B80" w14:paraId="5861BCBD"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83DAE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72E58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10/NQ-HDQT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DB683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3AFF5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selecting an audit company to audit the Financial Statements for the fiscal year ended on December 31, 2023 for the Company.</w:t>
            </w:r>
          </w:p>
        </w:tc>
      </w:tr>
      <w:tr w:rsidR="009A0B80" w14:paraId="029D89F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92713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83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0EC4B7" w14:textId="77777777" w:rsidR="009A0B80" w:rsidRDefault="009937CA">
            <w:pPr>
              <w:pBdr>
                <w:top w:val="nil"/>
                <w:left w:val="nil"/>
                <w:bottom w:val="nil"/>
                <w:right w:val="nil"/>
                <w:between w:val="nil"/>
              </w:pBdr>
              <w:tabs>
                <w:tab w:val="left" w:pos="432"/>
              </w:tabs>
              <w:rPr>
                <w:rFonts w:ascii="Arial" w:eastAsia="Arial" w:hAnsi="Arial" w:cs="Arial"/>
                <w:color w:val="010000"/>
                <w:sz w:val="20"/>
                <w:szCs w:val="20"/>
              </w:rPr>
            </w:pPr>
            <w:r>
              <w:rPr>
                <w:rFonts w:ascii="Arial" w:hAnsi="Arial"/>
                <w:color w:val="010000"/>
                <w:sz w:val="20"/>
              </w:rPr>
              <w:t>Board Decisions</w:t>
            </w:r>
          </w:p>
        </w:tc>
      </w:tr>
      <w:tr w:rsidR="009A0B80" w14:paraId="2CEA70B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C3326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729469"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12/QD-HDQT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B440A8"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2155E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Realized salary fund in 2022.</w:t>
            </w:r>
          </w:p>
        </w:tc>
      </w:tr>
      <w:tr w:rsidR="009A0B80" w14:paraId="78CE031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F1F8FD"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E9CEB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16/QD-HDQT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ABFCE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12DDA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establishing an Organizing Committee for the Annual General Meeting of Shareholders 2023</w:t>
            </w:r>
          </w:p>
        </w:tc>
      </w:tr>
      <w:tr w:rsidR="009A0B80" w14:paraId="417017A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58943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3BEC1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26/QD-HDQT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DDC2FD"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E556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establishing a Shareholder's Eligibility Verification Committee 2023</w:t>
            </w:r>
          </w:p>
        </w:tc>
      </w:tr>
      <w:tr w:rsidR="009A0B80" w14:paraId="07475B1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475E0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EEBA3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38/QD-HDQT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698B2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0BDDC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labor usage plan in 2023</w:t>
            </w:r>
          </w:p>
        </w:tc>
      </w:tr>
      <w:tr w:rsidR="009A0B80" w14:paraId="3CD185D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7DF4E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29AF5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39/QD-HDQT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39746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326ECD"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Planned salary fund in 2023</w:t>
            </w:r>
          </w:p>
        </w:tc>
      </w:tr>
      <w:tr w:rsidR="009A0B80" w14:paraId="2CA34728" w14:textId="77777777">
        <w:tc>
          <w:tcPr>
            <w:tcW w:w="704" w:type="dxa"/>
            <w:shd w:val="clear" w:color="auto" w:fill="auto"/>
            <w:tcMar>
              <w:top w:w="0" w:type="dxa"/>
              <w:bottom w:w="0" w:type="dxa"/>
            </w:tcMar>
            <w:vAlign w:val="center"/>
          </w:tcPr>
          <w:p w14:paraId="4D085B0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500" w:type="dxa"/>
            <w:shd w:val="clear" w:color="auto" w:fill="auto"/>
            <w:tcMar>
              <w:top w:w="0" w:type="dxa"/>
              <w:bottom w:w="0" w:type="dxa"/>
            </w:tcMar>
            <w:vAlign w:val="center"/>
          </w:tcPr>
          <w:p w14:paraId="5497FD4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45/QD-HDQT</w:t>
            </w:r>
          </w:p>
        </w:tc>
        <w:tc>
          <w:tcPr>
            <w:tcW w:w="1616" w:type="dxa"/>
            <w:shd w:val="clear" w:color="auto" w:fill="auto"/>
            <w:tcMar>
              <w:top w:w="0" w:type="dxa"/>
              <w:bottom w:w="0" w:type="dxa"/>
            </w:tcMar>
            <w:vAlign w:val="center"/>
          </w:tcPr>
          <w:p w14:paraId="65DD0E78"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197" w:type="dxa"/>
            <w:shd w:val="clear" w:color="auto" w:fill="auto"/>
            <w:tcMar>
              <w:top w:w="0" w:type="dxa"/>
              <w:bottom w:w="0" w:type="dxa"/>
            </w:tcMar>
            <w:vAlign w:val="center"/>
          </w:tcPr>
          <w:p w14:paraId="6C8104D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distributing profit after tax of 2022</w:t>
            </w:r>
          </w:p>
        </w:tc>
      </w:tr>
      <w:tr w:rsidR="009A0B80" w14:paraId="4B7A81D1" w14:textId="77777777">
        <w:tc>
          <w:tcPr>
            <w:tcW w:w="704" w:type="dxa"/>
            <w:shd w:val="clear" w:color="auto" w:fill="auto"/>
            <w:tcMar>
              <w:top w:w="0" w:type="dxa"/>
              <w:bottom w:w="0" w:type="dxa"/>
            </w:tcMar>
            <w:vAlign w:val="center"/>
          </w:tcPr>
          <w:p w14:paraId="0EED930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500" w:type="dxa"/>
            <w:shd w:val="clear" w:color="auto" w:fill="auto"/>
            <w:tcMar>
              <w:top w:w="0" w:type="dxa"/>
              <w:bottom w:w="0" w:type="dxa"/>
            </w:tcMar>
            <w:vAlign w:val="center"/>
          </w:tcPr>
          <w:p w14:paraId="4B2EA16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46/QD-HDQT</w:t>
            </w:r>
          </w:p>
        </w:tc>
        <w:tc>
          <w:tcPr>
            <w:tcW w:w="1616" w:type="dxa"/>
            <w:shd w:val="clear" w:color="auto" w:fill="auto"/>
            <w:tcMar>
              <w:top w:w="0" w:type="dxa"/>
              <w:bottom w:w="0" w:type="dxa"/>
            </w:tcMar>
            <w:vAlign w:val="center"/>
          </w:tcPr>
          <w:p w14:paraId="56F1C94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197" w:type="dxa"/>
            <w:shd w:val="clear" w:color="auto" w:fill="auto"/>
            <w:tcMar>
              <w:top w:w="0" w:type="dxa"/>
              <w:bottom w:w="0" w:type="dxa"/>
            </w:tcMar>
            <w:vAlign w:val="center"/>
          </w:tcPr>
          <w:p w14:paraId="14C4584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stipulating the remuneration of the Board of Directors. the Supervisory Board and the Secretary of the Company in 2023. </w:t>
            </w:r>
          </w:p>
        </w:tc>
      </w:tr>
      <w:tr w:rsidR="009A0B80" w14:paraId="3B56222A" w14:textId="77777777">
        <w:tc>
          <w:tcPr>
            <w:tcW w:w="704" w:type="dxa"/>
            <w:shd w:val="clear" w:color="auto" w:fill="auto"/>
            <w:tcMar>
              <w:top w:w="0" w:type="dxa"/>
              <w:bottom w:w="0" w:type="dxa"/>
            </w:tcMar>
            <w:vAlign w:val="center"/>
          </w:tcPr>
          <w:p w14:paraId="35D2FE5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500" w:type="dxa"/>
            <w:shd w:val="clear" w:color="auto" w:fill="auto"/>
            <w:tcMar>
              <w:top w:w="0" w:type="dxa"/>
              <w:bottom w:w="0" w:type="dxa"/>
            </w:tcMar>
            <w:vAlign w:val="center"/>
          </w:tcPr>
          <w:p w14:paraId="7A748AD9"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60/QD-HDQT</w:t>
            </w:r>
          </w:p>
        </w:tc>
        <w:tc>
          <w:tcPr>
            <w:tcW w:w="1616" w:type="dxa"/>
            <w:shd w:val="clear" w:color="auto" w:fill="auto"/>
            <w:tcMar>
              <w:top w:w="0" w:type="dxa"/>
              <w:bottom w:w="0" w:type="dxa"/>
            </w:tcMar>
            <w:vAlign w:val="center"/>
          </w:tcPr>
          <w:p w14:paraId="63FFA3F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4197" w:type="dxa"/>
            <w:shd w:val="clear" w:color="auto" w:fill="auto"/>
            <w:tcMar>
              <w:top w:w="0" w:type="dxa"/>
              <w:bottom w:w="0" w:type="dxa"/>
            </w:tcMar>
            <w:vAlign w:val="center"/>
          </w:tcPr>
          <w:p w14:paraId="6141FB6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on promulgating consumption standard for beer production.</w:t>
            </w:r>
          </w:p>
        </w:tc>
      </w:tr>
      <w:tr w:rsidR="009A0B80" w14:paraId="589B76C1" w14:textId="77777777">
        <w:tc>
          <w:tcPr>
            <w:tcW w:w="704" w:type="dxa"/>
            <w:shd w:val="clear" w:color="auto" w:fill="auto"/>
            <w:tcMar>
              <w:top w:w="0" w:type="dxa"/>
              <w:bottom w:w="0" w:type="dxa"/>
            </w:tcMar>
            <w:vAlign w:val="center"/>
          </w:tcPr>
          <w:p w14:paraId="7269823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500" w:type="dxa"/>
            <w:shd w:val="clear" w:color="auto" w:fill="auto"/>
            <w:tcMar>
              <w:top w:w="0" w:type="dxa"/>
              <w:bottom w:w="0" w:type="dxa"/>
            </w:tcMar>
            <w:vAlign w:val="center"/>
          </w:tcPr>
          <w:p w14:paraId="54B66E52"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61/QD-HDQT</w:t>
            </w:r>
          </w:p>
        </w:tc>
        <w:tc>
          <w:tcPr>
            <w:tcW w:w="1616" w:type="dxa"/>
            <w:shd w:val="clear" w:color="auto" w:fill="auto"/>
            <w:tcMar>
              <w:top w:w="0" w:type="dxa"/>
              <w:bottom w:w="0" w:type="dxa"/>
            </w:tcMar>
            <w:vAlign w:val="center"/>
          </w:tcPr>
          <w:p w14:paraId="75B32BE8"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4197" w:type="dxa"/>
            <w:shd w:val="clear" w:color="auto" w:fill="auto"/>
            <w:tcMar>
              <w:top w:w="0" w:type="dxa"/>
              <w:bottom w:w="0" w:type="dxa"/>
            </w:tcMar>
            <w:vAlign w:val="center"/>
          </w:tcPr>
          <w:p w14:paraId="75A8679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regulations on managing and using welfare fund. </w:t>
            </w:r>
          </w:p>
        </w:tc>
      </w:tr>
    </w:tbl>
    <w:p w14:paraId="5F27B509" w14:textId="77777777" w:rsidR="009A0B80" w:rsidRDefault="009937CA">
      <w:pPr>
        <w:numPr>
          <w:ilvl w:val="0"/>
          <w:numId w:val="9"/>
        </w:num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color w:val="010000"/>
          <w:sz w:val="20"/>
        </w:rPr>
        <w:t>The Supervisory Board;</w:t>
      </w:r>
    </w:p>
    <w:p w14:paraId="1158FBD4" w14:textId="77777777" w:rsidR="009A0B80" w:rsidRDefault="009937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1576"/>
        <w:gridCol w:w="1423"/>
        <w:gridCol w:w="2743"/>
        <w:gridCol w:w="2561"/>
      </w:tblGrid>
      <w:tr w:rsidR="009A0B80" w14:paraId="4BBF05E4" w14:textId="77777777">
        <w:tc>
          <w:tcPr>
            <w:tcW w:w="714" w:type="dxa"/>
            <w:shd w:val="clear" w:color="auto" w:fill="auto"/>
            <w:tcMar>
              <w:top w:w="0" w:type="dxa"/>
              <w:bottom w:w="0" w:type="dxa"/>
            </w:tcMar>
            <w:vAlign w:val="center"/>
          </w:tcPr>
          <w:p w14:paraId="1DC1BA8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76" w:type="dxa"/>
            <w:shd w:val="clear" w:color="auto" w:fill="auto"/>
            <w:tcMar>
              <w:top w:w="0" w:type="dxa"/>
              <w:bottom w:w="0" w:type="dxa"/>
            </w:tcMar>
            <w:vAlign w:val="center"/>
          </w:tcPr>
          <w:p w14:paraId="2C1D7D99"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423" w:type="dxa"/>
            <w:shd w:val="clear" w:color="auto" w:fill="auto"/>
            <w:tcMar>
              <w:top w:w="0" w:type="dxa"/>
              <w:bottom w:w="0" w:type="dxa"/>
            </w:tcMar>
            <w:vAlign w:val="center"/>
          </w:tcPr>
          <w:p w14:paraId="02682509"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743" w:type="dxa"/>
            <w:shd w:val="clear" w:color="auto" w:fill="auto"/>
            <w:tcMar>
              <w:top w:w="0" w:type="dxa"/>
              <w:bottom w:w="0" w:type="dxa"/>
            </w:tcMar>
            <w:vAlign w:val="center"/>
          </w:tcPr>
          <w:p w14:paraId="7061849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561" w:type="dxa"/>
            <w:shd w:val="clear" w:color="auto" w:fill="auto"/>
            <w:tcMar>
              <w:top w:w="0" w:type="dxa"/>
              <w:bottom w:w="0" w:type="dxa"/>
            </w:tcMar>
            <w:vAlign w:val="center"/>
          </w:tcPr>
          <w:p w14:paraId="68276E4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A0B80" w14:paraId="7C0F70C4" w14:textId="77777777">
        <w:tc>
          <w:tcPr>
            <w:tcW w:w="714" w:type="dxa"/>
            <w:shd w:val="clear" w:color="auto" w:fill="auto"/>
            <w:tcMar>
              <w:top w:w="0" w:type="dxa"/>
              <w:bottom w:w="0" w:type="dxa"/>
            </w:tcMar>
            <w:vAlign w:val="center"/>
          </w:tcPr>
          <w:p w14:paraId="7A51E31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76" w:type="dxa"/>
            <w:shd w:val="clear" w:color="auto" w:fill="auto"/>
            <w:tcMar>
              <w:top w:w="0" w:type="dxa"/>
              <w:bottom w:w="0" w:type="dxa"/>
            </w:tcMar>
            <w:vAlign w:val="center"/>
          </w:tcPr>
          <w:p w14:paraId="32815BA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Quy</w:t>
            </w:r>
            <w:proofErr w:type="spellEnd"/>
            <w:r>
              <w:rPr>
                <w:rFonts w:ascii="Arial" w:hAnsi="Arial"/>
                <w:color w:val="010000"/>
                <w:sz w:val="20"/>
              </w:rPr>
              <w:t xml:space="preserve"> Hue</w:t>
            </w:r>
          </w:p>
        </w:tc>
        <w:tc>
          <w:tcPr>
            <w:tcW w:w="1423" w:type="dxa"/>
            <w:shd w:val="clear" w:color="auto" w:fill="auto"/>
            <w:tcMar>
              <w:top w:w="0" w:type="dxa"/>
              <w:bottom w:w="0" w:type="dxa"/>
            </w:tcMar>
            <w:vAlign w:val="center"/>
          </w:tcPr>
          <w:p w14:paraId="27A599A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w:t>
            </w:r>
          </w:p>
        </w:tc>
        <w:tc>
          <w:tcPr>
            <w:tcW w:w="2743" w:type="dxa"/>
            <w:shd w:val="clear" w:color="auto" w:fill="auto"/>
            <w:tcMar>
              <w:top w:w="0" w:type="dxa"/>
              <w:bottom w:w="0" w:type="dxa"/>
            </w:tcMar>
            <w:vAlign w:val="center"/>
          </w:tcPr>
          <w:p w14:paraId="1703F41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2014</w:t>
            </w:r>
          </w:p>
        </w:tc>
        <w:tc>
          <w:tcPr>
            <w:tcW w:w="2561" w:type="dxa"/>
            <w:shd w:val="clear" w:color="auto" w:fill="auto"/>
            <w:tcMar>
              <w:top w:w="0" w:type="dxa"/>
              <w:bottom w:w="0" w:type="dxa"/>
            </w:tcMar>
            <w:vAlign w:val="center"/>
          </w:tcPr>
          <w:p w14:paraId="0DB88D3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Finance, and Banking</w:t>
            </w:r>
          </w:p>
        </w:tc>
      </w:tr>
      <w:tr w:rsidR="009A0B80" w14:paraId="726B45E7" w14:textId="77777777">
        <w:tc>
          <w:tcPr>
            <w:tcW w:w="714" w:type="dxa"/>
            <w:shd w:val="clear" w:color="auto" w:fill="auto"/>
            <w:tcMar>
              <w:top w:w="0" w:type="dxa"/>
              <w:bottom w:w="0" w:type="dxa"/>
            </w:tcMar>
            <w:vAlign w:val="center"/>
          </w:tcPr>
          <w:p w14:paraId="776608F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576" w:type="dxa"/>
            <w:shd w:val="clear" w:color="auto" w:fill="auto"/>
            <w:tcMar>
              <w:top w:w="0" w:type="dxa"/>
              <w:bottom w:w="0" w:type="dxa"/>
            </w:tcMar>
            <w:vAlign w:val="center"/>
          </w:tcPr>
          <w:p w14:paraId="2072A5A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Thi Phuong </w:t>
            </w:r>
            <w:proofErr w:type="spellStart"/>
            <w:r>
              <w:rPr>
                <w:rFonts w:ascii="Arial" w:hAnsi="Arial"/>
                <w:color w:val="010000"/>
                <w:sz w:val="20"/>
              </w:rPr>
              <w:t>Lan</w:t>
            </w:r>
            <w:proofErr w:type="spellEnd"/>
          </w:p>
        </w:tc>
        <w:tc>
          <w:tcPr>
            <w:tcW w:w="1423" w:type="dxa"/>
            <w:shd w:val="clear" w:color="auto" w:fill="auto"/>
            <w:tcMar>
              <w:top w:w="0" w:type="dxa"/>
              <w:bottom w:w="0" w:type="dxa"/>
            </w:tcMar>
            <w:vAlign w:val="center"/>
          </w:tcPr>
          <w:p w14:paraId="6949BAE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743" w:type="dxa"/>
            <w:shd w:val="clear" w:color="auto" w:fill="auto"/>
            <w:tcMar>
              <w:top w:w="0" w:type="dxa"/>
              <w:bottom w:w="0" w:type="dxa"/>
            </w:tcMar>
            <w:vAlign w:val="center"/>
          </w:tcPr>
          <w:p w14:paraId="4C9320F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2017</w:t>
            </w:r>
          </w:p>
        </w:tc>
        <w:tc>
          <w:tcPr>
            <w:tcW w:w="2561" w:type="dxa"/>
            <w:shd w:val="clear" w:color="auto" w:fill="auto"/>
            <w:tcMar>
              <w:top w:w="0" w:type="dxa"/>
              <w:bottom w:w="0" w:type="dxa"/>
            </w:tcMar>
            <w:vAlign w:val="center"/>
          </w:tcPr>
          <w:p w14:paraId="43641AF7"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9A0B80" w14:paraId="38FA70F3" w14:textId="77777777">
        <w:tc>
          <w:tcPr>
            <w:tcW w:w="714" w:type="dxa"/>
            <w:shd w:val="clear" w:color="auto" w:fill="auto"/>
            <w:tcMar>
              <w:top w:w="0" w:type="dxa"/>
              <w:bottom w:w="0" w:type="dxa"/>
            </w:tcMar>
            <w:vAlign w:val="center"/>
          </w:tcPr>
          <w:p w14:paraId="1865966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76" w:type="dxa"/>
            <w:shd w:val="clear" w:color="auto" w:fill="auto"/>
            <w:tcMar>
              <w:top w:w="0" w:type="dxa"/>
              <w:bottom w:w="0" w:type="dxa"/>
            </w:tcMar>
            <w:vAlign w:val="center"/>
          </w:tcPr>
          <w:p w14:paraId="0C4774B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Binh</w:t>
            </w:r>
            <w:proofErr w:type="spellEnd"/>
          </w:p>
        </w:tc>
        <w:tc>
          <w:tcPr>
            <w:tcW w:w="1423" w:type="dxa"/>
            <w:shd w:val="clear" w:color="auto" w:fill="auto"/>
            <w:tcMar>
              <w:top w:w="0" w:type="dxa"/>
              <w:bottom w:w="0" w:type="dxa"/>
            </w:tcMar>
            <w:vAlign w:val="center"/>
          </w:tcPr>
          <w:p w14:paraId="2C544F2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743" w:type="dxa"/>
            <w:shd w:val="clear" w:color="auto" w:fill="auto"/>
            <w:tcMar>
              <w:top w:w="0" w:type="dxa"/>
              <w:bottom w:w="0" w:type="dxa"/>
            </w:tcMar>
            <w:vAlign w:val="center"/>
          </w:tcPr>
          <w:p w14:paraId="396DE62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Stop holding the position of Member of the Supervisory Board from November 22, 2023</w:t>
            </w:r>
          </w:p>
        </w:tc>
        <w:tc>
          <w:tcPr>
            <w:tcW w:w="2561" w:type="dxa"/>
            <w:shd w:val="clear" w:color="auto" w:fill="auto"/>
            <w:tcMar>
              <w:top w:w="0" w:type="dxa"/>
              <w:bottom w:w="0" w:type="dxa"/>
            </w:tcMar>
            <w:vAlign w:val="center"/>
          </w:tcPr>
          <w:p w14:paraId="4824707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9A0B80" w14:paraId="37F1403C" w14:textId="77777777">
        <w:tc>
          <w:tcPr>
            <w:tcW w:w="714" w:type="dxa"/>
            <w:shd w:val="clear" w:color="auto" w:fill="auto"/>
            <w:tcMar>
              <w:top w:w="0" w:type="dxa"/>
              <w:bottom w:w="0" w:type="dxa"/>
            </w:tcMar>
            <w:vAlign w:val="center"/>
          </w:tcPr>
          <w:p w14:paraId="7ACBE23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76" w:type="dxa"/>
            <w:shd w:val="clear" w:color="auto" w:fill="auto"/>
            <w:tcMar>
              <w:top w:w="0" w:type="dxa"/>
              <w:bottom w:w="0" w:type="dxa"/>
            </w:tcMar>
            <w:vAlign w:val="center"/>
          </w:tcPr>
          <w:p w14:paraId="7AB1F37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Thu Trang</w:t>
            </w:r>
          </w:p>
        </w:tc>
        <w:tc>
          <w:tcPr>
            <w:tcW w:w="1423" w:type="dxa"/>
            <w:shd w:val="clear" w:color="auto" w:fill="auto"/>
            <w:tcMar>
              <w:top w:w="0" w:type="dxa"/>
              <w:bottom w:w="0" w:type="dxa"/>
            </w:tcMar>
            <w:vAlign w:val="center"/>
          </w:tcPr>
          <w:p w14:paraId="17D682A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743" w:type="dxa"/>
            <w:shd w:val="clear" w:color="auto" w:fill="auto"/>
            <w:tcMar>
              <w:top w:w="0" w:type="dxa"/>
              <w:bottom w:w="0" w:type="dxa"/>
            </w:tcMar>
            <w:vAlign w:val="center"/>
          </w:tcPr>
          <w:p w14:paraId="1B5E6FA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 (</w:t>
            </w:r>
            <w:proofErr w:type="spellStart"/>
            <w:r>
              <w:rPr>
                <w:rFonts w:ascii="Arial" w:hAnsi="Arial"/>
                <w:color w:val="010000"/>
                <w:sz w:val="20"/>
              </w:rPr>
              <w:t>fromNovember</w:t>
            </w:r>
            <w:proofErr w:type="spellEnd"/>
            <w:r>
              <w:rPr>
                <w:rFonts w:ascii="Arial" w:hAnsi="Arial"/>
                <w:color w:val="010000"/>
                <w:sz w:val="20"/>
              </w:rPr>
              <w:t xml:space="preserve"> 22, 2023)</w:t>
            </w:r>
          </w:p>
        </w:tc>
        <w:tc>
          <w:tcPr>
            <w:tcW w:w="2561" w:type="dxa"/>
            <w:shd w:val="clear" w:color="auto" w:fill="auto"/>
            <w:tcMar>
              <w:top w:w="0" w:type="dxa"/>
              <w:bottom w:w="0" w:type="dxa"/>
            </w:tcMar>
            <w:vAlign w:val="center"/>
          </w:tcPr>
          <w:p w14:paraId="10EEE5C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r>
    </w:tbl>
    <w:p w14:paraId="3D3A01D5" w14:textId="77777777" w:rsidR="009A0B80" w:rsidRDefault="009937C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004"/>
        <w:gridCol w:w="1412"/>
        <w:gridCol w:w="3293"/>
        <w:gridCol w:w="1636"/>
      </w:tblGrid>
      <w:tr w:rsidR="009A0B80" w14:paraId="2364FAA0" w14:textId="77777777">
        <w:tc>
          <w:tcPr>
            <w:tcW w:w="672" w:type="dxa"/>
            <w:shd w:val="clear" w:color="auto" w:fill="auto"/>
            <w:tcMar>
              <w:top w:w="0" w:type="dxa"/>
              <w:bottom w:w="0" w:type="dxa"/>
            </w:tcMar>
            <w:vAlign w:val="center"/>
          </w:tcPr>
          <w:p w14:paraId="75651F8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04" w:type="dxa"/>
            <w:shd w:val="clear" w:color="auto" w:fill="auto"/>
            <w:tcMar>
              <w:top w:w="0" w:type="dxa"/>
              <w:bottom w:w="0" w:type="dxa"/>
            </w:tcMar>
            <w:vAlign w:val="center"/>
          </w:tcPr>
          <w:p w14:paraId="437714A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412" w:type="dxa"/>
            <w:shd w:val="clear" w:color="auto" w:fill="auto"/>
            <w:tcMar>
              <w:top w:w="0" w:type="dxa"/>
              <w:bottom w:w="0" w:type="dxa"/>
            </w:tcMar>
            <w:vAlign w:val="center"/>
          </w:tcPr>
          <w:p w14:paraId="4A60DEE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293" w:type="dxa"/>
            <w:shd w:val="clear" w:color="auto" w:fill="auto"/>
            <w:tcMar>
              <w:top w:w="0" w:type="dxa"/>
              <w:bottom w:w="0" w:type="dxa"/>
            </w:tcMar>
            <w:vAlign w:val="center"/>
          </w:tcPr>
          <w:p w14:paraId="01551F2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636" w:type="dxa"/>
            <w:shd w:val="clear" w:color="auto" w:fill="auto"/>
            <w:tcMar>
              <w:top w:w="0" w:type="dxa"/>
              <w:bottom w:w="0" w:type="dxa"/>
            </w:tcMar>
            <w:vAlign w:val="center"/>
          </w:tcPr>
          <w:p w14:paraId="399850E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9A0B80" w14:paraId="4268E3DD" w14:textId="77777777">
        <w:tc>
          <w:tcPr>
            <w:tcW w:w="672" w:type="dxa"/>
            <w:shd w:val="clear" w:color="auto" w:fill="auto"/>
            <w:tcMar>
              <w:top w:w="0" w:type="dxa"/>
              <w:bottom w:w="0" w:type="dxa"/>
            </w:tcMar>
            <w:vAlign w:val="center"/>
          </w:tcPr>
          <w:p w14:paraId="73EF945A"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04" w:type="dxa"/>
            <w:shd w:val="clear" w:color="auto" w:fill="auto"/>
            <w:tcMar>
              <w:top w:w="0" w:type="dxa"/>
              <w:bottom w:w="0" w:type="dxa"/>
            </w:tcMar>
            <w:vAlign w:val="center"/>
          </w:tcPr>
          <w:p w14:paraId="491B44C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Hoang Chi Thanh</w:t>
            </w:r>
          </w:p>
        </w:tc>
        <w:tc>
          <w:tcPr>
            <w:tcW w:w="1412" w:type="dxa"/>
            <w:shd w:val="clear" w:color="auto" w:fill="auto"/>
            <w:tcMar>
              <w:top w:w="0" w:type="dxa"/>
              <w:bottom w:w="0" w:type="dxa"/>
            </w:tcMar>
            <w:vAlign w:val="center"/>
          </w:tcPr>
          <w:p w14:paraId="362B0294"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02, 1973</w:t>
            </w:r>
          </w:p>
        </w:tc>
        <w:tc>
          <w:tcPr>
            <w:tcW w:w="3293" w:type="dxa"/>
            <w:shd w:val="clear" w:color="auto" w:fill="auto"/>
            <w:tcMar>
              <w:top w:w="0" w:type="dxa"/>
              <w:bottom w:w="0" w:type="dxa"/>
            </w:tcMar>
            <w:vAlign w:val="center"/>
          </w:tcPr>
          <w:p w14:paraId="2B0EB1A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Commerce, Bachelor of Business Administration Food machinery mechanical engineer</w:t>
            </w:r>
          </w:p>
        </w:tc>
        <w:tc>
          <w:tcPr>
            <w:tcW w:w="1636" w:type="dxa"/>
            <w:shd w:val="clear" w:color="auto" w:fill="auto"/>
            <w:tcMar>
              <w:top w:w="0" w:type="dxa"/>
              <w:bottom w:w="0" w:type="dxa"/>
            </w:tcMar>
            <w:vAlign w:val="center"/>
          </w:tcPr>
          <w:p w14:paraId="6DC1E486"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10, 2020</w:t>
            </w:r>
          </w:p>
        </w:tc>
      </w:tr>
      <w:tr w:rsidR="009A0B80" w14:paraId="44451BF8" w14:textId="77777777">
        <w:tc>
          <w:tcPr>
            <w:tcW w:w="672" w:type="dxa"/>
            <w:shd w:val="clear" w:color="auto" w:fill="auto"/>
            <w:tcMar>
              <w:top w:w="0" w:type="dxa"/>
              <w:bottom w:w="0" w:type="dxa"/>
            </w:tcMar>
            <w:vAlign w:val="center"/>
          </w:tcPr>
          <w:p w14:paraId="4CFA607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004" w:type="dxa"/>
            <w:shd w:val="clear" w:color="auto" w:fill="auto"/>
            <w:tcMar>
              <w:top w:w="0" w:type="dxa"/>
              <w:bottom w:w="0" w:type="dxa"/>
            </w:tcMar>
            <w:vAlign w:val="center"/>
          </w:tcPr>
          <w:p w14:paraId="3C5289A5"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Cuong</w:t>
            </w:r>
          </w:p>
        </w:tc>
        <w:tc>
          <w:tcPr>
            <w:tcW w:w="1412" w:type="dxa"/>
            <w:shd w:val="clear" w:color="auto" w:fill="auto"/>
            <w:tcMar>
              <w:top w:w="0" w:type="dxa"/>
              <w:bottom w:w="0" w:type="dxa"/>
            </w:tcMar>
            <w:vAlign w:val="center"/>
          </w:tcPr>
          <w:p w14:paraId="45775A6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1965</w:t>
            </w:r>
          </w:p>
        </w:tc>
        <w:tc>
          <w:tcPr>
            <w:tcW w:w="3293" w:type="dxa"/>
            <w:shd w:val="clear" w:color="auto" w:fill="auto"/>
            <w:tcMar>
              <w:top w:w="0" w:type="dxa"/>
              <w:bottom w:w="0" w:type="dxa"/>
            </w:tcMar>
            <w:vAlign w:val="center"/>
          </w:tcPr>
          <w:p w14:paraId="0ED4FF7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Manufacturing Technology Engineer</w:t>
            </w:r>
          </w:p>
        </w:tc>
        <w:tc>
          <w:tcPr>
            <w:tcW w:w="1636" w:type="dxa"/>
            <w:shd w:val="clear" w:color="auto" w:fill="auto"/>
            <w:tcMar>
              <w:top w:w="0" w:type="dxa"/>
              <w:bottom w:w="0" w:type="dxa"/>
            </w:tcMar>
            <w:vAlign w:val="center"/>
          </w:tcPr>
          <w:p w14:paraId="1C5A038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25, 2014</w:t>
            </w:r>
          </w:p>
        </w:tc>
      </w:tr>
    </w:tbl>
    <w:p w14:paraId="2A4EC419" w14:textId="77777777" w:rsidR="009A0B80" w:rsidRDefault="009937C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2022"/>
        <w:gridCol w:w="2537"/>
        <w:gridCol w:w="2536"/>
      </w:tblGrid>
      <w:tr w:rsidR="009A0B80" w14:paraId="79970F2D" w14:textId="77777777">
        <w:tc>
          <w:tcPr>
            <w:tcW w:w="1922" w:type="dxa"/>
            <w:shd w:val="clear" w:color="auto" w:fill="auto"/>
            <w:tcMar>
              <w:top w:w="0" w:type="dxa"/>
              <w:bottom w:w="0" w:type="dxa"/>
            </w:tcMar>
            <w:vAlign w:val="center"/>
          </w:tcPr>
          <w:p w14:paraId="2AC5C61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022" w:type="dxa"/>
            <w:shd w:val="clear" w:color="auto" w:fill="auto"/>
            <w:tcMar>
              <w:top w:w="0" w:type="dxa"/>
              <w:bottom w:w="0" w:type="dxa"/>
            </w:tcMar>
            <w:vAlign w:val="center"/>
          </w:tcPr>
          <w:p w14:paraId="004DB72E"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37" w:type="dxa"/>
            <w:shd w:val="clear" w:color="auto" w:fill="auto"/>
            <w:tcMar>
              <w:top w:w="0" w:type="dxa"/>
              <w:bottom w:w="0" w:type="dxa"/>
            </w:tcMar>
            <w:vAlign w:val="center"/>
          </w:tcPr>
          <w:p w14:paraId="40790A1F"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536" w:type="dxa"/>
            <w:shd w:val="clear" w:color="auto" w:fill="auto"/>
            <w:tcMar>
              <w:top w:w="0" w:type="dxa"/>
              <w:bottom w:w="0" w:type="dxa"/>
            </w:tcMar>
            <w:vAlign w:val="center"/>
          </w:tcPr>
          <w:p w14:paraId="7E8619C1"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9A0B80" w14:paraId="1E6052F7" w14:textId="77777777">
        <w:tc>
          <w:tcPr>
            <w:tcW w:w="1922" w:type="dxa"/>
            <w:shd w:val="clear" w:color="auto" w:fill="auto"/>
            <w:tcMar>
              <w:top w:w="0" w:type="dxa"/>
              <w:bottom w:w="0" w:type="dxa"/>
            </w:tcMar>
            <w:vAlign w:val="center"/>
          </w:tcPr>
          <w:p w14:paraId="332E1A2C"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Vu Xuan Vinh</w:t>
            </w:r>
          </w:p>
        </w:tc>
        <w:tc>
          <w:tcPr>
            <w:tcW w:w="2022" w:type="dxa"/>
            <w:shd w:val="clear" w:color="auto" w:fill="auto"/>
            <w:tcMar>
              <w:top w:w="0" w:type="dxa"/>
              <w:bottom w:w="0" w:type="dxa"/>
            </w:tcMar>
            <w:vAlign w:val="center"/>
          </w:tcPr>
          <w:p w14:paraId="0AAEE853"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14, 1982</w:t>
            </w:r>
          </w:p>
        </w:tc>
        <w:tc>
          <w:tcPr>
            <w:tcW w:w="2537" w:type="dxa"/>
            <w:shd w:val="clear" w:color="auto" w:fill="auto"/>
            <w:tcMar>
              <w:top w:w="0" w:type="dxa"/>
              <w:bottom w:w="0" w:type="dxa"/>
            </w:tcMar>
            <w:vAlign w:val="center"/>
          </w:tcPr>
          <w:p w14:paraId="73135F90"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Finance and Banking</w:t>
            </w:r>
          </w:p>
        </w:tc>
        <w:tc>
          <w:tcPr>
            <w:tcW w:w="2536" w:type="dxa"/>
            <w:shd w:val="clear" w:color="auto" w:fill="auto"/>
            <w:tcMar>
              <w:top w:w="0" w:type="dxa"/>
              <w:bottom w:w="0" w:type="dxa"/>
            </w:tcMar>
            <w:vAlign w:val="center"/>
          </w:tcPr>
          <w:p w14:paraId="494605FB" w14:textId="77777777" w:rsidR="009A0B80" w:rsidRDefault="009937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10, 2020</w:t>
            </w:r>
          </w:p>
        </w:tc>
      </w:tr>
    </w:tbl>
    <w:p w14:paraId="705B8CF8" w14:textId="77777777" w:rsidR="009A0B80" w:rsidRDefault="009937C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33BEBA0" w14:textId="77777777" w:rsidR="009A0B80" w:rsidRDefault="009937C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and transactions between the affiliated persons of the Company and the Company itself</w:t>
      </w:r>
    </w:p>
    <w:p w14:paraId="2CCB1166" w14:textId="77777777" w:rsidR="009A0B80" w:rsidRDefault="009937C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 None</w:t>
      </w:r>
    </w:p>
    <w:p w14:paraId="05673959" w14:textId="77777777" w:rsidR="009A0B80" w:rsidRDefault="009937CA">
      <w:pPr>
        <w:numPr>
          <w:ilvl w:val="0"/>
          <w:numId w:val="6"/>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640FB3CB" w14:textId="77777777" w:rsidR="009A0B80" w:rsidRDefault="009937CA">
      <w:pPr>
        <w:numPr>
          <w:ilvl w:val="0"/>
          <w:numId w:val="6"/>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49714FE2" w14:textId="5FEC41E0" w:rsidR="009A0B80" w:rsidRDefault="009937CA">
      <w:pPr>
        <w:numPr>
          <w:ilvl w:val="1"/>
          <w:numId w:val="6"/>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company that members of the Board of Directors, members of the Supervisory Board, Manager and other managers have been founding members or </w:t>
      </w:r>
      <w:r>
        <w:rPr>
          <w:rFonts w:ascii="Arial" w:hAnsi="Arial"/>
          <w:color w:val="010000"/>
          <w:sz w:val="20"/>
        </w:rPr>
        <w:lastRenderedPageBreak/>
        <w:t>members of Board of Directors, the Executive Manager for the past three (03) years (as at the time of reporting): None</w:t>
      </w:r>
    </w:p>
    <w:p w14:paraId="1B12627A" w14:textId="77777777" w:rsidR="009A0B80" w:rsidRDefault="009937CA">
      <w:pPr>
        <w:numPr>
          <w:ilvl w:val="1"/>
          <w:numId w:val="6"/>
        </w:numPr>
        <w:pBdr>
          <w:top w:val="nil"/>
          <w:left w:val="nil"/>
          <w:bottom w:val="nil"/>
          <w:right w:val="nil"/>
          <w:between w:val="nil"/>
        </w:pBdr>
        <w:tabs>
          <w:tab w:val="left" w:pos="432"/>
          <w:tab w:val="left" w:pos="781"/>
        </w:tabs>
        <w:spacing w:after="120" w:line="360" w:lineRule="auto"/>
        <w:rPr>
          <w:rFonts w:ascii="Arial" w:eastAsia="Arial" w:hAnsi="Arial" w:cs="Arial"/>
          <w:color w:val="010000"/>
          <w:sz w:val="20"/>
          <w:szCs w:val="20"/>
        </w:rPr>
      </w:pPr>
      <w:r>
        <w:rPr>
          <w:rFonts w:ascii="Arial" w:hAnsi="Arial"/>
          <w:color w:val="010000"/>
          <w:sz w:val="20"/>
        </w:rPr>
        <w:t>Transactions between Company and company in which affiliated persons of members of the Board of Directors, members of the Supervisory Board, the Manager and other managers are members of the Board of Directors, the Executive Manager: None</w:t>
      </w:r>
    </w:p>
    <w:p w14:paraId="2B589FD7" w14:textId="77777777" w:rsidR="009A0B80" w:rsidRDefault="009937CA">
      <w:pPr>
        <w:numPr>
          <w:ilvl w:val="1"/>
          <w:numId w:val="6"/>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the Supervisory Board. The Manager and other managers: None</w:t>
      </w:r>
    </w:p>
    <w:p w14:paraId="01F8B375" w14:textId="77777777" w:rsidR="009A0B80" w:rsidRDefault="009937CA">
      <w:pPr>
        <w:numPr>
          <w:ilvl w:val="0"/>
          <w:numId w:val="9"/>
        </w:numPr>
        <w:pBdr>
          <w:top w:val="nil"/>
          <w:left w:val="nil"/>
          <w:bottom w:val="nil"/>
          <w:right w:val="nil"/>
          <w:between w:val="nil"/>
        </w:pBdr>
        <w:tabs>
          <w:tab w:val="left" w:pos="432"/>
          <w:tab w:val="left" w:pos="776"/>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(Annual report):</w:t>
      </w:r>
    </w:p>
    <w:p w14:paraId="3D093365" w14:textId="77777777" w:rsidR="009A0B80" w:rsidRDefault="009937CA">
      <w:pPr>
        <w:numPr>
          <w:ilvl w:val="0"/>
          <w:numId w:val="7"/>
        </w:numPr>
        <w:pBdr>
          <w:top w:val="nil"/>
          <w:left w:val="nil"/>
          <w:bottom w:val="nil"/>
          <w:right w:val="nil"/>
          <w:between w:val="nil"/>
        </w:pBdr>
        <w:tabs>
          <w:tab w:val="left" w:pos="432"/>
          <w:tab w:val="left" w:pos="534"/>
        </w:tabs>
        <w:spacing w:after="120" w:line="360" w:lineRule="auto"/>
        <w:rPr>
          <w:rFonts w:ascii="Arial" w:eastAsia="Arial" w:hAnsi="Arial" w:cs="Arial"/>
          <w:color w:val="010000"/>
          <w:sz w:val="20"/>
          <w:szCs w:val="20"/>
        </w:rPr>
      </w:pPr>
      <w:r>
        <w:rPr>
          <w:rFonts w:ascii="Arial" w:hAnsi="Arial"/>
          <w:color w:val="010000"/>
          <w:sz w:val="20"/>
        </w:rPr>
        <w:t>Transaction of PDMR and affiliated persons related to the Company’s shares: None</w:t>
      </w:r>
    </w:p>
    <w:p w14:paraId="250583C2" w14:textId="77777777" w:rsidR="009A0B80" w:rsidRDefault="009937CA">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9A0B80">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954"/>
    <w:multiLevelType w:val="multilevel"/>
    <w:tmpl w:val="456EE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CE3E15"/>
    <w:multiLevelType w:val="multilevel"/>
    <w:tmpl w:val="DC4AAA14"/>
    <w:lvl w:ilvl="0">
      <w:start w:val="1"/>
      <w:numFmt w:val="bullet"/>
      <w:lvlText w:val="-"/>
      <w:lvlJc w:val="left"/>
      <w:pPr>
        <w:ind w:left="0" w:firstLine="0"/>
      </w:pPr>
      <w:rPr>
        <w:rFonts w:ascii="Arial" w:eastAsia="Arial" w:hAnsi="Arial" w:cs="Arial"/>
        <w:b w:val="0"/>
        <w:i w:val="0"/>
        <w:smallCaps w:val="0"/>
        <w:strike w:val="0"/>
        <w:color w:val="494851"/>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D758CB"/>
    <w:multiLevelType w:val="multilevel"/>
    <w:tmpl w:val="5B56617E"/>
    <w:lvl w:ilvl="0">
      <w:start w:val="1"/>
      <w:numFmt w:val="bullet"/>
      <w:lvlText w:val="-"/>
      <w:lvlJc w:val="left"/>
      <w:pPr>
        <w:ind w:left="0" w:firstLine="0"/>
      </w:pPr>
      <w:rPr>
        <w:rFonts w:ascii="Arial" w:eastAsia="Arial" w:hAnsi="Arial" w:cs="Arial"/>
        <w:b w:val="0"/>
        <w:i w:val="0"/>
        <w:smallCaps w:val="0"/>
        <w:strike w:val="0"/>
        <w:color w:val="3535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FB096A"/>
    <w:multiLevelType w:val="multilevel"/>
    <w:tmpl w:val="9B5223AC"/>
    <w:lvl w:ilvl="0">
      <w:start w:val="1"/>
      <w:numFmt w:val="bullet"/>
      <w:lvlText w:val="-"/>
      <w:lvlJc w:val="left"/>
      <w:pPr>
        <w:ind w:left="0" w:firstLine="0"/>
      </w:pPr>
      <w:rPr>
        <w:rFonts w:ascii="Arial" w:eastAsia="Arial" w:hAnsi="Arial" w:cs="Arial"/>
        <w:b w:val="0"/>
        <w:i w:val="0"/>
        <w:smallCaps w:val="0"/>
        <w:strike w:val="0"/>
        <w:color w:val="3535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0263F9"/>
    <w:multiLevelType w:val="multilevel"/>
    <w:tmpl w:val="09E87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8C109F"/>
    <w:multiLevelType w:val="multilevel"/>
    <w:tmpl w:val="A1D04F30"/>
    <w:lvl w:ilvl="0">
      <w:start w:val="1"/>
      <w:numFmt w:val="bullet"/>
      <w:lvlText w:val="-"/>
      <w:lvlJc w:val="left"/>
      <w:pPr>
        <w:ind w:left="0" w:firstLine="0"/>
      </w:pPr>
      <w:rPr>
        <w:rFonts w:ascii="Arial" w:eastAsia="Arial" w:hAnsi="Arial" w:cs="Arial"/>
        <w:b w:val="0"/>
        <w:i w:val="0"/>
        <w:smallCaps w:val="0"/>
        <w:strike w:val="0"/>
        <w:color w:val="3535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D213D6"/>
    <w:multiLevelType w:val="multilevel"/>
    <w:tmpl w:val="4022E088"/>
    <w:lvl w:ilvl="0">
      <w:start w:val="1"/>
      <w:numFmt w:val="bullet"/>
      <w:lvlText w:val="-"/>
      <w:lvlJc w:val="left"/>
      <w:pPr>
        <w:ind w:left="0" w:firstLine="0"/>
      </w:pPr>
      <w:rPr>
        <w:rFonts w:ascii="Arial" w:eastAsia="Arial" w:hAnsi="Arial" w:cs="Arial"/>
        <w:b w:val="0"/>
        <w:i w:val="0"/>
        <w:smallCaps w:val="0"/>
        <w:strike w:val="0"/>
        <w:color w:val="22212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27D5045"/>
    <w:multiLevelType w:val="multilevel"/>
    <w:tmpl w:val="7DCA180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4E33DDB"/>
    <w:multiLevelType w:val="multilevel"/>
    <w:tmpl w:val="85408414"/>
    <w:lvl w:ilvl="0">
      <w:start w:val="1"/>
      <w:numFmt w:val="decimal"/>
      <w:lvlText w:val="%1."/>
      <w:lvlJc w:val="left"/>
      <w:pPr>
        <w:ind w:left="0" w:firstLine="0"/>
      </w:pPr>
      <w:rPr>
        <w:rFonts w:ascii="Arial" w:eastAsia="Arial" w:hAnsi="Arial" w:cs="Arial"/>
        <w:b w:val="0"/>
        <w:i w:val="0"/>
        <w:smallCaps w:val="0"/>
        <w:strike w:val="0"/>
        <w:color w:val="222129"/>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5353C"/>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7E363E6"/>
    <w:multiLevelType w:val="multilevel"/>
    <w:tmpl w:val="5EAC6D10"/>
    <w:lvl w:ilvl="0">
      <w:start w:val="1"/>
      <w:numFmt w:val="decimal"/>
      <w:lvlText w:val="%1."/>
      <w:lvlJc w:val="left"/>
      <w:pPr>
        <w:ind w:left="0" w:firstLine="0"/>
      </w:pPr>
      <w:rPr>
        <w:rFonts w:ascii="Arial" w:eastAsia="Arial" w:hAnsi="Arial" w:cs="Arial"/>
        <w:b w:val="0"/>
        <w:i w:val="0"/>
        <w:smallCaps w:val="0"/>
        <w:strike w:val="0"/>
        <w:color w:val="22212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8FD7C15"/>
    <w:multiLevelType w:val="multilevel"/>
    <w:tmpl w:val="F7C024C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3097EC9"/>
    <w:multiLevelType w:val="multilevel"/>
    <w:tmpl w:val="946095A4"/>
    <w:lvl w:ilvl="0">
      <w:start w:val="1"/>
      <w:numFmt w:val="upperRoman"/>
      <w:lvlText w:val="%1."/>
      <w:lvlJc w:val="left"/>
      <w:pPr>
        <w:ind w:left="0" w:firstLine="0"/>
      </w:pPr>
      <w:rPr>
        <w:rFonts w:ascii="Arial" w:eastAsia="Arial" w:hAnsi="Arial" w:cs="Arial"/>
        <w:b w:val="0"/>
        <w:i w:val="0"/>
        <w:smallCaps w:val="0"/>
        <w:strike w:val="0"/>
        <w:color w:val="35353C"/>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54A5F79"/>
    <w:multiLevelType w:val="multilevel"/>
    <w:tmpl w:val="F4C0F16A"/>
    <w:lvl w:ilvl="0">
      <w:start w:val="1"/>
      <w:numFmt w:val="bullet"/>
      <w:lvlText w:val="-"/>
      <w:lvlJc w:val="left"/>
      <w:pPr>
        <w:ind w:left="0" w:firstLine="0"/>
      </w:pPr>
      <w:rPr>
        <w:rFonts w:ascii="Arial" w:eastAsia="Arial" w:hAnsi="Arial" w:cs="Arial"/>
        <w:b w:val="0"/>
        <w:i w:val="0"/>
        <w:smallCaps w:val="0"/>
        <w:strike w:val="0"/>
        <w:color w:val="3535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0219EE"/>
    <w:multiLevelType w:val="multilevel"/>
    <w:tmpl w:val="DD9EB23A"/>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2"/>
  </w:num>
  <w:num w:numId="5">
    <w:abstractNumId w:val="12"/>
  </w:num>
  <w:num w:numId="6">
    <w:abstractNumId w:val="8"/>
  </w:num>
  <w:num w:numId="7">
    <w:abstractNumId w:val="9"/>
  </w:num>
  <w:num w:numId="8">
    <w:abstractNumId w:val="3"/>
  </w:num>
  <w:num w:numId="9">
    <w:abstractNumId w:val="11"/>
  </w:num>
  <w:num w:numId="10">
    <w:abstractNumId w:val="6"/>
  </w:num>
  <w:num w:numId="11">
    <w:abstractNumId w:val="7"/>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0"/>
    <w:rsid w:val="00032CE7"/>
    <w:rsid w:val="00140CA8"/>
    <w:rsid w:val="009937CA"/>
    <w:rsid w:val="009A0B80"/>
    <w:rsid w:val="00C5555A"/>
    <w:rsid w:val="00FC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FA4C"/>
  <w15:docId w15:val="{13B304C1-669D-452B-9472-CE32E012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5353C"/>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35353C"/>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2212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5353C"/>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color w:val="D2688A"/>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2688A"/>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5353C"/>
      <w:sz w:val="20"/>
      <w:szCs w:val="20"/>
      <w:u w:val="none"/>
      <w:shd w:val="clear" w:color="auto" w:fill="auto"/>
    </w:rPr>
  </w:style>
  <w:style w:type="paragraph" w:customStyle="1" w:styleId="Bodytext50">
    <w:name w:val="Body text (5)"/>
    <w:basedOn w:val="Normal"/>
    <w:link w:val="Bodytext5"/>
    <w:pPr>
      <w:spacing w:line="293" w:lineRule="auto"/>
    </w:pPr>
    <w:rPr>
      <w:rFonts w:ascii="Arial" w:eastAsia="Arial" w:hAnsi="Arial" w:cs="Arial"/>
      <w:sz w:val="22"/>
      <w:szCs w:val="22"/>
    </w:rPr>
  </w:style>
  <w:style w:type="paragraph" w:customStyle="1" w:styleId="Bodytext20">
    <w:name w:val="Body text (2)"/>
    <w:basedOn w:val="Normal"/>
    <w:link w:val="Bodytext2"/>
    <w:rPr>
      <w:rFonts w:ascii="Arial" w:eastAsia="Arial" w:hAnsi="Arial" w:cs="Arial"/>
      <w:sz w:val="9"/>
      <w:szCs w:val="9"/>
    </w:rPr>
  </w:style>
  <w:style w:type="paragraph" w:styleId="BodyText">
    <w:name w:val="Body Text"/>
    <w:basedOn w:val="Normal"/>
    <w:link w:val="BodyTextChar"/>
    <w:qFormat/>
    <w:pPr>
      <w:spacing w:line="310" w:lineRule="auto"/>
      <w:ind w:firstLine="180"/>
    </w:pPr>
    <w:rPr>
      <w:rFonts w:ascii="Times New Roman" w:eastAsia="Times New Roman" w:hAnsi="Times New Roman" w:cs="Times New Roman"/>
      <w:color w:val="35353C"/>
    </w:rPr>
  </w:style>
  <w:style w:type="paragraph" w:customStyle="1" w:styleId="Tableofcontents0">
    <w:name w:val="Table of contents"/>
    <w:basedOn w:val="Normal"/>
    <w:link w:val="Tableofcontents"/>
    <w:pPr>
      <w:spacing w:line="199" w:lineRule="auto"/>
    </w:pPr>
    <w:rPr>
      <w:rFonts w:ascii="Times New Roman" w:eastAsia="Times New Roman" w:hAnsi="Times New Roman" w:cs="Times New Roman"/>
      <w:color w:val="35353C"/>
    </w:rPr>
  </w:style>
  <w:style w:type="paragraph" w:customStyle="1" w:styleId="Tablecaption0">
    <w:name w:val="Table caption"/>
    <w:basedOn w:val="Normal"/>
    <w:link w:val="Tablecaption"/>
    <w:rPr>
      <w:rFonts w:ascii="Times New Roman" w:eastAsia="Times New Roman" w:hAnsi="Times New Roman" w:cs="Times New Roman"/>
      <w:b/>
      <w:bCs/>
      <w:color w:val="222129"/>
    </w:rPr>
  </w:style>
  <w:style w:type="paragraph" w:customStyle="1" w:styleId="Other0">
    <w:name w:val="Other"/>
    <w:basedOn w:val="Normal"/>
    <w:link w:val="Other"/>
    <w:rPr>
      <w:rFonts w:ascii="Times New Roman" w:eastAsia="Times New Roman" w:hAnsi="Times New Roman" w:cs="Times New Roman"/>
      <w:color w:val="35353C"/>
    </w:rPr>
  </w:style>
  <w:style w:type="paragraph" w:customStyle="1" w:styleId="Bodytext60">
    <w:name w:val="Body text (6)"/>
    <w:basedOn w:val="Normal"/>
    <w:link w:val="Bodytext6"/>
    <w:rPr>
      <w:rFonts w:ascii="Times New Roman" w:eastAsia="Times New Roman" w:hAnsi="Times New Roman" w:cs="Times New Roman"/>
      <w:i/>
      <w:iCs/>
      <w:color w:val="D2688A"/>
      <w:sz w:val="17"/>
      <w:szCs w:val="17"/>
    </w:rPr>
  </w:style>
  <w:style w:type="paragraph" w:customStyle="1" w:styleId="Bodytext40">
    <w:name w:val="Body text (4)"/>
    <w:basedOn w:val="Normal"/>
    <w:link w:val="Bodytext4"/>
    <w:rPr>
      <w:rFonts w:ascii="Arial" w:eastAsia="Arial" w:hAnsi="Arial" w:cs="Arial"/>
      <w:color w:val="D2688A"/>
      <w:sz w:val="17"/>
      <w:szCs w:val="17"/>
    </w:rPr>
  </w:style>
  <w:style w:type="paragraph" w:customStyle="1" w:styleId="Bodytext30">
    <w:name w:val="Body text (3)"/>
    <w:basedOn w:val="Normal"/>
    <w:link w:val="Bodytext3"/>
    <w:rPr>
      <w:rFonts w:ascii="Times New Roman" w:eastAsia="Times New Roman" w:hAnsi="Times New Roman" w:cs="Times New Roman"/>
      <w:color w:val="35353C"/>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DImcK3qqWmsxl/kG7pE+Ov9Ow==">CgMxLjAyCGguZ2pkZ3hzOAByITFGMTd0em02VmZyWVU0UkFCQ2tCMEFGcnZFOVpud2lxeA==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2024-02-06T03:14:00Z</dcterms:created>
  <dcterms:modified xsi:type="dcterms:W3CDTF">2024-02-06T03:14:00Z</dcterms:modified>
</cp:coreProperties>
</file>