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FD59D" w14:textId="77777777" w:rsidR="00364F8D" w:rsidRPr="004375EA" w:rsidRDefault="00364F8D" w:rsidP="000010A9">
      <w:pPr>
        <w:pStyle w:val="Vnbnnidung0"/>
        <w:tabs>
          <w:tab w:val="left" w:pos="1981"/>
        </w:tabs>
        <w:spacing w:after="120" w:line="360" w:lineRule="auto"/>
        <w:rPr>
          <w:rFonts w:ascii="Arial" w:hAnsi="Arial" w:cs="Arial"/>
          <w:b/>
          <w:color w:val="010000"/>
          <w:sz w:val="20"/>
        </w:rPr>
      </w:pPr>
      <w:bookmarkStart w:id="0" w:name="_GoBack"/>
      <w:bookmarkEnd w:id="0"/>
      <w:r w:rsidRPr="004375EA">
        <w:rPr>
          <w:rFonts w:ascii="Arial" w:hAnsi="Arial" w:cs="Arial"/>
          <w:b/>
          <w:color w:val="010000"/>
          <w:sz w:val="20"/>
        </w:rPr>
        <w:t>DCR: Annual Corporate Governance Report 2023</w:t>
      </w:r>
    </w:p>
    <w:p w14:paraId="2E39946F" w14:textId="0E5263C1" w:rsidR="00364F8D" w:rsidRPr="004375EA" w:rsidRDefault="00364F8D" w:rsidP="000010A9">
      <w:pPr>
        <w:pStyle w:val="Vnbnnidung0"/>
        <w:tabs>
          <w:tab w:val="left" w:pos="1981"/>
        </w:tabs>
        <w:spacing w:after="120" w:line="360" w:lineRule="auto"/>
        <w:rPr>
          <w:rFonts w:ascii="Arial" w:hAnsi="Arial" w:cs="Arial"/>
          <w:color w:val="010000"/>
          <w:sz w:val="20"/>
        </w:rPr>
      </w:pPr>
      <w:r w:rsidRPr="004375EA">
        <w:rPr>
          <w:rFonts w:ascii="Arial" w:hAnsi="Arial" w:cs="Arial"/>
          <w:color w:val="010000"/>
          <w:sz w:val="20"/>
        </w:rPr>
        <w:t xml:space="preserve">On January 29, 2024, Cosevco Ceramic Tiles Joint Stock Company announced Report No. 25/BC on corporate </w:t>
      </w:r>
      <w:r w:rsidR="000010A9" w:rsidRPr="004375EA">
        <w:rPr>
          <w:rFonts w:ascii="Arial" w:hAnsi="Arial" w:cs="Arial"/>
          <w:color w:val="010000"/>
          <w:sz w:val="20"/>
        </w:rPr>
        <w:t xml:space="preserve">governance in </w:t>
      </w:r>
      <w:r w:rsidRPr="004375EA">
        <w:rPr>
          <w:rFonts w:ascii="Arial" w:hAnsi="Arial" w:cs="Arial"/>
          <w:color w:val="010000"/>
          <w:sz w:val="20"/>
        </w:rPr>
        <w:t xml:space="preserve">2023 as follows: </w:t>
      </w:r>
    </w:p>
    <w:p w14:paraId="177524E4" w14:textId="64B927D2" w:rsidR="00441464" w:rsidRPr="004375EA" w:rsidRDefault="00DF04A1" w:rsidP="000010A9">
      <w:pPr>
        <w:pStyle w:val="Vnbnnidung0"/>
        <w:numPr>
          <w:ilvl w:val="0"/>
          <w:numId w:val="1"/>
        </w:numPr>
        <w:tabs>
          <w:tab w:val="left" w:pos="720"/>
        </w:tabs>
        <w:spacing w:after="120" w:line="360" w:lineRule="auto"/>
        <w:rPr>
          <w:rFonts w:ascii="Arial" w:hAnsi="Arial" w:cs="Arial"/>
          <w:color w:val="010000"/>
          <w:sz w:val="20"/>
        </w:rPr>
      </w:pPr>
      <w:r w:rsidRPr="004375EA">
        <w:rPr>
          <w:rFonts w:ascii="Arial" w:hAnsi="Arial" w:cs="Arial"/>
          <w:color w:val="010000"/>
          <w:sz w:val="20"/>
        </w:rPr>
        <w:t>Name of company: Cosevco Ceramic Tiles Joint Stock Company</w:t>
      </w:r>
    </w:p>
    <w:p w14:paraId="177524E5" w14:textId="2A776E65" w:rsidR="00441464" w:rsidRPr="004375EA" w:rsidRDefault="00DF04A1" w:rsidP="000010A9">
      <w:pPr>
        <w:pStyle w:val="Vnbnnidung0"/>
        <w:numPr>
          <w:ilvl w:val="0"/>
          <w:numId w:val="1"/>
        </w:numPr>
        <w:tabs>
          <w:tab w:val="left" w:pos="720"/>
        </w:tabs>
        <w:spacing w:after="120" w:line="360" w:lineRule="auto"/>
        <w:rPr>
          <w:rFonts w:ascii="Arial" w:hAnsi="Arial" w:cs="Arial"/>
          <w:color w:val="010000"/>
          <w:sz w:val="20"/>
        </w:rPr>
      </w:pPr>
      <w:r w:rsidRPr="004375EA">
        <w:rPr>
          <w:rFonts w:ascii="Arial" w:hAnsi="Arial" w:cs="Arial"/>
          <w:color w:val="010000"/>
          <w:sz w:val="20"/>
        </w:rPr>
        <w:t xml:space="preserve">Head office address: </w:t>
      </w:r>
      <w:r w:rsidR="004375EA" w:rsidRPr="004375EA">
        <w:rPr>
          <w:rFonts w:ascii="Arial" w:hAnsi="Arial" w:cs="Arial"/>
          <w:color w:val="010000"/>
          <w:sz w:val="20"/>
        </w:rPr>
        <w:t xml:space="preserve">Street </w:t>
      </w:r>
      <w:r w:rsidRPr="004375EA">
        <w:rPr>
          <w:rFonts w:ascii="Arial" w:hAnsi="Arial" w:cs="Arial"/>
          <w:color w:val="010000"/>
          <w:sz w:val="20"/>
        </w:rPr>
        <w:t>No. 9, Hoa</w:t>
      </w:r>
      <w:r w:rsidR="004375EA" w:rsidRPr="004375EA">
        <w:rPr>
          <w:rFonts w:ascii="Arial" w:hAnsi="Arial" w:cs="Arial"/>
          <w:color w:val="010000"/>
          <w:sz w:val="20"/>
        </w:rPr>
        <w:t xml:space="preserve"> Khanh</w:t>
      </w:r>
      <w:r w:rsidRPr="004375EA">
        <w:rPr>
          <w:rFonts w:ascii="Arial" w:hAnsi="Arial" w:cs="Arial"/>
          <w:color w:val="010000"/>
          <w:sz w:val="20"/>
        </w:rPr>
        <w:t xml:space="preserve"> Industrial Park, Hoa Khanh Bac Ward, Lien Chieu </w:t>
      </w:r>
      <w:r w:rsidR="000010A9" w:rsidRPr="004375EA">
        <w:rPr>
          <w:rFonts w:ascii="Arial" w:hAnsi="Arial" w:cs="Arial"/>
          <w:color w:val="010000"/>
          <w:sz w:val="20"/>
        </w:rPr>
        <w:t>District</w:t>
      </w:r>
      <w:r w:rsidRPr="004375EA">
        <w:rPr>
          <w:rFonts w:ascii="Arial" w:hAnsi="Arial" w:cs="Arial"/>
          <w:color w:val="010000"/>
          <w:sz w:val="20"/>
        </w:rPr>
        <w:t>, Da Nang City</w:t>
      </w:r>
    </w:p>
    <w:p w14:paraId="177524E6" w14:textId="00707CCD" w:rsidR="00441464" w:rsidRPr="004375EA" w:rsidRDefault="00DF04A1" w:rsidP="000010A9">
      <w:pPr>
        <w:pStyle w:val="Vnbnnidung0"/>
        <w:numPr>
          <w:ilvl w:val="0"/>
          <w:numId w:val="1"/>
        </w:numPr>
        <w:tabs>
          <w:tab w:val="left" w:pos="720"/>
          <w:tab w:val="left" w:pos="5100"/>
        </w:tabs>
        <w:spacing w:after="120" w:line="360" w:lineRule="auto"/>
        <w:rPr>
          <w:rFonts w:ascii="Arial" w:hAnsi="Arial" w:cs="Arial"/>
          <w:color w:val="010000"/>
          <w:sz w:val="20"/>
        </w:rPr>
      </w:pPr>
      <w:r w:rsidRPr="004375EA">
        <w:rPr>
          <w:rFonts w:ascii="Arial" w:hAnsi="Arial" w:cs="Arial"/>
          <w:color w:val="010000"/>
          <w:sz w:val="20"/>
        </w:rPr>
        <w:t xml:space="preserve">Tel: 02363-841495 </w:t>
      </w:r>
      <w:r w:rsidRPr="004375EA">
        <w:rPr>
          <w:rFonts w:ascii="Arial" w:hAnsi="Arial" w:cs="Arial"/>
          <w:color w:val="010000"/>
          <w:sz w:val="20"/>
        </w:rPr>
        <w:tab/>
        <w:t>Fax:02363-841776</w:t>
      </w:r>
    </w:p>
    <w:p w14:paraId="177524E7" w14:textId="37592BBE" w:rsidR="00441464" w:rsidRPr="004375EA" w:rsidRDefault="00DF04A1" w:rsidP="000010A9">
      <w:pPr>
        <w:pStyle w:val="Vnbnnidung0"/>
        <w:numPr>
          <w:ilvl w:val="0"/>
          <w:numId w:val="1"/>
        </w:numPr>
        <w:tabs>
          <w:tab w:val="left" w:pos="720"/>
        </w:tabs>
        <w:spacing w:after="120" w:line="360" w:lineRule="auto"/>
        <w:rPr>
          <w:rFonts w:ascii="Arial" w:hAnsi="Arial" w:cs="Arial"/>
          <w:color w:val="010000"/>
          <w:sz w:val="20"/>
        </w:rPr>
      </w:pPr>
      <w:r w:rsidRPr="004375EA">
        <w:rPr>
          <w:rFonts w:ascii="Arial" w:hAnsi="Arial" w:cs="Arial"/>
          <w:color w:val="010000"/>
          <w:sz w:val="20"/>
        </w:rPr>
        <w:t xml:space="preserve">Email: </w:t>
      </w:r>
      <w:hyperlink r:id="rId7" w:history="1">
        <w:r w:rsidRPr="004375EA">
          <w:rPr>
            <w:rStyle w:val="Hyperlink"/>
            <w:rFonts w:ascii="Arial" w:hAnsi="Arial" w:cs="Arial"/>
            <w:color w:val="010000"/>
            <w:sz w:val="20"/>
            <w:u w:val="none"/>
          </w:rPr>
          <w:t>tuthihien.dacera@gmail.com</w:t>
        </w:r>
      </w:hyperlink>
      <w:r w:rsidRPr="004375EA">
        <w:rPr>
          <w:rFonts w:ascii="Arial" w:hAnsi="Arial" w:cs="Arial"/>
          <w:color w:val="010000"/>
          <w:sz w:val="20"/>
        </w:rPr>
        <w:t>.</w:t>
      </w:r>
    </w:p>
    <w:p w14:paraId="177524E8" w14:textId="77777777" w:rsidR="00441464" w:rsidRPr="004375EA" w:rsidRDefault="00DF04A1" w:rsidP="000010A9">
      <w:pPr>
        <w:pStyle w:val="Vnbnnidung0"/>
        <w:numPr>
          <w:ilvl w:val="0"/>
          <w:numId w:val="1"/>
        </w:numPr>
        <w:tabs>
          <w:tab w:val="left" w:pos="720"/>
        </w:tabs>
        <w:spacing w:after="120" w:line="360" w:lineRule="auto"/>
        <w:rPr>
          <w:rFonts w:ascii="Arial" w:hAnsi="Arial" w:cs="Arial"/>
          <w:color w:val="010000"/>
          <w:sz w:val="20"/>
        </w:rPr>
      </w:pPr>
      <w:r w:rsidRPr="004375EA">
        <w:rPr>
          <w:rFonts w:ascii="Arial" w:hAnsi="Arial" w:cs="Arial"/>
          <w:color w:val="010000"/>
          <w:sz w:val="20"/>
        </w:rPr>
        <w:t>Charter capital: VND 65,000,000,000</w:t>
      </w:r>
    </w:p>
    <w:p w14:paraId="177524E9" w14:textId="77777777" w:rsidR="00441464" w:rsidRPr="004375EA" w:rsidRDefault="00DF04A1" w:rsidP="000010A9">
      <w:pPr>
        <w:pStyle w:val="Vnbnnidung0"/>
        <w:numPr>
          <w:ilvl w:val="0"/>
          <w:numId w:val="1"/>
        </w:numPr>
        <w:tabs>
          <w:tab w:val="left" w:pos="720"/>
        </w:tabs>
        <w:spacing w:after="120" w:line="360" w:lineRule="auto"/>
        <w:rPr>
          <w:rFonts w:ascii="Arial" w:hAnsi="Arial" w:cs="Arial"/>
          <w:color w:val="010000"/>
          <w:sz w:val="20"/>
        </w:rPr>
      </w:pPr>
      <w:r w:rsidRPr="004375EA">
        <w:rPr>
          <w:rFonts w:ascii="Arial" w:hAnsi="Arial" w:cs="Arial"/>
          <w:color w:val="010000"/>
          <w:sz w:val="20"/>
        </w:rPr>
        <w:t>Securities code: DCR</w:t>
      </w:r>
    </w:p>
    <w:p w14:paraId="04FF30A8" w14:textId="77777777" w:rsidR="00042910" w:rsidRPr="004375EA" w:rsidRDefault="00DF04A1" w:rsidP="000010A9">
      <w:pPr>
        <w:pStyle w:val="Vnbnnidung0"/>
        <w:numPr>
          <w:ilvl w:val="0"/>
          <w:numId w:val="1"/>
        </w:numPr>
        <w:tabs>
          <w:tab w:val="left" w:pos="720"/>
        </w:tabs>
        <w:spacing w:after="120" w:line="360" w:lineRule="auto"/>
        <w:rPr>
          <w:rFonts w:ascii="Arial" w:hAnsi="Arial" w:cs="Arial"/>
          <w:color w:val="010000"/>
          <w:sz w:val="20"/>
        </w:rPr>
      </w:pPr>
      <w:r w:rsidRPr="004375EA">
        <w:rPr>
          <w:rFonts w:ascii="Arial" w:hAnsi="Arial" w:cs="Arial"/>
          <w:color w:val="010000"/>
          <w:sz w:val="20"/>
        </w:rPr>
        <w:t>Corporate Governance Model:</w:t>
      </w:r>
    </w:p>
    <w:p w14:paraId="177524EB" w14:textId="50B68452" w:rsidR="00441464" w:rsidRPr="004375EA" w:rsidRDefault="00DF04A1" w:rsidP="000010A9">
      <w:pPr>
        <w:pStyle w:val="Vnbnnidung0"/>
        <w:numPr>
          <w:ilvl w:val="0"/>
          <w:numId w:val="7"/>
        </w:numPr>
        <w:tabs>
          <w:tab w:val="left" w:pos="720"/>
        </w:tabs>
        <w:spacing w:after="120" w:line="360" w:lineRule="auto"/>
        <w:ind w:left="0" w:firstLine="0"/>
        <w:rPr>
          <w:rFonts w:ascii="Arial" w:hAnsi="Arial" w:cs="Arial"/>
          <w:color w:val="010000"/>
          <w:sz w:val="20"/>
        </w:rPr>
      </w:pPr>
      <w:r w:rsidRPr="004375EA">
        <w:rPr>
          <w:rFonts w:ascii="Arial" w:hAnsi="Arial" w:cs="Arial"/>
          <w:color w:val="010000"/>
          <w:sz w:val="20"/>
        </w:rPr>
        <w:t>The General Meeting of Shareholders, the Board of Directors, the Supervisory Board and the General Manager</w:t>
      </w:r>
    </w:p>
    <w:p w14:paraId="177524EC" w14:textId="44E22311" w:rsidR="00441464" w:rsidRPr="004375EA" w:rsidRDefault="00042910" w:rsidP="000010A9">
      <w:pPr>
        <w:pStyle w:val="Vnbnnidung0"/>
        <w:numPr>
          <w:ilvl w:val="0"/>
          <w:numId w:val="1"/>
        </w:numPr>
        <w:tabs>
          <w:tab w:val="left" w:pos="720"/>
        </w:tabs>
        <w:spacing w:after="120" w:line="360" w:lineRule="auto"/>
        <w:rPr>
          <w:rFonts w:ascii="Arial" w:hAnsi="Arial" w:cs="Arial"/>
          <w:color w:val="010000"/>
          <w:sz w:val="20"/>
        </w:rPr>
      </w:pPr>
      <w:r w:rsidRPr="004375EA">
        <w:rPr>
          <w:rFonts w:ascii="Arial" w:hAnsi="Arial" w:cs="Arial"/>
          <w:color w:val="010000"/>
          <w:sz w:val="20"/>
        </w:rPr>
        <w:t>Internal audit execution: Unimplemented</w:t>
      </w:r>
    </w:p>
    <w:p w14:paraId="177524ED" w14:textId="77777777" w:rsidR="00441464" w:rsidRPr="004375EA" w:rsidRDefault="00DF04A1" w:rsidP="000010A9">
      <w:pPr>
        <w:pStyle w:val="Vnbnnidung0"/>
        <w:numPr>
          <w:ilvl w:val="0"/>
          <w:numId w:val="11"/>
        </w:numPr>
        <w:tabs>
          <w:tab w:val="left" w:pos="720"/>
        </w:tabs>
        <w:spacing w:after="120" w:line="360" w:lineRule="auto"/>
        <w:ind w:left="0" w:firstLine="0"/>
        <w:rPr>
          <w:rFonts w:ascii="Arial" w:hAnsi="Arial" w:cs="Arial"/>
          <w:color w:val="010000"/>
          <w:sz w:val="20"/>
        </w:rPr>
      </w:pPr>
      <w:r w:rsidRPr="004375EA">
        <w:rPr>
          <w:rFonts w:ascii="Arial" w:hAnsi="Arial" w:cs="Arial"/>
          <w:color w:val="010000"/>
          <w:sz w:val="20"/>
        </w:rPr>
        <w:t>Activities of the General Meeting of Shareholders</w:t>
      </w:r>
    </w:p>
    <w:p w14:paraId="177524EE" w14:textId="77777777" w:rsidR="00441464" w:rsidRPr="004375EA" w:rsidRDefault="00DF04A1" w:rsidP="000010A9">
      <w:pPr>
        <w:pStyle w:val="Chthchbng0"/>
        <w:spacing w:after="120" w:line="360" w:lineRule="auto"/>
        <w:rPr>
          <w:rFonts w:ascii="Arial" w:hAnsi="Arial" w:cs="Arial"/>
          <w:color w:val="010000"/>
          <w:sz w:val="20"/>
        </w:rPr>
      </w:pPr>
      <w:r w:rsidRPr="004375EA">
        <w:rPr>
          <w:rFonts w:ascii="Arial" w:hAnsi="Arial" w:cs="Arial"/>
          <w:color w:val="010000"/>
          <w:sz w:val="20"/>
        </w:rPr>
        <w:t>Information about the meetings and General Mandates/Decisions of the General Meeting of Shareholders 2023:</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94"/>
        <w:gridCol w:w="2563"/>
        <w:gridCol w:w="2233"/>
        <w:gridCol w:w="3527"/>
      </w:tblGrid>
      <w:tr w:rsidR="00441464" w:rsidRPr="004375EA" w14:paraId="177524F3" w14:textId="77777777" w:rsidTr="000010A9">
        <w:tc>
          <w:tcPr>
            <w:tcW w:w="385" w:type="pct"/>
            <w:shd w:val="clear" w:color="auto" w:fill="auto"/>
            <w:vAlign w:val="center"/>
          </w:tcPr>
          <w:p w14:paraId="177524EF"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No.</w:t>
            </w:r>
          </w:p>
        </w:tc>
        <w:tc>
          <w:tcPr>
            <w:tcW w:w="1421" w:type="pct"/>
            <w:shd w:val="clear" w:color="auto" w:fill="auto"/>
            <w:vAlign w:val="center"/>
          </w:tcPr>
          <w:p w14:paraId="177524F0"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General Mandate/Decision of the General Meeting of Shareholders No.</w:t>
            </w:r>
          </w:p>
        </w:tc>
        <w:tc>
          <w:tcPr>
            <w:tcW w:w="1238" w:type="pct"/>
            <w:shd w:val="clear" w:color="auto" w:fill="auto"/>
            <w:vAlign w:val="center"/>
          </w:tcPr>
          <w:p w14:paraId="177524F1"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Date</w:t>
            </w:r>
          </w:p>
        </w:tc>
        <w:tc>
          <w:tcPr>
            <w:tcW w:w="1956" w:type="pct"/>
            <w:shd w:val="clear" w:color="auto" w:fill="auto"/>
            <w:vAlign w:val="center"/>
          </w:tcPr>
          <w:p w14:paraId="177524F2"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Contents</w:t>
            </w:r>
          </w:p>
        </w:tc>
      </w:tr>
      <w:tr w:rsidR="00441464" w:rsidRPr="004375EA" w14:paraId="177524F8" w14:textId="77777777" w:rsidTr="000010A9">
        <w:tc>
          <w:tcPr>
            <w:tcW w:w="385" w:type="pct"/>
            <w:shd w:val="clear" w:color="auto" w:fill="auto"/>
            <w:vAlign w:val="center"/>
          </w:tcPr>
          <w:p w14:paraId="177524F4" w14:textId="77777777" w:rsidR="00441464" w:rsidRPr="004375EA" w:rsidRDefault="00441464" w:rsidP="000010A9">
            <w:pPr>
              <w:spacing w:after="120" w:line="360" w:lineRule="auto"/>
              <w:rPr>
                <w:rFonts w:ascii="Arial" w:hAnsi="Arial" w:cs="Arial"/>
                <w:color w:val="010000"/>
                <w:sz w:val="20"/>
                <w:szCs w:val="10"/>
              </w:rPr>
            </w:pPr>
          </w:p>
        </w:tc>
        <w:tc>
          <w:tcPr>
            <w:tcW w:w="1421" w:type="pct"/>
            <w:shd w:val="clear" w:color="auto" w:fill="auto"/>
            <w:vAlign w:val="center"/>
          </w:tcPr>
          <w:p w14:paraId="177524F5"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No. 06/2023-NQ-DHCD</w:t>
            </w:r>
          </w:p>
        </w:tc>
        <w:tc>
          <w:tcPr>
            <w:tcW w:w="1238" w:type="pct"/>
            <w:shd w:val="clear" w:color="auto" w:fill="auto"/>
            <w:vAlign w:val="center"/>
          </w:tcPr>
          <w:p w14:paraId="177524F6"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April 20, 2023</w:t>
            </w:r>
          </w:p>
        </w:tc>
        <w:tc>
          <w:tcPr>
            <w:tcW w:w="1956" w:type="pct"/>
            <w:shd w:val="clear" w:color="auto" w:fill="auto"/>
            <w:vAlign w:val="center"/>
          </w:tcPr>
          <w:p w14:paraId="177524F7"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Annual General Mandate 2023</w:t>
            </w:r>
          </w:p>
        </w:tc>
      </w:tr>
    </w:tbl>
    <w:p w14:paraId="177524FA" w14:textId="3DC83BA2" w:rsidR="00441464" w:rsidRPr="004375EA" w:rsidRDefault="00DF04A1" w:rsidP="000010A9">
      <w:pPr>
        <w:pStyle w:val="Vnbnnidung0"/>
        <w:numPr>
          <w:ilvl w:val="0"/>
          <w:numId w:val="11"/>
        </w:numPr>
        <w:tabs>
          <w:tab w:val="left" w:pos="720"/>
          <w:tab w:val="left" w:pos="1981"/>
        </w:tabs>
        <w:spacing w:after="120" w:line="360" w:lineRule="auto"/>
        <w:ind w:left="0" w:firstLine="0"/>
        <w:rPr>
          <w:rFonts w:ascii="Arial" w:hAnsi="Arial" w:cs="Arial"/>
          <w:color w:val="010000"/>
          <w:sz w:val="20"/>
        </w:rPr>
      </w:pPr>
      <w:r w:rsidRPr="004375EA">
        <w:rPr>
          <w:rFonts w:ascii="Arial" w:hAnsi="Arial" w:cs="Arial"/>
          <w:color w:val="010000"/>
          <w:sz w:val="20"/>
        </w:rPr>
        <w:t>The Board of Directors (Annual Report 2023):</w:t>
      </w:r>
    </w:p>
    <w:p w14:paraId="177524FB" w14:textId="27EE02D1" w:rsidR="00441464" w:rsidRPr="004375EA" w:rsidRDefault="00DF04A1" w:rsidP="000010A9">
      <w:pPr>
        <w:pStyle w:val="Vnbnnidung0"/>
        <w:numPr>
          <w:ilvl w:val="0"/>
          <w:numId w:val="8"/>
        </w:numPr>
        <w:spacing w:after="120" w:line="360" w:lineRule="auto"/>
        <w:ind w:left="0" w:firstLine="0"/>
        <w:rPr>
          <w:rFonts w:ascii="Arial" w:hAnsi="Arial" w:cs="Arial"/>
          <w:color w:val="010000"/>
          <w:sz w:val="20"/>
        </w:rPr>
      </w:pPr>
      <w:r w:rsidRPr="004375EA">
        <w:rPr>
          <w:rFonts w:ascii="Arial" w:hAnsi="Arial" w:cs="Arial"/>
          <w:color w:val="010000"/>
          <w:sz w:val="20"/>
        </w:rPr>
        <w:t>Information about members of the Board of Directors: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15"/>
        <w:gridCol w:w="2348"/>
        <w:gridCol w:w="1975"/>
        <w:gridCol w:w="2108"/>
        <w:gridCol w:w="1971"/>
      </w:tblGrid>
      <w:tr w:rsidR="00484B1E" w:rsidRPr="004375EA" w14:paraId="0395DCE1" w14:textId="77777777" w:rsidTr="000010A9">
        <w:tc>
          <w:tcPr>
            <w:tcW w:w="341" w:type="pct"/>
            <w:vMerge w:val="restart"/>
            <w:shd w:val="clear" w:color="auto" w:fill="auto"/>
            <w:vAlign w:val="center"/>
          </w:tcPr>
          <w:p w14:paraId="0C67E5C1" w14:textId="7A780937" w:rsidR="00484B1E" w:rsidRPr="004375EA" w:rsidRDefault="00484B1E" w:rsidP="000010A9">
            <w:pPr>
              <w:pStyle w:val="Khc0"/>
              <w:spacing w:after="120" w:line="360" w:lineRule="auto"/>
              <w:rPr>
                <w:rFonts w:ascii="Arial" w:hAnsi="Arial" w:cs="Arial"/>
                <w:color w:val="010000"/>
                <w:sz w:val="20"/>
              </w:rPr>
            </w:pPr>
            <w:r w:rsidRPr="004375EA">
              <w:rPr>
                <w:rFonts w:ascii="Arial" w:hAnsi="Arial" w:cs="Arial"/>
                <w:color w:val="010000"/>
                <w:sz w:val="20"/>
              </w:rPr>
              <w:t>No.</w:t>
            </w:r>
          </w:p>
        </w:tc>
        <w:tc>
          <w:tcPr>
            <w:tcW w:w="1302" w:type="pct"/>
            <w:vMerge w:val="restart"/>
            <w:shd w:val="clear" w:color="auto" w:fill="auto"/>
            <w:vAlign w:val="center"/>
          </w:tcPr>
          <w:p w14:paraId="08E5C6DA" w14:textId="6063C036" w:rsidR="00484B1E" w:rsidRPr="004375EA" w:rsidRDefault="00484B1E" w:rsidP="000010A9">
            <w:pPr>
              <w:pStyle w:val="Khc0"/>
              <w:spacing w:after="120" w:line="360" w:lineRule="auto"/>
              <w:rPr>
                <w:rFonts w:ascii="Arial" w:hAnsi="Arial" w:cs="Arial"/>
                <w:color w:val="010000"/>
                <w:sz w:val="20"/>
              </w:rPr>
            </w:pPr>
            <w:r w:rsidRPr="004375EA">
              <w:rPr>
                <w:rFonts w:ascii="Arial" w:hAnsi="Arial" w:cs="Arial"/>
                <w:color w:val="010000"/>
                <w:sz w:val="20"/>
              </w:rPr>
              <w:t>Member of the Board of Directors</w:t>
            </w:r>
          </w:p>
        </w:tc>
        <w:tc>
          <w:tcPr>
            <w:tcW w:w="1095" w:type="pct"/>
            <w:vMerge w:val="restart"/>
            <w:shd w:val="clear" w:color="auto" w:fill="auto"/>
            <w:vAlign w:val="center"/>
          </w:tcPr>
          <w:p w14:paraId="720A5356" w14:textId="523E16AB" w:rsidR="00484B1E" w:rsidRPr="004375EA" w:rsidRDefault="00484B1E" w:rsidP="000010A9">
            <w:pPr>
              <w:pStyle w:val="Khc0"/>
              <w:spacing w:after="120" w:line="360" w:lineRule="auto"/>
              <w:rPr>
                <w:rFonts w:ascii="Arial" w:hAnsi="Arial" w:cs="Arial"/>
                <w:color w:val="010000"/>
                <w:sz w:val="20"/>
              </w:rPr>
            </w:pPr>
            <w:r w:rsidRPr="004375EA">
              <w:rPr>
                <w:rFonts w:ascii="Arial" w:hAnsi="Arial" w:cs="Arial"/>
                <w:color w:val="010000"/>
                <w:sz w:val="20"/>
              </w:rPr>
              <w:t>Position (independent member, non-executive member of the Board of Directors)</w:t>
            </w:r>
          </w:p>
        </w:tc>
        <w:tc>
          <w:tcPr>
            <w:tcW w:w="2262" w:type="pct"/>
            <w:gridSpan w:val="2"/>
            <w:shd w:val="clear" w:color="auto" w:fill="auto"/>
            <w:vAlign w:val="center"/>
          </w:tcPr>
          <w:p w14:paraId="61548C43" w14:textId="157ABBB0" w:rsidR="00484B1E" w:rsidRPr="004375EA" w:rsidRDefault="00243872" w:rsidP="000010A9">
            <w:pPr>
              <w:spacing w:after="120" w:line="360" w:lineRule="auto"/>
              <w:rPr>
                <w:rFonts w:ascii="Arial" w:hAnsi="Arial" w:cs="Arial"/>
                <w:color w:val="010000"/>
                <w:sz w:val="20"/>
                <w:szCs w:val="10"/>
              </w:rPr>
            </w:pPr>
            <w:r w:rsidRPr="004375EA">
              <w:rPr>
                <w:rFonts w:ascii="Arial" w:hAnsi="Arial" w:cs="Arial"/>
                <w:color w:val="010000"/>
                <w:sz w:val="20"/>
              </w:rPr>
              <w:t xml:space="preserve">Date of appointment/dismissal as member/independent member of the Board of Directors </w:t>
            </w:r>
          </w:p>
        </w:tc>
      </w:tr>
      <w:tr w:rsidR="00484B1E" w:rsidRPr="004375EA" w14:paraId="53399A18" w14:textId="77777777" w:rsidTr="000010A9">
        <w:tc>
          <w:tcPr>
            <w:tcW w:w="341" w:type="pct"/>
            <w:vMerge/>
            <w:shd w:val="clear" w:color="auto" w:fill="auto"/>
            <w:vAlign w:val="center"/>
          </w:tcPr>
          <w:p w14:paraId="49B8135A" w14:textId="77777777" w:rsidR="00484B1E" w:rsidRPr="004375EA" w:rsidRDefault="00484B1E" w:rsidP="000010A9">
            <w:pPr>
              <w:pStyle w:val="Khc0"/>
              <w:spacing w:after="120" w:line="360" w:lineRule="auto"/>
              <w:rPr>
                <w:rFonts w:ascii="Arial" w:hAnsi="Arial" w:cs="Arial"/>
                <w:color w:val="010000"/>
                <w:sz w:val="20"/>
              </w:rPr>
            </w:pPr>
          </w:p>
        </w:tc>
        <w:tc>
          <w:tcPr>
            <w:tcW w:w="1302" w:type="pct"/>
            <w:vMerge/>
            <w:shd w:val="clear" w:color="auto" w:fill="auto"/>
            <w:vAlign w:val="center"/>
          </w:tcPr>
          <w:p w14:paraId="35CB39CA" w14:textId="77777777" w:rsidR="00484B1E" w:rsidRPr="004375EA" w:rsidRDefault="00484B1E" w:rsidP="000010A9">
            <w:pPr>
              <w:pStyle w:val="Khc0"/>
              <w:spacing w:after="120" w:line="360" w:lineRule="auto"/>
              <w:rPr>
                <w:rFonts w:ascii="Arial" w:hAnsi="Arial" w:cs="Arial"/>
                <w:color w:val="010000"/>
                <w:sz w:val="20"/>
              </w:rPr>
            </w:pPr>
          </w:p>
        </w:tc>
        <w:tc>
          <w:tcPr>
            <w:tcW w:w="1095" w:type="pct"/>
            <w:vMerge/>
            <w:shd w:val="clear" w:color="auto" w:fill="auto"/>
            <w:vAlign w:val="center"/>
          </w:tcPr>
          <w:p w14:paraId="5074C8E8" w14:textId="77777777" w:rsidR="00484B1E" w:rsidRPr="004375EA" w:rsidRDefault="00484B1E" w:rsidP="000010A9">
            <w:pPr>
              <w:pStyle w:val="Khc0"/>
              <w:spacing w:after="120" w:line="360" w:lineRule="auto"/>
              <w:rPr>
                <w:rFonts w:ascii="Arial" w:hAnsi="Arial" w:cs="Arial"/>
                <w:color w:val="010000"/>
                <w:sz w:val="20"/>
              </w:rPr>
            </w:pPr>
          </w:p>
        </w:tc>
        <w:tc>
          <w:tcPr>
            <w:tcW w:w="1169" w:type="pct"/>
            <w:shd w:val="clear" w:color="auto" w:fill="auto"/>
            <w:vAlign w:val="center"/>
          </w:tcPr>
          <w:p w14:paraId="2B4C53E9" w14:textId="0718B7DD" w:rsidR="00484B1E" w:rsidRPr="004375EA" w:rsidRDefault="00243872" w:rsidP="000010A9">
            <w:pPr>
              <w:pStyle w:val="Khc0"/>
              <w:spacing w:after="120" w:line="360" w:lineRule="auto"/>
              <w:rPr>
                <w:rFonts w:ascii="Arial" w:hAnsi="Arial" w:cs="Arial"/>
                <w:color w:val="010000"/>
                <w:sz w:val="20"/>
              </w:rPr>
            </w:pPr>
            <w:r w:rsidRPr="004375EA">
              <w:rPr>
                <w:rFonts w:ascii="Arial" w:hAnsi="Arial" w:cs="Arial"/>
                <w:color w:val="010000"/>
                <w:sz w:val="20"/>
              </w:rPr>
              <w:t>Appointment date</w:t>
            </w:r>
          </w:p>
        </w:tc>
        <w:tc>
          <w:tcPr>
            <w:tcW w:w="1093" w:type="pct"/>
            <w:shd w:val="clear" w:color="auto" w:fill="auto"/>
            <w:vAlign w:val="center"/>
          </w:tcPr>
          <w:p w14:paraId="2A3BCD24" w14:textId="5AD42542" w:rsidR="00484B1E" w:rsidRPr="004375EA" w:rsidRDefault="00243872" w:rsidP="000010A9">
            <w:pPr>
              <w:spacing w:after="120" w:line="360" w:lineRule="auto"/>
              <w:rPr>
                <w:rFonts w:ascii="Arial" w:hAnsi="Arial" w:cs="Arial"/>
                <w:color w:val="010000"/>
                <w:sz w:val="20"/>
                <w:szCs w:val="10"/>
              </w:rPr>
            </w:pPr>
            <w:r w:rsidRPr="004375EA">
              <w:rPr>
                <w:rFonts w:ascii="Arial" w:hAnsi="Arial" w:cs="Arial"/>
                <w:color w:val="010000"/>
                <w:sz w:val="20"/>
              </w:rPr>
              <w:t>Dismissal date</w:t>
            </w:r>
          </w:p>
        </w:tc>
      </w:tr>
      <w:tr w:rsidR="00364F8D" w:rsidRPr="004375EA" w14:paraId="1775250B" w14:textId="77777777" w:rsidTr="000010A9">
        <w:tc>
          <w:tcPr>
            <w:tcW w:w="341" w:type="pct"/>
            <w:shd w:val="clear" w:color="auto" w:fill="auto"/>
            <w:vAlign w:val="center"/>
          </w:tcPr>
          <w:p w14:paraId="17752506"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1</w:t>
            </w:r>
          </w:p>
        </w:tc>
        <w:tc>
          <w:tcPr>
            <w:tcW w:w="1302" w:type="pct"/>
            <w:shd w:val="clear" w:color="auto" w:fill="auto"/>
            <w:vAlign w:val="center"/>
          </w:tcPr>
          <w:p w14:paraId="17752507"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Le Nguyen Hai</w:t>
            </w:r>
          </w:p>
        </w:tc>
        <w:tc>
          <w:tcPr>
            <w:tcW w:w="1095" w:type="pct"/>
            <w:shd w:val="clear" w:color="auto" w:fill="auto"/>
            <w:vAlign w:val="center"/>
          </w:tcPr>
          <w:p w14:paraId="17752508"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Chair of the Board of Directors</w:t>
            </w:r>
          </w:p>
        </w:tc>
        <w:tc>
          <w:tcPr>
            <w:tcW w:w="1169" w:type="pct"/>
            <w:shd w:val="clear" w:color="auto" w:fill="auto"/>
            <w:vAlign w:val="center"/>
          </w:tcPr>
          <w:p w14:paraId="17752509"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April 27, 2021</w:t>
            </w:r>
          </w:p>
        </w:tc>
        <w:tc>
          <w:tcPr>
            <w:tcW w:w="1093" w:type="pct"/>
            <w:shd w:val="clear" w:color="auto" w:fill="auto"/>
            <w:vAlign w:val="center"/>
          </w:tcPr>
          <w:p w14:paraId="1775250A" w14:textId="77777777" w:rsidR="00441464" w:rsidRPr="004375EA" w:rsidRDefault="00441464" w:rsidP="000010A9">
            <w:pPr>
              <w:spacing w:after="120" w:line="360" w:lineRule="auto"/>
              <w:rPr>
                <w:rFonts w:ascii="Arial" w:hAnsi="Arial" w:cs="Arial"/>
                <w:color w:val="010000"/>
                <w:sz w:val="20"/>
                <w:szCs w:val="10"/>
              </w:rPr>
            </w:pPr>
          </w:p>
        </w:tc>
      </w:tr>
      <w:tr w:rsidR="00364F8D" w:rsidRPr="004375EA" w14:paraId="17752511" w14:textId="77777777" w:rsidTr="000010A9">
        <w:tc>
          <w:tcPr>
            <w:tcW w:w="341" w:type="pct"/>
            <w:shd w:val="clear" w:color="auto" w:fill="auto"/>
            <w:vAlign w:val="center"/>
          </w:tcPr>
          <w:p w14:paraId="1775250C"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2</w:t>
            </w:r>
          </w:p>
        </w:tc>
        <w:tc>
          <w:tcPr>
            <w:tcW w:w="1302" w:type="pct"/>
            <w:shd w:val="clear" w:color="auto" w:fill="auto"/>
            <w:vAlign w:val="center"/>
          </w:tcPr>
          <w:p w14:paraId="1775250D"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Vu Tuan Binh</w:t>
            </w:r>
          </w:p>
        </w:tc>
        <w:tc>
          <w:tcPr>
            <w:tcW w:w="1095" w:type="pct"/>
            <w:shd w:val="clear" w:color="auto" w:fill="auto"/>
            <w:vAlign w:val="center"/>
          </w:tcPr>
          <w:p w14:paraId="1775250E" w14:textId="6112E91F" w:rsidR="00441464" w:rsidRPr="004375EA" w:rsidRDefault="00243872" w:rsidP="000010A9">
            <w:pPr>
              <w:pStyle w:val="Khc0"/>
              <w:spacing w:after="120" w:line="360" w:lineRule="auto"/>
              <w:rPr>
                <w:rFonts w:ascii="Arial" w:hAnsi="Arial" w:cs="Arial"/>
                <w:color w:val="010000"/>
                <w:sz w:val="20"/>
              </w:rPr>
            </w:pPr>
            <w:r w:rsidRPr="004375EA">
              <w:rPr>
                <w:rFonts w:ascii="Arial" w:hAnsi="Arial" w:cs="Arial"/>
                <w:color w:val="010000"/>
                <w:sz w:val="20"/>
              </w:rPr>
              <w:t>Member of Board of Directors - The General Manager</w:t>
            </w:r>
          </w:p>
        </w:tc>
        <w:tc>
          <w:tcPr>
            <w:tcW w:w="1169" w:type="pct"/>
            <w:shd w:val="clear" w:color="auto" w:fill="auto"/>
            <w:vAlign w:val="center"/>
          </w:tcPr>
          <w:p w14:paraId="1775250F"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April 19, 2019</w:t>
            </w:r>
          </w:p>
        </w:tc>
        <w:tc>
          <w:tcPr>
            <w:tcW w:w="1093" w:type="pct"/>
            <w:shd w:val="clear" w:color="auto" w:fill="auto"/>
            <w:vAlign w:val="center"/>
          </w:tcPr>
          <w:p w14:paraId="17752510" w14:textId="77777777" w:rsidR="00441464" w:rsidRPr="004375EA" w:rsidRDefault="00441464" w:rsidP="000010A9">
            <w:pPr>
              <w:spacing w:after="120" w:line="360" w:lineRule="auto"/>
              <w:rPr>
                <w:rFonts w:ascii="Arial" w:hAnsi="Arial" w:cs="Arial"/>
                <w:color w:val="010000"/>
                <w:sz w:val="20"/>
                <w:szCs w:val="10"/>
              </w:rPr>
            </w:pPr>
          </w:p>
        </w:tc>
      </w:tr>
      <w:tr w:rsidR="00364F8D" w:rsidRPr="004375EA" w14:paraId="17752518" w14:textId="77777777" w:rsidTr="000010A9">
        <w:tc>
          <w:tcPr>
            <w:tcW w:w="341" w:type="pct"/>
            <w:shd w:val="clear" w:color="auto" w:fill="auto"/>
            <w:vAlign w:val="center"/>
          </w:tcPr>
          <w:p w14:paraId="17752512"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lastRenderedPageBreak/>
              <w:t>3</w:t>
            </w:r>
          </w:p>
        </w:tc>
        <w:tc>
          <w:tcPr>
            <w:tcW w:w="1302" w:type="pct"/>
            <w:shd w:val="clear" w:color="auto" w:fill="auto"/>
            <w:vAlign w:val="center"/>
          </w:tcPr>
          <w:p w14:paraId="17752513"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Nguyen Thi Hong Hue</w:t>
            </w:r>
          </w:p>
        </w:tc>
        <w:tc>
          <w:tcPr>
            <w:tcW w:w="1095" w:type="pct"/>
            <w:shd w:val="clear" w:color="auto" w:fill="auto"/>
            <w:vAlign w:val="center"/>
          </w:tcPr>
          <w:p w14:paraId="17752515" w14:textId="682CD606" w:rsidR="00441464" w:rsidRPr="004375EA" w:rsidRDefault="00243872" w:rsidP="000010A9">
            <w:pPr>
              <w:pStyle w:val="Khc0"/>
              <w:spacing w:after="120" w:line="360" w:lineRule="auto"/>
              <w:rPr>
                <w:rFonts w:ascii="Arial" w:hAnsi="Arial" w:cs="Arial"/>
                <w:color w:val="010000"/>
                <w:sz w:val="20"/>
              </w:rPr>
            </w:pPr>
            <w:r w:rsidRPr="004375EA">
              <w:rPr>
                <w:rFonts w:ascii="Arial" w:hAnsi="Arial" w:cs="Arial"/>
                <w:color w:val="010000"/>
                <w:sz w:val="20"/>
              </w:rPr>
              <w:t>Member of the Board of Directors - The Deputy General Manager</w:t>
            </w:r>
          </w:p>
        </w:tc>
        <w:tc>
          <w:tcPr>
            <w:tcW w:w="1169" w:type="pct"/>
            <w:shd w:val="clear" w:color="auto" w:fill="auto"/>
            <w:vAlign w:val="center"/>
          </w:tcPr>
          <w:p w14:paraId="17752516"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January 14, 2020</w:t>
            </w:r>
          </w:p>
        </w:tc>
        <w:tc>
          <w:tcPr>
            <w:tcW w:w="1093" w:type="pct"/>
            <w:shd w:val="clear" w:color="auto" w:fill="auto"/>
            <w:vAlign w:val="center"/>
          </w:tcPr>
          <w:p w14:paraId="17752517" w14:textId="77777777" w:rsidR="00441464" w:rsidRPr="004375EA" w:rsidRDefault="00441464" w:rsidP="000010A9">
            <w:pPr>
              <w:spacing w:after="120" w:line="360" w:lineRule="auto"/>
              <w:rPr>
                <w:rFonts w:ascii="Arial" w:hAnsi="Arial" w:cs="Arial"/>
                <w:color w:val="010000"/>
                <w:sz w:val="20"/>
                <w:szCs w:val="10"/>
              </w:rPr>
            </w:pPr>
          </w:p>
        </w:tc>
      </w:tr>
      <w:tr w:rsidR="00364F8D" w:rsidRPr="004375EA" w14:paraId="1775251E" w14:textId="77777777" w:rsidTr="000010A9">
        <w:tc>
          <w:tcPr>
            <w:tcW w:w="341" w:type="pct"/>
            <w:shd w:val="clear" w:color="auto" w:fill="auto"/>
            <w:vAlign w:val="center"/>
          </w:tcPr>
          <w:p w14:paraId="17752519"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4</w:t>
            </w:r>
          </w:p>
        </w:tc>
        <w:tc>
          <w:tcPr>
            <w:tcW w:w="1302" w:type="pct"/>
            <w:shd w:val="clear" w:color="auto" w:fill="auto"/>
            <w:vAlign w:val="center"/>
          </w:tcPr>
          <w:p w14:paraId="1775251A"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Pham Thi Diu</w:t>
            </w:r>
          </w:p>
        </w:tc>
        <w:tc>
          <w:tcPr>
            <w:tcW w:w="1095" w:type="pct"/>
            <w:shd w:val="clear" w:color="auto" w:fill="auto"/>
            <w:vAlign w:val="center"/>
          </w:tcPr>
          <w:p w14:paraId="1775251B" w14:textId="06887A2A" w:rsidR="00441464" w:rsidRPr="004375EA" w:rsidRDefault="00243872" w:rsidP="000010A9">
            <w:pPr>
              <w:pStyle w:val="Khc0"/>
              <w:spacing w:after="120" w:line="360" w:lineRule="auto"/>
              <w:rPr>
                <w:rFonts w:ascii="Arial" w:hAnsi="Arial" w:cs="Arial"/>
                <w:color w:val="010000"/>
                <w:sz w:val="20"/>
              </w:rPr>
            </w:pPr>
            <w:r w:rsidRPr="004375EA">
              <w:rPr>
                <w:rFonts w:ascii="Arial" w:hAnsi="Arial" w:cs="Arial"/>
                <w:color w:val="010000"/>
                <w:sz w:val="20"/>
              </w:rPr>
              <w:t>Member of the Board of Directors (Non-executive)</w:t>
            </w:r>
          </w:p>
        </w:tc>
        <w:tc>
          <w:tcPr>
            <w:tcW w:w="1169" w:type="pct"/>
            <w:shd w:val="clear" w:color="auto" w:fill="auto"/>
            <w:vAlign w:val="center"/>
          </w:tcPr>
          <w:p w14:paraId="1775251C"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April 19, 2019</w:t>
            </w:r>
          </w:p>
        </w:tc>
        <w:tc>
          <w:tcPr>
            <w:tcW w:w="1093" w:type="pct"/>
            <w:shd w:val="clear" w:color="auto" w:fill="auto"/>
            <w:vAlign w:val="center"/>
          </w:tcPr>
          <w:p w14:paraId="1775251D" w14:textId="77777777" w:rsidR="00441464" w:rsidRPr="004375EA" w:rsidRDefault="00441464" w:rsidP="000010A9">
            <w:pPr>
              <w:spacing w:after="120" w:line="360" w:lineRule="auto"/>
              <w:rPr>
                <w:rFonts w:ascii="Arial" w:hAnsi="Arial" w:cs="Arial"/>
                <w:color w:val="010000"/>
                <w:sz w:val="20"/>
                <w:szCs w:val="10"/>
              </w:rPr>
            </w:pPr>
          </w:p>
        </w:tc>
      </w:tr>
      <w:tr w:rsidR="00364F8D" w:rsidRPr="004375EA" w14:paraId="17752524" w14:textId="77777777" w:rsidTr="000010A9">
        <w:tc>
          <w:tcPr>
            <w:tcW w:w="341" w:type="pct"/>
            <w:shd w:val="clear" w:color="auto" w:fill="auto"/>
            <w:vAlign w:val="center"/>
          </w:tcPr>
          <w:p w14:paraId="1775251F"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5</w:t>
            </w:r>
          </w:p>
        </w:tc>
        <w:tc>
          <w:tcPr>
            <w:tcW w:w="1302" w:type="pct"/>
            <w:shd w:val="clear" w:color="auto" w:fill="auto"/>
            <w:vAlign w:val="center"/>
          </w:tcPr>
          <w:p w14:paraId="17752520"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Pham Tat Vu</w:t>
            </w:r>
          </w:p>
        </w:tc>
        <w:tc>
          <w:tcPr>
            <w:tcW w:w="1095" w:type="pct"/>
            <w:shd w:val="clear" w:color="auto" w:fill="auto"/>
            <w:vAlign w:val="center"/>
          </w:tcPr>
          <w:p w14:paraId="17752521" w14:textId="7583CFA3" w:rsidR="00441464" w:rsidRPr="004375EA" w:rsidRDefault="00243872" w:rsidP="000010A9">
            <w:pPr>
              <w:pStyle w:val="Khc0"/>
              <w:spacing w:after="120" w:line="360" w:lineRule="auto"/>
              <w:rPr>
                <w:rFonts w:ascii="Arial" w:hAnsi="Arial" w:cs="Arial"/>
                <w:color w:val="010000"/>
                <w:sz w:val="20"/>
              </w:rPr>
            </w:pPr>
            <w:r w:rsidRPr="004375EA">
              <w:rPr>
                <w:rFonts w:ascii="Arial" w:hAnsi="Arial" w:cs="Arial"/>
                <w:color w:val="010000"/>
                <w:sz w:val="20"/>
              </w:rPr>
              <w:t>Member of the Board of Directors (Non-executive)</w:t>
            </w:r>
          </w:p>
        </w:tc>
        <w:tc>
          <w:tcPr>
            <w:tcW w:w="1169" w:type="pct"/>
            <w:shd w:val="clear" w:color="auto" w:fill="auto"/>
            <w:vAlign w:val="center"/>
          </w:tcPr>
          <w:p w14:paraId="17752522"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April 29, 2022</w:t>
            </w:r>
          </w:p>
        </w:tc>
        <w:tc>
          <w:tcPr>
            <w:tcW w:w="1093" w:type="pct"/>
            <w:shd w:val="clear" w:color="auto" w:fill="auto"/>
            <w:vAlign w:val="center"/>
          </w:tcPr>
          <w:p w14:paraId="17752523" w14:textId="77777777" w:rsidR="00441464" w:rsidRPr="004375EA" w:rsidRDefault="00441464" w:rsidP="000010A9">
            <w:pPr>
              <w:spacing w:after="120" w:line="360" w:lineRule="auto"/>
              <w:rPr>
                <w:rFonts w:ascii="Arial" w:hAnsi="Arial" w:cs="Arial"/>
                <w:color w:val="010000"/>
                <w:sz w:val="20"/>
                <w:szCs w:val="10"/>
              </w:rPr>
            </w:pPr>
          </w:p>
        </w:tc>
      </w:tr>
    </w:tbl>
    <w:p w14:paraId="17752552" w14:textId="256A976B" w:rsidR="00441464" w:rsidRPr="004375EA" w:rsidRDefault="00DF04A1" w:rsidP="000010A9">
      <w:pPr>
        <w:pStyle w:val="Vnbnnidung0"/>
        <w:numPr>
          <w:ilvl w:val="0"/>
          <w:numId w:val="8"/>
        </w:numPr>
        <w:spacing w:after="120" w:line="360" w:lineRule="auto"/>
        <w:ind w:left="0" w:firstLine="0"/>
        <w:rPr>
          <w:rFonts w:ascii="Arial" w:hAnsi="Arial" w:cs="Arial"/>
          <w:color w:val="010000"/>
          <w:sz w:val="20"/>
        </w:rPr>
      </w:pPr>
      <w:r w:rsidRPr="004375EA">
        <w:rPr>
          <w:rFonts w:ascii="Arial" w:hAnsi="Arial" w:cs="Arial"/>
          <w:color w:val="010000"/>
          <w:sz w:val="20"/>
        </w:rPr>
        <w:t>Board Resolutions/Decisions (Annual Report 2023):</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62"/>
        <w:gridCol w:w="3187"/>
        <w:gridCol w:w="1683"/>
        <w:gridCol w:w="3385"/>
      </w:tblGrid>
      <w:tr w:rsidR="009F3740" w:rsidRPr="004375EA" w14:paraId="17752558" w14:textId="77777777" w:rsidTr="000010A9">
        <w:tc>
          <w:tcPr>
            <w:tcW w:w="423" w:type="pct"/>
            <w:shd w:val="clear" w:color="auto" w:fill="auto"/>
            <w:vAlign w:val="center"/>
          </w:tcPr>
          <w:p w14:paraId="17752553" w14:textId="77777777" w:rsidR="009F3740" w:rsidRPr="004375EA" w:rsidRDefault="009F3740" w:rsidP="000010A9">
            <w:pPr>
              <w:pStyle w:val="Khc0"/>
              <w:spacing w:after="120" w:line="360" w:lineRule="auto"/>
              <w:rPr>
                <w:rFonts w:ascii="Arial" w:hAnsi="Arial" w:cs="Arial"/>
                <w:color w:val="010000"/>
                <w:sz w:val="20"/>
              </w:rPr>
            </w:pPr>
            <w:r w:rsidRPr="004375EA">
              <w:rPr>
                <w:rFonts w:ascii="Arial" w:hAnsi="Arial" w:cs="Arial"/>
                <w:color w:val="010000"/>
                <w:sz w:val="20"/>
              </w:rPr>
              <w:t>No.</w:t>
            </w:r>
          </w:p>
        </w:tc>
        <w:tc>
          <w:tcPr>
            <w:tcW w:w="1767" w:type="pct"/>
            <w:shd w:val="clear" w:color="auto" w:fill="auto"/>
            <w:vAlign w:val="center"/>
          </w:tcPr>
          <w:p w14:paraId="17752554" w14:textId="77777777" w:rsidR="009F3740" w:rsidRPr="004375EA" w:rsidRDefault="009F3740" w:rsidP="000010A9">
            <w:pPr>
              <w:pStyle w:val="Khc0"/>
              <w:spacing w:after="120" w:line="360" w:lineRule="auto"/>
              <w:rPr>
                <w:rFonts w:ascii="Arial" w:hAnsi="Arial" w:cs="Arial"/>
                <w:color w:val="010000"/>
                <w:sz w:val="20"/>
              </w:rPr>
            </w:pPr>
            <w:r w:rsidRPr="004375EA">
              <w:rPr>
                <w:rFonts w:ascii="Arial" w:hAnsi="Arial" w:cs="Arial"/>
                <w:color w:val="010000"/>
                <w:sz w:val="20"/>
              </w:rPr>
              <w:t>Board Resolution/Board Decision No.</w:t>
            </w:r>
          </w:p>
        </w:tc>
        <w:tc>
          <w:tcPr>
            <w:tcW w:w="933" w:type="pct"/>
            <w:shd w:val="clear" w:color="auto" w:fill="auto"/>
            <w:vAlign w:val="center"/>
          </w:tcPr>
          <w:p w14:paraId="17752555" w14:textId="77777777" w:rsidR="009F3740" w:rsidRPr="004375EA" w:rsidRDefault="009F3740" w:rsidP="000010A9">
            <w:pPr>
              <w:pStyle w:val="Khc0"/>
              <w:spacing w:after="120" w:line="360" w:lineRule="auto"/>
              <w:rPr>
                <w:rFonts w:ascii="Arial" w:hAnsi="Arial" w:cs="Arial"/>
                <w:color w:val="010000"/>
                <w:sz w:val="20"/>
              </w:rPr>
            </w:pPr>
            <w:r w:rsidRPr="004375EA">
              <w:rPr>
                <w:rFonts w:ascii="Arial" w:hAnsi="Arial" w:cs="Arial"/>
                <w:color w:val="010000"/>
                <w:sz w:val="20"/>
              </w:rPr>
              <w:t>Date</w:t>
            </w:r>
          </w:p>
        </w:tc>
        <w:tc>
          <w:tcPr>
            <w:tcW w:w="1877" w:type="pct"/>
            <w:shd w:val="clear" w:color="auto" w:fill="auto"/>
            <w:vAlign w:val="center"/>
          </w:tcPr>
          <w:p w14:paraId="17752556" w14:textId="77777777" w:rsidR="009F3740" w:rsidRPr="004375EA" w:rsidRDefault="009F3740" w:rsidP="000010A9">
            <w:pPr>
              <w:pStyle w:val="Khc0"/>
              <w:spacing w:after="120" w:line="360" w:lineRule="auto"/>
              <w:rPr>
                <w:rFonts w:ascii="Arial" w:hAnsi="Arial" w:cs="Arial"/>
                <w:color w:val="010000"/>
                <w:sz w:val="20"/>
              </w:rPr>
            </w:pPr>
            <w:r w:rsidRPr="004375EA">
              <w:rPr>
                <w:rFonts w:ascii="Arial" w:hAnsi="Arial" w:cs="Arial"/>
                <w:color w:val="010000"/>
                <w:sz w:val="20"/>
              </w:rPr>
              <w:t>Contents</w:t>
            </w:r>
          </w:p>
        </w:tc>
      </w:tr>
      <w:tr w:rsidR="009F3740" w:rsidRPr="004375EA" w14:paraId="1775255E" w14:textId="77777777" w:rsidTr="000010A9">
        <w:tc>
          <w:tcPr>
            <w:tcW w:w="423" w:type="pct"/>
            <w:shd w:val="clear" w:color="auto" w:fill="auto"/>
            <w:vAlign w:val="center"/>
          </w:tcPr>
          <w:p w14:paraId="17752559" w14:textId="77777777" w:rsidR="009F3740" w:rsidRPr="004375EA" w:rsidRDefault="009F3740" w:rsidP="000010A9">
            <w:pPr>
              <w:pStyle w:val="Khc0"/>
              <w:spacing w:after="120" w:line="360" w:lineRule="auto"/>
              <w:rPr>
                <w:rFonts w:ascii="Arial" w:hAnsi="Arial" w:cs="Arial"/>
                <w:color w:val="010000"/>
                <w:sz w:val="20"/>
              </w:rPr>
            </w:pPr>
            <w:r w:rsidRPr="004375EA">
              <w:rPr>
                <w:rFonts w:ascii="Arial" w:hAnsi="Arial" w:cs="Arial"/>
                <w:color w:val="010000"/>
                <w:sz w:val="20"/>
              </w:rPr>
              <w:t>1</w:t>
            </w:r>
          </w:p>
        </w:tc>
        <w:tc>
          <w:tcPr>
            <w:tcW w:w="1767" w:type="pct"/>
            <w:shd w:val="clear" w:color="auto" w:fill="auto"/>
            <w:vAlign w:val="center"/>
          </w:tcPr>
          <w:p w14:paraId="1775255A" w14:textId="77777777" w:rsidR="009F3740" w:rsidRPr="004375EA" w:rsidRDefault="009F3740" w:rsidP="000010A9">
            <w:pPr>
              <w:pStyle w:val="Khc0"/>
              <w:spacing w:after="120" w:line="360" w:lineRule="auto"/>
              <w:rPr>
                <w:rFonts w:ascii="Arial" w:hAnsi="Arial" w:cs="Arial"/>
                <w:color w:val="010000"/>
                <w:sz w:val="20"/>
              </w:rPr>
            </w:pPr>
            <w:r w:rsidRPr="004375EA">
              <w:rPr>
                <w:rFonts w:ascii="Arial" w:hAnsi="Arial" w:cs="Arial"/>
                <w:color w:val="010000"/>
                <w:sz w:val="20"/>
              </w:rPr>
              <w:t>No. 03/NQ-HDQT</w:t>
            </w:r>
          </w:p>
        </w:tc>
        <w:tc>
          <w:tcPr>
            <w:tcW w:w="933" w:type="pct"/>
            <w:shd w:val="clear" w:color="auto" w:fill="auto"/>
            <w:vAlign w:val="center"/>
          </w:tcPr>
          <w:p w14:paraId="1775255B" w14:textId="77777777" w:rsidR="009F3740" w:rsidRPr="004375EA" w:rsidRDefault="009F3740" w:rsidP="000010A9">
            <w:pPr>
              <w:pStyle w:val="Khc0"/>
              <w:spacing w:after="120" w:line="360" w:lineRule="auto"/>
              <w:rPr>
                <w:rFonts w:ascii="Arial" w:hAnsi="Arial" w:cs="Arial"/>
                <w:color w:val="010000"/>
                <w:sz w:val="20"/>
              </w:rPr>
            </w:pPr>
            <w:r w:rsidRPr="004375EA">
              <w:rPr>
                <w:rFonts w:ascii="Arial" w:hAnsi="Arial" w:cs="Arial"/>
                <w:color w:val="010000"/>
                <w:sz w:val="20"/>
              </w:rPr>
              <w:t>February 28, 2023</w:t>
            </w:r>
          </w:p>
        </w:tc>
        <w:tc>
          <w:tcPr>
            <w:tcW w:w="1877" w:type="pct"/>
            <w:shd w:val="clear" w:color="auto" w:fill="auto"/>
            <w:vAlign w:val="center"/>
          </w:tcPr>
          <w:p w14:paraId="1775255C" w14:textId="77777777" w:rsidR="009F3740" w:rsidRPr="004375EA" w:rsidRDefault="009F3740" w:rsidP="000010A9">
            <w:pPr>
              <w:pStyle w:val="Khc0"/>
              <w:spacing w:after="120" w:line="360" w:lineRule="auto"/>
              <w:rPr>
                <w:rFonts w:ascii="Arial" w:hAnsi="Arial" w:cs="Arial"/>
                <w:color w:val="010000"/>
                <w:sz w:val="20"/>
              </w:rPr>
            </w:pPr>
            <w:r w:rsidRPr="004375EA">
              <w:rPr>
                <w:rFonts w:ascii="Arial" w:hAnsi="Arial" w:cs="Arial"/>
                <w:color w:val="010000"/>
                <w:sz w:val="20"/>
              </w:rPr>
              <w:t>Approve the production and business activities results in 2022 and the production and business plan in 2023.</w:t>
            </w:r>
          </w:p>
        </w:tc>
      </w:tr>
      <w:tr w:rsidR="009F3740" w:rsidRPr="004375EA" w14:paraId="17752564" w14:textId="77777777" w:rsidTr="000010A9">
        <w:tc>
          <w:tcPr>
            <w:tcW w:w="423" w:type="pct"/>
            <w:shd w:val="clear" w:color="auto" w:fill="auto"/>
            <w:vAlign w:val="center"/>
          </w:tcPr>
          <w:p w14:paraId="1775255F" w14:textId="77777777" w:rsidR="009F3740" w:rsidRPr="004375EA" w:rsidRDefault="009F3740" w:rsidP="000010A9">
            <w:pPr>
              <w:pStyle w:val="Khc0"/>
              <w:spacing w:after="120" w:line="360" w:lineRule="auto"/>
              <w:rPr>
                <w:rFonts w:ascii="Arial" w:hAnsi="Arial" w:cs="Arial"/>
                <w:color w:val="010000"/>
                <w:sz w:val="20"/>
              </w:rPr>
            </w:pPr>
            <w:r w:rsidRPr="004375EA">
              <w:rPr>
                <w:rFonts w:ascii="Arial" w:hAnsi="Arial" w:cs="Arial"/>
                <w:color w:val="010000"/>
                <w:sz w:val="20"/>
              </w:rPr>
              <w:t>2</w:t>
            </w:r>
          </w:p>
        </w:tc>
        <w:tc>
          <w:tcPr>
            <w:tcW w:w="1767" w:type="pct"/>
            <w:shd w:val="clear" w:color="auto" w:fill="auto"/>
            <w:vAlign w:val="center"/>
          </w:tcPr>
          <w:p w14:paraId="17752560" w14:textId="1D9B20BD" w:rsidR="009F3740" w:rsidRPr="004375EA" w:rsidRDefault="004B35FD" w:rsidP="000010A9">
            <w:pPr>
              <w:pStyle w:val="Khc0"/>
              <w:spacing w:after="120" w:line="360" w:lineRule="auto"/>
              <w:rPr>
                <w:rFonts w:ascii="Arial" w:hAnsi="Arial" w:cs="Arial"/>
                <w:color w:val="010000"/>
                <w:sz w:val="20"/>
              </w:rPr>
            </w:pPr>
            <w:r w:rsidRPr="004375EA">
              <w:rPr>
                <w:rFonts w:ascii="Arial" w:hAnsi="Arial" w:cs="Arial"/>
                <w:color w:val="010000"/>
                <w:sz w:val="20"/>
              </w:rPr>
              <w:t>No. 05/NQ-HDQT</w:t>
            </w:r>
          </w:p>
        </w:tc>
        <w:tc>
          <w:tcPr>
            <w:tcW w:w="933" w:type="pct"/>
            <w:shd w:val="clear" w:color="auto" w:fill="auto"/>
            <w:vAlign w:val="center"/>
          </w:tcPr>
          <w:p w14:paraId="17752561" w14:textId="77777777" w:rsidR="009F3740" w:rsidRPr="004375EA" w:rsidRDefault="009F3740" w:rsidP="000010A9">
            <w:pPr>
              <w:pStyle w:val="Khc0"/>
              <w:spacing w:after="120" w:line="360" w:lineRule="auto"/>
              <w:rPr>
                <w:rFonts w:ascii="Arial" w:hAnsi="Arial" w:cs="Arial"/>
                <w:color w:val="010000"/>
                <w:sz w:val="20"/>
              </w:rPr>
            </w:pPr>
            <w:r w:rsidRPr="004375EA">
              <w:rPr>
                <w:rFonts w:ascii="Arial" w:hAnsi="Arial" w:cs="Arial"/>
                <w:color w:val="010000"/>
                <w:sz w:val="20"/>
              </w:rPr>
              <w:t>March 23, 2023</w:t>
            </w:r>
          </w:p>
        </w:tc>
        <w:tc>
          <w:tcPr>
            <w:tcW w:w="1877" w:type="pct"/>
            <w:shd w:val="clear" w:color="auto" w:fill="auto"/>
            <w:vAlign w:val="center"/>
          </w:tcPr>
          <w:p w14:paraId="17752562" w14:textId="0594FCC0" w:rsidR="009F3740" w:rsidRPr="004375EA" w:rsidRDefault="009F3740" w:rsidP="000010A9">
            <w:pPr>
              <w:pStyle w:val="Khc0"/>
              <w:spacing w:after="120" w:line="360" w:lineRule="auto"/>
              <w:rPr>
                <w:rFonts w:ascii="Arial" w:hAnsi="Arial" w:cs="Arial"/>
                <w:color w:val="010000"/>
                <w:sz w:val="20"/>
              </w:rPr>
            </w:pPr>
            <w:r w:rsidRPr="004375EA">
              <w:rPr>
                <w:rFonts w:ascii="Arial" w:hAnsi="Arial" w:cs="Arial"/>
                <w:color w:val="010000"/>
                <w:sz w:val="20"/>
              </w:rPr>
              <w:t>Production and business plan of Q2</w:t>
            </w:r>
            <w:r w:rsidR="000010A9" w:rsidRPr="004375EA">
              <w:rPr>
                <w:rFonts w:ascii="Arial" w:hAnsi="Arial" w:cs="Arial"/>
                <w:color w:val="010000"/>
                <w:sz w:val="20"/>
              </w:rPr>
              <w:t>/2023</w:t>
            </w:r>
            <w:r w:rsidRPr="004375EA">
              <w:rPr>
                <w:rFonts w:ascii="Arial" w:hAnsi="Arial" w:cs="Arial"/>
                <w:color w:val="010000"/>
                <w:sz w:val="20"/>
              </w:rPr>
              <w:t xml:space="preserve"> and other tasks</w:t>
            </w:r>
          </w:p>
        </w:tc>
      </w:tr>
      <w:tr w:rsidR="009F3740" w:rsidRPr="004375EA" w14:paraId="1775256A" w14:textId="77777777" w:rsidTr="000010A9">
        <w:tc>
          <w:tcPr>
            <w:tcW w:w="423" w:type="pct"/>
            <w:shd w:val="clear" w:color="auto" w:fill="auto"/>
            <w:vAlign w:val="center"/>
          </w:tcPr>
          <w:p w14:paraId="17752565" w14:textId="77777777" w:rsidR="009F3740" w:rsidRPr="004375EA" w:rsidRDefault="009F3740" w:rsidP="000010A9">
            <w:pPr>
              <w:pStyle w:val="Khc0"/>
              <w:spacing w:after="120" w:line="360" w:lineRule="auto"/>
              <w:rPr>
                <w:rFonts w:ascii="Arial" w:hAnsi="Arial" w:cs="Arial"/>
                <w:color w:val="010000"/>
                <w:sz w:val="20"/>
              </w:rPr>
            </w:pPr>
            <w:r w:rsidRPr="004375EA">
              <w:rPr>
                <w:rFonts w:ascii="Arial" w:hAnsi="Arial" w:cs="Arial"/>
                <w:color w:val="010000"/>
                <w:sz w:val="20"/>
              </w:rPr>
              <w:t>3</w:t>
            </w:r>
          </w:p>
        </w:tc>
        <w:tc>
          <w:tcPr>
            <w:tcW w:w="1767" w:type="pct"/>
            <w:shd w:val="clear" w:color="auto" w:fill="auto"/>
            <w:vAlign w:val="center"/>
          </w:tcPr>
          <w:p w14:paraId="17752566" w14:textId="0154ADEB" w:rsidR="009F3740" w:rsidRPr="004375EA" w:rsidRDefault="004B35FD" w:rsidP="000010A9">
            <w:pPr>
              <w:pStyle w:val="Khc0"/>
              <w:spacing w:after="120" w:line="360" w:lineRule="auto"/>
              <w:rPr>
                <w:rFonts w:ascii="Arial" w:hAnsi="Arial" w:cs="Arial"/>
                <w:color w:val="010000"/>
                <w:sz w:val="20"/>
              </w:rPr>
            </w:pPr>
            <w:r w:rsidRPr="004375EA">
              <w:rPr>
                <w:rFonts w:ascii="Arial" w:hAnsi="Arial" w:cs="Arial"/>
                <w:color w:val="010000"/>
                <w:sz w:val="20"/>
              </w:rPr>
              <w:t>No. 06/NQ-HDQT</w:t>
            </w:r>
          </w:p>
        </w:tc>
        <w:tc>
          <w:tcPr>
            <w:tcW w:w="933" w:type="pct"/>
            <w:shd w:val="clear" w:color="auto" w:fill="auto"/>
            <w:vAlign w:val="center"/>
          </w:tcPr>
          <w:p w14:paraId="17752567" w14:textId="77777777" w:rsidR="009F3740" w:rsidRPr="004375EA" w:rsidRDefault="009F3740" w:rsidP="000010A9">
            <w:pPr>
              <w:pStyle w:val="Khc0"/>
              <w:spacing w:after="120" w:line="360" w:lineRule="auto"/>
              <w:rPr>
                <w:rFonts w:ascii="Arial" w:hAnsi="Arial" w:cs="Arial"/>
                <w:color w:val="010000"/>
                <w:sz w:val="20"/>
              </w:rPr>
            </w:pPr>
            <w:r w:rsidRPr="004375EA">
              <w:rPr>
                <w:rFonts w:ascii="Arial" w:hAnsi="Arial" w:cs="Arial"/>
                <w:color w:val="010000"/>
                <w:sz w:val="20"/>
              </w:rPr>
              <w:t>April 12, 2023</w:t>
            </w:r>
          </w:p>
        </w:tc>
        <w:tc>
          <w:tcPr>
            <w:tcW w:w="1877" w:type="pct"/>
            <w:shd w:val="clear" w:color="auto" w:fill="auto"/>
            <w:vAlign w:val="center"/>
          </w:tcPr>
          <w:p w14:paraId="17752568" w14:textId="77777777" w:rsidR="009F3740" w:rsidRPr="004375EA" w:rsidRDefault="009F3740" w:rsidP="000010A9">
            <w:pPr>
              <w:pStyle w:val="Khc0"/>
              <w:spacing w:after="120" w:line="360" w:lineRule="auto"/>
              <w:rPr>
                <w:rFonts w:ascii="Arial" w:hAnsi="Arial" w:cs="Arial"/>
                <w:color w:val="010000"/>
                <w:sz w:val="20"/>
              </w:rPr>
            </w:pPr>
            <w:r w:rsidRPr="004375EA">
              <w:rPr>
                <w:rFonts w:ascii="Arial" w:hAnsi="Arial" w:cs="Arial"/>
                <w:color w:val="010000"/>
                <w:sz w:val="20"/>
              </w:rPr>
              <w:t>Implement the work of the General Meeting of Shareholders 2023.</w:t>
            </w:r>
          </w:p>
        </w:tc>
      </w:tr>
      <w:tr w:rsidR="009F3740" w:rsidRPr="004375EA" w14:paraId="17752570" w14:textId="77777777" w:rsidTr="000010A9">
        <w:tc>
          <w:tcPr>
            <w:tcW w:w="423" w:type="pct"/>
            <w:shd w:val="clear" w:color="auto" w:fill="auto"/>
            <w:vAlign w:val="center"/>
          </w:tcPr>
          <w:p w14:paraId="1775256B" w14:textId="77777777" w:rsidR="009F3740" w:rsidRPr="004375EA" w:rsidRDefault="009F3740" w:rsidP="000010A9">
            <w:pPr>
              <w:pStyle w:val="Khc0"/>
              <w:spacing w:after="120" w:line="360" w:lineRule="auto"/>
              <w:rPr>
                <w:rFonts w:ascii="Arial" w:hAnsi="Arial" w:cs="Arial"/>
                <w:color w:val="010000"/>
                <w:sz w:val="20"/>
              </w:rPr>
            </w:pPr>
            <w:r w:rsidRPr="004375EA">
              <w:rPr>
                <w:rFonts w:ascii="Arial" w:hAnsi="Arial" w:cs="Arial"/>
                <w:color w:val="010000"/>
                <w:sz w:val="20"/>
              </w:rPr>
              <w:t>4</w:t>
            </w:r>
          </w:p>
        </w:tc>
        <w:tc>
          <w:tcPr>
            <w:tcW w:w="1767" w:type="pct"/>
            <w:shd w:val="clear" w:color="auto" w:fill="auto"/>
            <w:vAlign w:val="center"/>
          </w:tcPr>
          <w:p w14:paraId="1775256C" w14:textId="7763B21F" w:rsidR="009F3740" w:rsidRPr="004375EA" w:rsidRDefault="009F3740" w:rsidP="000010A9">
            <w:pPr>
              <w:pStyle w:val="Khc0"/>
              <w:spacing w:after="120" w:line="360" w:lineRule="auto"/>
              <w:rPr>
                <w:rFonts w:ascii="Arial" w:hAnsi="Arial" w:cs="Arial"/>
                <w:color w:val="010000"/>
                <w:sz w:val="20"/>
              </w:rPr>
            </w:pPr>
            <w:r w:rsidRPr="004375EA">
              <w:rPr>
                <w:rFonts w:ascii="Arial" w:hAnsi="Arial" w:cs="Arial"/>
                <w:color w:val="010000"/>
                <w:sz w:val="20"/>
              </w:rPr>
              <w:t>No. 09/NQ-HDQT</w:t>
            </w:r>
          </w:p>
        </w:tc>
        <w:tc>
          <w:tcPr>
            <w:tcW w:w="933" w:type="pct"/>
            <w:shd w:val="clear" w:color="auto" w:fill="auto"/>
            <w:vAlign w:val="center"/>
          </w:tcPr>
          <w:p w14:paraId="1775256D" w14:textId="77777777" w:rsidR="009F3740" w:rsidRPr="004375EA" w:rsidRDefault="009F3740" w:rsidP="000010A9">
            <w:pPr>
              <w:pStyle w:val="Khc0"/>
              <w:spacing w:after="120" w:line="360" w:lineRule="auto"/>
              <w:rPr>
                <w:rFonts w:ascii="Arial" w:hAnsi="Arial" w:cs="Arial"/>
                <w:color w:val="010000"/>
                <w:sz w:val="20"/>
              </w:rPr>
            </w:pPr>
            <w:r w:rsidRPr="004375EA">
              <w:rPr>
                <w:rFonts w:ascii="Arial" w:hAnsi="Arial" w:cs="Arial"/>
                <w:color w:val="010000"/>
                <w:sz w:val="20"/>
              </w:rPr>
              <w:t>June 05, 2023</w:t>
            </w:r>
          </w:p>
        </w:tc>
        <w:tc>
          <w:tcPr>
            <w:tcW w:w="1877" w:type="pct"/>
            <w:shd w:val="clear" w:color="auto" w:fill="auto"/>
            <w:vAlign w:val="center"/>
          </w:tcPr>
          <w:p w14:paraId="1775256E" w14:textId="77777777" w:rsidR="009F3740" w:rsidRPr="004375EA" w:rsidRDefault="009F3740" w:rsidP="000010A9">
            <w:pPr>
              <w:pStyle w:val="Khc0"/>
              <w:spacing w:after="120" w:line="360" w:lineRule="auto"/>
              <w:rPr>
                <w:rFonts w:ascii="Arial" w:hAnsi="Arial" w:cs="Arial"/>
                <w:color w:val="010000"/>
                <w:sz w:val="20"/>
              </w:rPr>
            </w:pPr>
            <w:r w:rsidRPr="004375EA">
              <w:rPr>
                <w:rFonts w:ascii="Arial" w:hAnsi="Arial" w:cs="Arial"/>
                <w:color w:val="010000"/>
                <w:sz w:val="20"/>
              </w:rPr>
              <w:t>Approve the current product consumption market situation of the Company.</w:t>
            </w:r>
          </w:p>
        </w:tc>
      </w:tr>
      <w:tr w:rsidR="009F3740" w:rsidRPr="004375EA" w14:paraId="17752576" w14:textId="77777777" w:rsidTr="000010A9">
        <w:tc>
          <w:tcPr>
            <w:tcW w:w="423" w:type="pct"/>
            <w:shd w:val="clear" w:color="auto" w:fill="auto"/>
            <w:vAlign w:val="center"/>
          </w:tcPr>
          <w:p w14:paraId="17752571" w14:textId="77777777" w:rsidR="009F3740" w:rsidRPr="004375EA" w:rsidRDefault="009F3740" w:rsidP="000010A9">
            <w:pPr>
              <w:pStyle w:val="Khc0"/>
              <w:spacing w:after="120" w:line="360" w:lineRule="auto"/>
              <w:rPr>
                <w:rFonts w:ascii="Arial" w:hAnsi="Arial" w:cs="Arial"/>
                <w:color w:val="010000"/>
                <w:sz w:val="20"/>
              </w:rPr>
            </w:pPr>
            <w:r w:rsidRPr="004375EA">
              <w:rPr>
                <w:rFonts w:ascii="Arial" w:hAnsi="Arial" w:cs="Arial"/>
                <w:color w:val="010000"/>
                <w:sz w:val="20"/>
              </w:rPr>
              <w:t>5</w:t>
            </w:r>
          </w:p>
        </w:tc>
        <w:tc>
          <w:tcPr>
            <w:tcW w:w="1767" w:type="pct"/>
            <w:shd w:val="clear" w:color="auto" w:fill="auto"/>
            <w:vAlign w:val="center"/>
          </w:tcPr>
          <w:p w14:paraId="17752572" w14:textId="28A0D2E9" w:rsidR="009F3740" w:rsidRPr="004375EA" w:rsidRDefault="009F3740" w:rsidP="000010A9">
            <w:pPr>
              <w:pStyle w:val="Khc0"/>
              <w:spacing w:after="120" w:line="360" w:lineRule="auto"/>
              <w:rPr>
                <w:rFonts w:ascii="Arial" w:hAnsi="Arial" w:cs="Arial"/>
                <w:color w:val="010000"/>
                <w:sz w:val="20"/>
              </w:rPr>
            </w:pPr>
            <w:r w:rsidRPr="004375EA">
              <w:rPr>
                <w:rFonts w:ascii="Arial" w:hAnsi="Arial" w:cs="Arial"/>
                <w:color w:val="010000"/>
                <w:sz w:val="20"/>
              </w:rPr>
              <w:t>No. 12/NQ-HDQT</w:t>
            </w:r>
          </w:p>
        </w:tc>
        <w:tc>
          <w:tcPr>
            <w:tcW w:w="933" w:type="pct"/>
            <w:shd w:val="clear" w:color="auto" w:fill="auto"/>
            <w:vAlign w:val="center"/>
          </w:tcPr>
          <w:p w14:paraId="17752573" w14:textId="77777777" w:rsidR="009F3740" w:rsidRPr="004375EA" w:rsidRDefault="009F3740" w:rsidP="000010A9">
            <w:pPr>
              <w:pStyle w:val="Khc0"/>
              <w:spacing w:after="120" w:line="360" w:lineRule="auto"/>
              <w:rPr>
                <w:rFonts w:ascii="Arial" w:hAnsi="Arial" w:cs="Arial"/>
                <w:color w:val="010000"/>
                <w:sz w:val="20"/>
              </w:rPr>
            </w:pPr>
            <w:r w:rsidRPr="004375EA">
              <w:rPr>
                <w:rFonts w:ascii="Arial" w:hAnsi="Arial" w:cs="Arial"/>
                <w:color w:val="010000"/>
                <w:sz w:val="20"/>
              </w:rPr>
              <w:t>September 11, 2023</w:t>
            </w:r>
          </w:p>
        </w:tc>
        <w:tc>
          <w:tcPr>
            <w:tcW w:w="1877" w:type="pct"/>
            <w:shd w:val="clear" w:color="auto" w:fill="auto"/>
            <w:vAlign w:val="center"/>
          </w:tcPr>
          <w:p w14:paraId="17752574" w14:textId="65DD989E" w:rsidR="009F3740" w:rsidRPr="004375EA" w:rsidRDefault="000010A9" w:rsidP="000010A9">
            <w:pPr>
              <w:pStyle w:val="Khc0"/>
              <w:spacing w:after="120" w:line="360" w:lineRule="auto"/>
              <w:rPr>
                <w:rFonts w:ascii="Arial" w:hAnsi="Arial" w:cs="Arial"/>
                <w:color w:val="010000"/>
                <w:sz w:val="20"/>
              </w:rPr>
            </w:pPr>
            <w:r w:rsidRPr="004375EA">
              <w:rPr>
                <w:rFonts w:ascii="Arial" w:hAnsi="Arial" w:cs="Arial"/>
                <w:color w:val="010000"/>
                <w:sz w:val="20"/>
              </w:rPr>
              <w:t>Approve the</w:t>
            </w:r>
            <w:r w:rsidR="009F3740" w:rsidRPr="004375EA">
              <w:rPr>
                <w:rFonts w:ascii="Arial" w:hAnsi="Arial" w:cs="Arial"/>
                <w:color w:val="010000"/>
                <w:sz w:val="20"/>
              </w:rPr>
              <w:t xml:space="preserve"> production and </w:t>
            </w:r>
            <w:r w:rsidRPr="004375EA">
              <w:rPr>
                <w:rFonts w:ascii="Arial" w:hAnsi="Arial" w:cs="Arial"/>
                <w:color w:val="010000"/>
                <w:sz w:val="20"/>
              </w:rPr>
              <w:t xml:space="preserve">business results </w:t>
            </w:r>
            <w:r w:rsidR="009F3740" w:rsidRPr="004375EA">
              <w:rPr>
                <w:rFonts w:ascii="Arial" w:hAnsi="Arial" w:cs="Arial"/>
                <w:color w:val="010000"/>
                <w:sz w:val="20"/>
              </w:rPr>
              <w:t>in the first 9 months of the year and the production and business Plan for Q4</w:t>
            </w:r>
            <w:r w:rsidRPr="004375EA">
              <w:rPr>
                <w:rFonts w:ascii="Arial" w:hAnsi="Arial" w:cs="Arial"/>
                <w:color w:val="010000"/>
                <w:sz w:val="20"/>
              </w:rPr>
              <w:t>/2023</w:t>
            </w:r>
            <w:r w:rsidR="009F3740" w:rsidRPr="004375EA">
              <w:rPr>
                <w:rFonts w:ascii="Arial" w:hAnsi="Arial" w:cs="Arial"/>
                <w:color w:val="010000"/>
                <w:sz w:val="20"/>
              </w:rPr>
              <w:t xml:space="preserve"> and other tasks</w:t>
            </w:r>
          </w:p>
        </w:tc>
      </w:tr>
      <w:tr w:rsidR="009F3740" w:rsidRPr="004375EA" w14:paraId="1775257C" w14:textId="77777777" w:rsidTr="000010A9">
        <w:tc>
          <w:tcPr>
            <w:tcW w:w="423" w:type="pct"/>
            <w:shd w:val="clear" w:color="auto" w:fill="auto"/>
            <w:vAlign w:val="center"/>
          </w:tcPr>
          <w:p w14:paraId="17752577" w14:textId="77777777" w:rsidR="009F3740" w:rsidRPr="004375EA" w:rsidRDefault="009F3740" w:rsidP="000010A9">
            <w:pPr>
              <w:pStyle w:val="Khc0"/>
              <w:spacing w:after="120" w:line="360" w:lineRule="auto"/>
              <w:rPr>
                <w:rFonts w:ascii="Arial" w:hAnsi="Arial" w:cs="Arial"/>
                <w:color w:val="010000"/>
                <w:sz w:val="20"/>
              </w:rPr>
            </w:pPr>
            <w:r w:rsidRPr="004375EA">
              <w:rPr>
                <w:rFonts w:ascii="Arial" w:hAnsi="Arial" w:cs="Arial"/>
                <w:color w:val="010000"/>
                <w:sz w:val="20"/>
              </w:rPr>
              <w:t>6</w:t>
            </w:r>
          </w:p>
        </w:tc>
        <w:tc>
          <w:tcPr>
            <w:tcW w:w="1767" w:type="pct"/>
            <w:shd w:val="clear" w:color="auto" w:fill="auto"/>
            <w:vAlign w:val="center"/>
          </w:tcPr>
          <w:p w14:paraId="17752578" w14:textId="354BD341" w:rsidR="009F3740" w:rsidRPr="004375EA" w:rsidRDefault="009F3740" w:rsidP="000010A9">
            <w:pPr>
              <w:pStyle w:val="Khc0"/>
              <w:spacing w:after="120" w:line="360" w:lineRule="auto"/>
              <w:rPr>
                <w:rFonts w:ascii="Arial" w:hAnsi="Arial" w:cs="Arial"/>
                <w:color w:val="010000"/>
                <w:sz w:val="20"/>
              </w:rPr>
            </w:pPr>
            <w:r w:rsidRPr="004375EA">
              <w:rPr>
                <w:rFonts w:ascii="Arial" w:hAnsi="Arial" w:cs="Arial"/>
                <w:color w:val="010000"/>
                <w:sz w:val="20"/>
              </w:rPr>
              <w:t>No. 13/NQ-HDQT</w:t>
            </w:r>
          </w:p>
        </w:tc>
        <w:tc>
          <w:tcPr>
            <w:tcW w:w="933" w:type="pct"/>
            <w:shd w:val="clear" w:color="auto" w:fill="auto"/>
            <w:vAlign w:val="center"/>
          </w:tcPr>
          <w:p w14:paraId="17752579" w14:textId="77777777" w:rsidR="009F3740" w:rsidRPr="004375EA" w:rsidRDefault="009F3740" w:rsidP="000010A9">
            <w:pPr>
              <w:pStyle w:val="Khc0"/>
              <w:spacing w:after="120" w:line="360" w:lineRule="auto"/>
              <w:rPr>
                <w:rFonts w:ascii="Arial" w:hAnsi="Arial" w:cs="Arial"/>
                <w:color w:val="010000"/>
                <w:sz w:val="20"/>
              </w:rPr>
            </w:pPr>
            <w:r w:rsidRPr="004375EA">
              <w:rPr>
                <w:rFonts w:ascii="Arial" w:hAnsi="Arial" w:cs="Arial"/>
                <w:color w:val="010000"/>
                <w:sz w:val="20"/>
              </w:rPr>
              <w:t>November 10, 2023</w:t>
            </w:r>
          </w:p>
        </w:tc>
        <w:tc>
          <w:tcPr>
            <w:tcW w:w="1877" w:type="pct"/>
            <w:shd w:val="clear" w:color="auto" w:fill="auto"/>
            <w:vAlign w:val="center"/>
          </w:tcPr>
          <w:p w14:paraId="1775257A" w14:textId="3DBD906E" w:rsidR="009F3740" w:rsidRPr="004375EA" w:rsidRDefault="000010A9" w:rsidP="000010A9">
            <w:pPr>
              <w:pStyle w:val="Khc0"/>
              <w:spacing w:after="120" w:line="360" w:lineRule="auto"/>
              <w:rPr>
                <w:rFonts w:ascii="Arial" w:hAnsi="Arial" w:cs="Arial"/>
                <w:color w:val="010000"/>
                <w:sz w:val="20"/>
              </w:rPr>
            </w:pPr>
            <w:r w:rsidRPr="004375EA">
              <w:rPr>
                <w:rFonts w:ascii="Arial" w:hAnsi="Arial" w:cs="Arial"/>
                <w:color w:val="010000"/>
                <w:sz w:val="20"/>
              </w:rPr>
              <w:t>Approve</w:t>
            </w:r>
            <w:r w:rsidR="009F3740" w:rsidRPr="004375EA">
              <w:rPr>
                <w:rFonts w:ascii="Arial" w:hAnsi="Arial" w:cs="Arial"/>
                <w:color w:val="010000"/>
                <w:sz w:val="20"/>
              </w:rPr>
              <w:t xml:space="preserve"> </w:t>
            </w:r>
            <w:r w:rsidRPr="004375EA">
              <w:rPr>
                <w:rFonts w:ascii="Arial" w:hAnsi="Arial" w:cs="Arial"/>
                <w:color w:val="010000"/>
                <w:sz w:val="20"/>
              </w:rPr>
              <w:t>ceasing</w:t>
            </w:r>
            <w:r w:rsidR="009F3740" w:rsidRPr="004375EA">
              <w:rPr>
                <w:rFonts w:ascii="Arial" w:hAnsi="Arial" w:cs="Arial"/>
                <w:color w:val="010000"/>
                <w:sz w:val="20"/>
              </w:rPr>
              <w:t xml:space="preserve"> the production of 3 Factory lines</w:t>
            </w:r>
          </w:p>
        </w:tc>
      </w:tr>
      <w:tr w:rsidR="009F3740" w:rsidRPr="004375EA" w14:paraId="17752582" w14:textId="77777777" w:rsidTr="000010A9">
        <w:tc>
          <w:tcPr>
            <w:tcW w:w="423" w:type="pct"/>
            <w:shd w:val="clear" w:color="auto" w:fill="auto"/>
            <w:vAlign w:val="center"/>
          </w:tcPr>
          <w:p w14:paraId="1775257D" w14:textId="77777777" w:rsidR="009F3740" w:rsidRPr="004375EA" w:rsidRDefault="009F3740" w:rsidP="000010A9">
            <w:pPr>
              <w:pStyle w:val="Khc0"/>
              <w:spacing w:after="120" w:line="360" w:lineRule="auto"/>
              <w:rPr>
                <w:rFonts w:ascii="Arial" w:hAnsi="Arial" w:cs="Arial"/>
                <w:color w:val="010000"/>
                <w:sz w:val="20"/>
              </w:rPr>
            </w:pPr>
            <w:r w:rsidRPr="004375EA">
              <w:rPr>
                <w:rFonts w:ascii="Arial" w:hAnsi="Arial" w:cs="Arial"/>
                <w:color w:val="010000"/>
                <w:sz w:val="20"/>
              </w:rPr>
              <w:t>7</w:t>
            </w:r>
          </w:p>
        </w:tc>
        <w:tc>
          <w:tcPr>
            <w:tcW w:w="1767" w:type="pct"/>
            <w:shd w:val="clear" w:color="auto" w:fill="auto"/>
            <w:vAlign w:val="center"/>
          </w:tcPr>
          <w:p w14:paraId="1775257E" w14:textId="38F42E7E" w:rsidR="009F3740" w:rsidRPr="004375EA" w:rsidRDefault="009F3740" w:rsidP="000010A9">
            <w:pPr>
              <w:pStyle w:val="Khc0"/>
              <w:spacing w:after="120" w:line="360" w:lineRule="auto"/>
              <w:rPr>
                <w:rFonts w:ascii="Arial" w:hAnsi="Arial" w:cs="Arial"/>
                <w:color w:val="010000"/>
                <w:sz w:val="20"/>
              </w:rPr>
            </w:pPr>
            <w:r w:rsidRPr="004375EA">
              <w:rPr>
                <w:rFonts w:ascii="Arial" w:hAnsi="Arial" w:cs="Arial"/>
                <w:color w:val="010000"/>
                <w:sz w:val="20"/>
              </w:rPr>
              <w:t>No. 17/NQ-HDQT</w:t>
            </w:r>
          </w:p>
        </w:tc>
        <w:tc>
          <w:tcPr>
            <w:tcW w:w="933" w:type="pct"/>
            <w:shd w:val="clear" w:color="auto" w:fill="auto"/>
            <w:vAlign w:val="center"/>
          </w:tcPr>
          <w:p w14:paraId="1775257F" w14:textId="77777777" w:rsidR="009F3740" w:rsidRPr="004375EA" w:rsidRDefault="009F3740" w:rsidP="000010A9">
            <w:pPr>
              <w:pStyle w:val="Khc0"/>
              <w:spacing w:after="120" w:line="360" w:lineRule="auto"/>
              <w:rPr>
                <w:rFonts w:ascii="Arial" w:hAnsi="Arial" w:cs="Arial"/>
                <w:color w:val="010000"/>
                <w:sz w:val="20"/>
              </w:rPr>
            </w:pPr>
            <w:r w:rsidRPr="004375EA">
              <w:rPr>
                <w:rFonts w:ascii="Arial" w:hAnsi="Arial" w:cs="Arial"/>
                <w:color w:val="010000"/>
                <w:sz w:val="20"/>
              </w:rPr>
              <w:t>December 29, 2023</w:t>
            </w:r>
          </w:p>
        </w:tc>
        <w:tc>
          <w:tcPr>
            <w:tcW w:w="1877" w:type="pct"/>
            <w:shd w:val="clear" w:color="auto" w:fill="auto"/>
            <w:vAlign w:val="center"/>
          </w:tcPr>
          <w:p w14:paraId="17752580" w14:textId="312E63A0" w:rsidR="009F3740" w:rsidRPr="004375EA" w:rsidRDefault="009F3740" w:rsidP="000010A9">
            <w:pPr>
              <w:pStyle w:val="Khc0"/>
              <w:spacing w:after="120" w:line="360" w:lineRule="auto"/>
              <w:rPr>
                <w:rFonts w:ascii="Arial" w:hAnsi="Arial" w:cs="Arial"/>
                <w:color w:val="010000"/>
                <w:sz w:val="20"/>
              </w:rPr>
            </w:pPr>
            <w:r w:rsidRPr="004375EA">
              <w:rPr>
                <w:rFonts w:ascii="Arial" w:hAnsi="Arial" w:cs="Arial"/>
                <w:color w:val="010000"/>
                <w:sz w:val="20"/>
              </w:rPr>
              <w:t>The production and business results of Q4</w:t>
            </w:r>
            <w:r w:rsidR="000010A9" w:rsidRPr="004375EA">
              <w:rPr>
                <w:rFonts w:ascii="Arial" w:hAnsi="Arial" w:cs="Arial"/>
                <w:color w:val="010000"/>
                <w:sz w:val="20"/>
              </w:rPr>
              <w:t>/2023</w:t>
            </w:r>
            <w:r w:rsidRPr="004375EA">
              <w:rPr>
                <w:rFonts w:ascii="Arial" w:hAnsi="Arial" w:cs="Arial"/>
                <w:color w:val="010000"/>
                <w:sz w:val="20"/>
              </w:rPr>
              <w:t xml:space="preserve"> and other tasks</w:t>
            </w:r>
          </w:p>
        </w:tc>
      </w:tr>
    </w:tbl>
    <w:p w14:paraId="17752584" w14:textId="3CC7F383" w:rsidR="00441464" w:rsidRPr="004375EA" w:rsidRDefault="00DF04A1" w:rsidP="000010A9">
      <w:pPr>
        <w:pStyle w:val="Vnbnnidung0"/>
        <w:numPr>
          <w:ilvl w:val="0"/>
          <w:numId w:val="11"/>
        </w:numPr>
        <w:tabs>
          <w:tab w:val="left" w:pos="720"/>
          <w:tab w:val="left" w:pos="855"/>
        </w:tabs>
        <w:spacing w:after="120" w:line="360" w:lineRule="auto"/>
        <w:ind w:left="0" w:firstLine="0"/>
        <w:rPr>
          <w:rFonts w:ascii="Arial" w:hAnsi="Arial" w:cs="Arial"/>
          <w:color w:val="010000"/>
          <w:sz w:val="20"/>
        </w:rPr>
      </w:pPr>
      <w:r w:rsidRPr="004375EA">
        <w:rPr>
          <w:rFonts w:ascii="Arial" w:hAnsi="Arial" w:cs="Arial"/>
          <w:color w:val="010000"/>
          <w:sz w:val="20"/>
        </w:rPr>
        <w:t>The Supervisory Board (Annual Report 2023):</w:t>
      </w:r>
    </w:p>
    <w:p w14:paraId="17752585" w14:textId="19C11EEA" w:rsidR="00441464" w:rsidRPr="004375EA" w:rsidRDefault="00DF04A1" w:rsidP="000010A9">
      <w:pPr>
        <w:pStyle w:val="Vnbnnidung0"/>
        <w:numPr>
          <w:ilvl w:val="0"/>
          <w:numId w:val="9"/>
        </w:numPr>
        <w:spacing w:after="120" w:line="360" w:lineRule="auto"/>
        <w:ind w:left="0" w:firstLine="0"/>
        <w:rPr>
          <w:rFonts w:ascii="Arial" w:hAnsi="Arial" w:cs="Arial"/>
          <w:color w:val="010000"/>
          <w:sz w:val="20"/>
        </w:rPr>
      </w:pPr>
      <w:r w:rsidRPr="004375EA">
        <w:rPr>
          <w:rFonts w:ascii="Arial" w:hAnsi="Arial" w:cs="Arial"/>
          <w:color w:val="010000"/>
          <w:sz w:val="20"/>
        </w:rPr>
        <w:t>Information about members of the Supervisory Board: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30"/>
        <w:gridCol w:w="2536"/>
        <w:gridCol w:w="1426"/>
        <w:gridCol w:w="1999"/>
        <w:gridCol w:w="2426"/>
      </w:tblGrid>
      <w:tr w:rsidR="00364F8D" w:rsidRPr="004375EA" w14:paraId="1775258B" w14:textId="77777777" w:rsidTr="000010A9">
        <w:tc>
          <w:tcPr>
            <w:tcW w:w="349" w:type="pct"/>
            <w:shd w:val="clear" w:color="auto" w:fill="auto"/>
            <w:vAlign w:val="center"/>
          </w:tcPr>
          <w:p w14:paraId="17752586"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lastRenderedPageBreak/>
              <w:t>No.</w:t>
            </w:r>
          </w:p>
        </w:tc>
        <w:tc>
          <w:tcPr>
            <w:tcW w:w="1406" w:type="pct"/>
            <w:shd w:val="clear" w:color="auto" w:fill="auto"/>
            <w:vAlign w:val="center"/>
          </w:tcPr>
          <w:p w14:paraId="17752587"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Member of the Supervisory Board</w:t>
            </w:r>
          </w:p>
        </w:tc>
        <w:tc>
          <w:tcPr>
            <w:tcW w:w="791" w:type="pct"/>
            <w:shd w:val="clear" w:color="auto" w:fill="auto"/>
            <w:vAlign w:val="center"/>
          </w:tcPr>
          <w:p w14:paraId="17752588"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Position</w:t>
            </w:r>
          </w:p>
        </w:tc>
        <w:tc>
          <w:tcPr>
            <w:tcW w:w="1108" w:type="pct"/>
            <w:shd w:val="clear" w:color="auto" w:fill="auto"/>
            <w:vAlign w:val="center"/>
          </w:tcPr>
          <w:p w14:paraId="17752589"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Date of appointment/dismissal as member of the Supervisory Board</w:t>
            </w:r>
          </w:p>
        </w:tc>
        <w:tc>
          <w:tcPr>
            <w:tcW w:w="1345" w:type="pct"/>
            <w:shd w:val="clear" w:color="auto" w:fill="auto"/>
            <w:vAlign w:val="center"/>
          </w:tcPr>
          <w:p w14:paraId="1775258A"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Qualification</w:t>
            </w:r>
          </w:p>
        </w:tc>
      </w:tr>
      <w:tr w:rsidR="00364F8D" w:rsidRPr="004375EA" w14:paraId="17752591" w14:textId="77777777" w:rsidTr="000010A9">
        <w:tc>
          <w:tcPr>
            <w:tcW w:w="349" w:type="pct"/>
            <w:shd w:val="clear" w:color="auto" w:fill="auto"/>
            <w:vAlign w:val="center"/>
          </w:tcPr>
          <w:p w14:paraId="1775258C"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1</w:t>
            </w:r>
          </w:p>
        </w:tc>
        <w:tc>
          <w:tcPr>
            <w:tcW w:w="1406" w:type="pct"/>
            <w:shd w:val="clear" w:color="auto" w:fill="auto"/>
            <w:vAlign w:val="center"/>
          </w:tcPr>
          <w:p w14:paraId="1775258D"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Nguyen Thi Bich Ngoc</w:t>
            </w:r>
          </w:p>
        </w:tc>
        <w:tc>
          <w:tcPr>
            <w:tcW w:w="791" w:type="pct"/>
            <w:shd w:val="clear" w:color="auto" w:fill="auto"/>
            <w:vAlign w:val="center"/>
          </w:tcPr>
          <w:p w14:paraId="1775258E"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Chief of the Supervisory Board</w:t>
            </w:r>
          </w:p>
        </w:tc>
        <w:tc>
          <w:tcPr>
            <w:tcW w:w="1108" w:type="pct"/>
            <w:shd w:val="clear" w:color="auto" w:fill="auto"/>
            <w:vAlign w:val="center"/>
          </w:tcPr>
          <w:p w14:paraId="1775258F"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April 19, 2019</w:t>
            </w:r>
          </w:p>
        </w:tc>
        <w:tc>
          <w:tcPr>
            <w:tcW w:w="1345" w:type="pct"/>
            <w:shd w:val="clear" w:color="auto" w:fill="auto"/>
            <w:vAlign w:val="center"/>
          </w:tcPr>
          <w:p w14:paraId="17752590"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Bachelor of Economics</w:t>
            </w:r>
          </w:p>
        </w:tc>
      </w:tr>
      <w:tr w:rsidR="002C5692" w:rsidRPr="004375EA" w14:paraId="548B8C91" w14:textId="77777777" w:rsidTr="000010A9">
        <w:tc>
          <w:tcPr>
            <w:tcW w:w="349" w:type="pct"/>
            <w:shd w:val="clear" w:color="auto" w:fill="auto"/>
            <w:vAlign w:val="center"/>
          </w:tcPr>
          <w:p w14:paraId="3515DDEE" w14:textId="77777777" w:rsidR="002C5692" w:rsidRPr="004375EA" w:rsidRDefault="002C5692" w:rsidP="000010A9">
            <w:pPr>
              <w:pStyle w:val="Khc0"/>
              <w:spacing w:after="120" w:line="360" w:lineRule="auto"/>
              <w:rPr>
                <w:rFonts w:ascii="Arial" w:hAnsi="Arial" w:cs="Arial"/>
                <w:color w:val="010000"/>
                <w:sz w:val="20"/>
              </w:rPr>
            </w:pPr>
            <w:r w:rsidRPr="004375EA">
              <w:rPr>
                <w:rFonts w:ascii="Arial" w:hAnsi="Arial" w:cs="Arial"/>
                <w:color w:val="010000"/>
                <w:sz w:val="20"/>
              </w:rPr>
              <w:t>2</w:t>
            </w:r>
          </w:p>
        </w:tc>
        <w:tc>
          <w:tcPr>
            <w:tcW w:w="1406" w:type="pct"/>
            <w:shd w:val="clear" w:color="auto" w:fill="auto"/>
            <w:vAlign w:val="center"/>
          </w:tcPr>
          <w:p w14:paraId="22EFD505" w14:textId="77777777" w:rsidR="002C5692" w:rsidRPr="004375EA" w:rsidRDefault="002C5692" w:rsidP="000010A9">
            <w:pPr>
              <w:pStyle w:val="Khc0"/>
              <w:spacing w:after="120" w:line="360" w:lineRule="auto"/>
              <w:rPr>
                <w:rFonts w:ascii="Arial" w:hAnsi="Arial" w:cs="Arial"/>
                <w:color w:val="010000"/>
                <w:sz w:val="20"/>
              </w:rPr>
            </w:pPr>
            <w:r w:rsidRPr="004375EA">
              <w:rPr>
                <w:rFonts w:ascii="Arial" w:hAnsi="Arial" w:cs="Arial"/>
                <w:color w:val="010000"/>
                <w:sz w:val="20"/>
              </w:rPr>
              <w:t>Tran Dinh Nghia</w:t>
            </w:r>
          </w:p>
        </w:tc>
        <w:tc>
          <w:tcPr>
            <w:tcW w:w="791" w:type="pct"/>
            <w:shd w:val="clear" w:color="auto" w:fill="auto"/>
            <w:vAlign w:val="center"/>
          </w:tcPr>
          <w:p w14:paraId="65CBE752" w14:textId="0D80A950" w:rsidR="002C5692" w:rsidRPr="004375EA" w:rsidRDefault="004B35FD" w:rsidP="000010A9">
            <w:pPr>
              <w:pStyle w:val="Khc0"/>
              <w:spacing w:after="120" w:line="360" w:lineRule="auto"/>
              <w:rPr>
                <w:rFonts w:ascii="Arial" w:hAnsi="Arial" w:cs="Arial"/>
                <w:color w:val="010000"/>
                <w:sz w:val="20"/>
              </w:rPr>
            </w:pPr>
            <w:r w:rsidRPr="004375EA">
              <w:rPr>
                <w:rFonts w:ascii="Arial" w:hAnsi="Arial" w:cs="Arial"/>
                <w:color w:val="010000"/>
                <w:sz w:val="20"/>
              </w:rPr>
              <w:t>Member of the Supervisory Board</w:t>
            </w:r>
          </w:p>
        </w:tc>
        <w:tc>
          <w:tcPr>
            <w:tcW w:w="1108" w:type="pct"/>
            <w:shd w:val="clear" w:color="auto" w:fill="auto"/>
            <w:vAlign w:val="center"/>
          </w:tcPr>
          <w:p w14:paraId="5A763211" w14:textId="77777777" w:rsidR="002C5692" w:rsidRPr="004375EA" w:rsidRDefault="002C5692" w:rsidP="000010A9">
            <w:pPr>
              <w:pStyle w:val="Khc0"/>
              <w:spacing w:after="120" w:line="360" w:lineRule="auto"/>
              <w:rPr>
                <w:rFonts w:ascii="Arial" w:hAnsi="Arial" w:cs="Arial"/>
                <w:color w:val="010000"/>
                <w:sz w:val="20"/>
              </w:rPr>
            </w:pPr>
            <w:r w:rsidRPr="004375EA">
              <w:rPr>
                <w:rFonts w:ascii="Arial" w:hAnsi="Arial" w:cs="Arial"/>
                <w:color w:val="010000"/>
                <w:sz w:val="20"/>
              </w:rPr>
              <w:t>April 19, 2019</w:t>
            </w:r>
          </w:p>
        </w:tc>
        <w:tc>
          <w:tcPr>
            <w:tcW w:w="1345" w:type="pct"/>
            <w:shd w:val="clear" w:color="auto" w:fill="auto"/>
            <w:vAlign w:val="center"/>
          </w:tcPr>
          <w:p w14:paraId="036BAAFE" w14:textId="77777777" w:rsidR="002C5692" w:rsidRPr="004375EA" w:rsidRDefault="002C5692" w:rsidP="000010A9">
            <w:pPr>
              <w:pStyle w:val="Khc0"/>
              <w:spacing w:after="120" w:line="360" w:lineRule="auto"/>
              <w:rPr>
                <w:rFonts w:ascii="Arial" w:hAnsi="Arial" w:cs="Arial"/>
                <w:color w:val="010000"/>
                <w:sz w:val="20"/>
              </w:rPr>
            </w:pPr>
            <w:r w:rsidRPr="004375EA">
              <w:rPr>
                <w:rFonts w:ascii="Arial" w:hAnsi="Arial" w:cs="Arial"/>
                <w:color w:val="010000"/>
                <w:sz w:val="20"/>
              </w:rPr>
              <w:t>Electrical Engineer</w:t>
            </w:r>
          </w:p>
        </w:tc>
      </w:tr>
      <w:tr w:rsidR="002C5692" w:rsidRPr="004375EA" w14:paraId="7585CFF0" w14:textId="77777777" w:rsidTr="000010A9">
        <w:tc>
          <w:tcPr>
            <w:tcW w:w="349" w:type="pct"/>
            <w:shd w:val="clear" w:color="auto" w:fill="auto"/>
            <w:vAlign w:val="center"/>
          </w:tcPr>
          <w:p w14:paraId="089C7CA8" w14:textId="77777777" w:rsidR="002C5692" w:rsidRPr="004375EA" w:rsidRDefault="002C5692" w:rsidP="000010A9">
            <w:pPr>
              <w:pStyle w:val="Khc0"/>
              <w:spacing w:after="120" w:line="360" w:lineRule="auto"/>
              <w:rPr>
                <w:rFonts w:ascii="Arial" w:hAnsi="Arial" w:cs="Arial"/>
                <w:color w:val="010000"/>
                <w:sz w:val="20"/>
              </w:rPr>
            </w:pPr>
            <w:r w:rsidRPr="004375EA">
              <w:rPr>
                <w:rFonts w:ascii="Arial" w:hAnsi="Arial" w:cs="Arial"/>
                <w:color w:val="010000"/>
                <w:sz w:val="20"/>
              </w:rPr>
              <w:t>3</w:t>
            </w:r>
          </w:p>
        </w:tc>
        <w:tc>
          <w:tcPr>
            <w:tcW w:w="1406" w:type="pct"/>
            <w:shd w:val="clear" w:color="auto" w:fill="auto"/>
            <w:vAlign w:val="center"/>
          </w:tcPr>
          <w:p w14:paraId="7666F4AC" w14:textId="77777777" w:rsidR="002C5692" w:rsidRPr="004375EA" w:rsidRDefault="002C5692" w:rsidP="000010A9">
            <w:pPr>
              <w:pStyle w:val="Khc0"/>
              <w:spacing w:after="120" w:line="360" w:lineRule="auto"/>
              <w:rPr>
                <w:rFonts w:ascii="Arial" w:hAnsi="Arial" w:cs="Arial"/>
                <w:color w:val="010000"/>
                <w:sz w:val="20"/>
              </w:rPr>
            </w:pPr>
            <w:r w:rsidRPr="004375EA">
              <w:rPr>
                <w:rFonts w:ascii="Arial" w:hAnsi="Arial" w:cs="Arial"/>
                <w:color w:val="010000"/>
                <w:sz w:val="20"/>
              </w:rPr>
              <w:t>Huynh Ba Thuan</w:t>
            </w:r>
          </w:p>
        </w:tc>
        <w:tc>
          <w:tcPr>
            <w:tcW w:w="791" w:type="pct"/>
            <w:shd w:val="clear" w:color="auto" w:fill="auto"/>
            <w:vAlign w:val="center"/>
          </w:tcPr>
          <w:p w14:paraId="66C55ACD" w14:textId="3CA61719" w:rsidR="002C5692" w:rsidRPr="004375EA" w:rsidRDefault="004B35FD" w:rsidP="000010A9">
            <w:pPr>
              <w:pStyle w:val="Khc0"/>
              <w:spacing w:after="120" w:line="360" w:lineRule="auto"/>
              <w:rPr>
                <w:rFonts w:ascii="Arial" w:hAnsi="Arial" w:cs="Arial"/>
                <w:color w:val="010000"/>
                <w:sz w:val="20"/>
              </w:rPr>
            </w:pPr>
            <w:r w:rsidRPr="004375EA">
              <w:rPr>
                <w:rFonts w:ascii="Arial" w:hAnsi="Arial" w:cs="Arial"/>
                <w:color w:val="010000"/>
                <w:sz w:val="20"/>
              </w:rPr>
              <w:t>Member of the Supervisory Board</w:t>
            </w:r>
          </w:p>
        </w:tc>
        <w:tc>
          <w:tcPr>
            <w:tcW w:w="1108" w:type="pct"/>
            <w:shd w:val="clear" w:color="auto" w:fill="auto"/>
            <w:vAlign w:val="center"/>
          </w:tcPr>
          <w:p w14:paraId="3C394F1A" w14:textId="77777777" w:rsidR="002C5692" w:rsidRPr="004375EA" w:rsidRDefault="002C5692" w:rsidP="000010A9">
            <w:pPr>
              <w:pStyle w:val="Khc0"/>
              <w:spacing w:after="120" w:line="360" w:lineRule="auto"/>
              <w:rPr>
                <w:rFonts w:ascii="Arial" w:hAnsi="Arial" w:cs="Arial"/>
                <w:color w:val="010000"/>
                <w:sz w:val="20"/>
              </w:rPr>
            </w:pPr>
            <w:r w:rsidRPr="004375EA">
              <w:rPr>
                <w:rFonts w:ascii="Arial" w:hAnsi="Arial" w:cs="Arial"/>
                <w:color w:val="010000"/>
                <w:sz w:val="20"/>
              </w:rPr>
              <w:t>April 19, 2019</w:t>
            </w:r>
          </w:p>
        </w:tc>
        <w:tc>
          <w:tcPr>
            <w:tcW w:w="1345" w:type="pct"/>
            <w:shd w:val="clear" w:color="auto" w:fill="auto"/>
            <w:vAlign w:val="center"/>
          </w:tcPr>
          <w:p w14:paraId="7D9C701C" w14:textId="77777777" w:rsidR="002C5692" w:rsidRPr="004375EA" w:rsidRDefault="002C5692" w:rsidP="000010A9">
            <w:pPr>
              <w:pStyle w:val="Khc0"/>
              <w:spacing w:after="120" w:line="360" w:lineRule="auto"/>
              <w:rPr>
                <w:rFonts w:ascii="Arial" w:hAnsi="Arial" w:cs="Arial"/>
                <w:color w:val="010000"/>
                <w:sz w:val="20"/>
              </w:rPr>
            </w:pPr>
            <w:r w:rsidRPr="004375EA">
              <w:rPr>
                <w:rFonts w:ascii="Arial" w:hAnsi="Arial" w:cs="Arial"/>
                <w:color w:val="010000"/>
                <w:sz w:val="20"/>
              </w:rPr>
              <w:t>Chemical Engineer</w:t>
            </w:r>
          </w:p>
        </w:tc>
      </w:tr>
    </w:tbl>
    <w:p w14:paraId="177525CC" w14:textId="77777777" w:rsidR="00441464" w:rsidRPr="004375EA" w:rsidRDefault="00DF04A1" w:rsidP="000010A9">
      <w:pPr>
        <w:pStyle w:val="Vnbnnidung0"/>
        <w:numPr>
          <w:ilvl w:val="0"/>
          <w:numId w:val="11"/>
        </w:numPr>
        <w:tabs>
          <w:tab w:val="left" w:pos="720"/>
          <w:tab w:val="left" w:pos="771"/>
        </w:tabs>
        <w:spacing w:after="120" w:line="360" w:lineRule="auto"/>
        <w:ind w:left="0" w:firstLine="0"/>
        <w:rPr>
          <w:rFonts w:ascii="Arial" w:hAnsi="Arial" w:cs="Arial"/>
          <w:color w:val="010000"/>
          <w:sz w:val="20"/>
        </w:rPr>
      </w:pPr>
      <w:r w:rsidRPr="004375EA">
        <w:rPr>
          <w:rFonts w:ascii="Arial" w:hAnsi="Arial" w:cs="Arial"/>
          <w:color w:val="010000"/>
          <w:sz w:val="20"/>
        </w:rPr>
        <w:t>The Executive Board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89"/>
        <w:gridCol w:w="2471"/>
        <w:gridCol w:w="1621"/>
        <w:gridCol w:w="2137"/>
        <w:gridCol w:w="1999"/>
      </w:tblGrid>
      <w:tr w:rsidR="00364F8D" w:rsidRPr="004375EA" w14:paraId="177525D3" w14:textId="77777777" w:rsidTr="000010A9">
        <w:tc>
          <w:tcPr>
            <w:tcW w:w="438" w:type="pct"/>
            <w:shd w:val="clear" w:color="auto" w:fill="auto"/>
            <w:vAlign w:val="center"/>
          </w:tcPr>
          <w:p w14:paraId="177525CD"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No.</w:t>
            </w:r>
          </w:p>
        </w:tc>
        <w:tc>
          <w:tcPr>
            <w:tcW w:w="1370" w:type="pct"/>
            <w:shd w:val="clear" w:color="auto" w:fill="auto"/>
            <w:vAlign w:val="center"/>
          </w:tcPr>
          <w:p w14:paraId="177525CE"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Member of the Executive Board</w:t>
            </w:r>
          </w:p>
        </w:tc>
        <w:tc>
          <w:tcPr>
            <w:tcW w:w="899" w:type="pct"/>
            <w:shd w:val="clear" w:color="auto" w:fill="auto"/>
            <w:vAlign w:val="center"/>
          </w:tcPr>
          <w:p w14:paraId="177525D0" w14:textId="18B4E189"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Date of birth</w:t>
            </w:r>
          </w:p>
        </w:tc>
        <w:tc>
          <w:tcPr>
            <w:tcW w:w="1185" w:type="pct"/>
            <w:shd w:val="clear" w:color="auto" w:fill="auto"/>
            <w:vAlign w:val="center"/>
          </w:tcPr>
          <w:p w14:paraId="177525D1"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Qualification</w:t>
            </w:r>
          </w:p>
        </w:tc>
        <w:tc>
          <w:tcPr>
            <w:tcW w:w="1108" w:type="pct"/>
            <w:shd w:val="clear" w:color="auto" w:fill="auto"/>
            <w:vAlign w:val="center"/>
          </w:tcPr>
          <w:p w14:paraId="177525D2" w14:textId="0134D040"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Date of appointment/dismissal as member of the Executive Board</w:t>
            </w:r>
          </w:p>
        </w:tc>
      </w:tr>
      <w:tr w:rsidR="00364F8D" w:rsidRPr="004375EA" w14:paraId="177525D9" w14:textId="77777777" w:rsidTr="000010A9">
        <w:tc>
          <w:tcPr>
            <w:tcW w:w="438" w:type="pct"/>
            <w:shd w:val="clear" w:color="auto" w:fill="auto"/>
            <w:vAlign w:val="center"/>
          </w:tcPr>
          <w:p w14:paraId="177525D4"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1</w:t>
            </w:r>
          </w:p>
        </w:tc>
        <w:tc>
          <w:tcPr>
            <w:tcW w:w="1370" w:type="pct"/>
            <w:shd w:val="clear" w:color="auto" w:fill="auto"/>
            <w:vAlign w:val="center"/>
          </w:tcPr>
          <w:p w14:paraId="177525D5"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Vu Tuan Binh</w:t>
            </w:r>
          </w:p>
        </w:tc>
        <w:tc>
          <w:tcPr>
            <w:tcW w:w="899" w:type="pct"/>
            <w:shd w:val="clear" w:color="auto" w:fill="auto"/>
            <w:vAlign w:val="center"/>
          </w:tcPr>
          <w:p w14:paraId="177525D6"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May 18, 1973</w:t>
            </w:r>
          </w:p>
        </w:tc>
        <w:tc>
          <w:tcPr>
            <w:tcW w:w="1185" w:type="pct"/>
            <w:shd w:val="clear" w:color="auto" w:fill="auto"/>
            <w:vAlign w:val="center"/>
          </w:tcPr>
          <w:p w14:paraId="177525D7"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Bachelor of Economics</w:t>
            </w:r>
          </w:p>
        </w:tc>
        <w:tc>
          <w:tcPr>
            <w:tcW w:w="1108" w:type="pct"/>
            <w:shd w:val="clear" w:color="auto" w:fill="auto"/>
            <w:vAlign w:val="center"/>
          </w:tcPr>
          <w:p w14:paraId="177525D8"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April 19, 2019</w:t>
            </w:r>
          </w:p>
        </w:tc>
      </w:tr>
      <w:tr w:rsidR="00364F8D" w:rsidRPr="004375EA" w14:paraId="177525DF" w14:textId="77777777" w:rsidTr="000010A9">
        <w:tc>
          <w:tcPr>
            <w:tcW w:w="438" w:type="pct"/>
            <w:shd w:val="clear" w:color="auto" w:fill="auto"/>
            <w:vAlign w:val="center"/>
          </w:tcPr>
          <w:p w14:paraId="177525DA"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2</w:t>
            </w:r>
          </w:p>
        </w:tc>
        <w:tc>
          <w:tcPr>
            <w:tcW w:w="1370" w:type="pct"/>
            <w:shd w:val="clear" w:color="auto" w:fill="auto"/>
            <w:vAlign w:val="center"/>
          </w:tcPr>
          <w:p w14:paraId="177525DB"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Nguyen Thi Hong Hue</w:t>
            </w:r>
          </w:p>
        </w:tc>
        <w:tc>
          <w:tcPr>
            <w:tcW w:w="899" w:type="pct"/>
            <w:shd w:val="clear" w:color="auto" w:fill="auto"/>
            <w:vAlign w:val="center"/>
          </w:tcPr>
          <w:p w14:paraId="177525DC"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September 26, 1987</w:t>
            </w:r>
          </w:p>
        </w:tc>
        <w:tc>
          <w:tcPr>
            <w:tcW w:w="1185" w:type="pct"/>
            <w:shd w:val="clear" w:color="auto" w:fill="auto"/>
            <w:vAlign w:val="center"/>
          </w:tcPr>
          <w:p w14:paraId="177525DD"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Bachelor of Economics</w:t>
            </w:r>
          </w:p>
        </w:tc>
        <w:tc>
          <w:tcPr>
            <w:tcW w:w="1108" w:type="pct"/>
            <w:shd w:val="clear" w:color="auto" w:fill="auto"/>
            <w:vAlign w:val="center"/>
          </w:tcPr>
          <w:p w14:paraId="177525DE"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April 19, 2019</w:t>
            </w:r>
          </w:p>
        </w:tc>
      </w:tr>
      <w:tr w:rsidR="00364F8D" w:rsidRPr="004375EA" w14:paraId="177525E5" w14:textId="77777777" w:rsidTr="000010A9">
        <w:tc>
          <w:tcPr>
            <w:tcW w:w="438" w:type="pct"/>
            <w:shd w:val="clear" w:color="auto" w:fill="auto"/>
            <w:vAlign w:val="center"/>
          </w:tcPr>
          <w:p w14:paraId="177525E0"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3</w:t>
            </w:r>
          </w:p>
        </w:tc>
        <w:tc>
          <w:tcPr>
            <w:tcW w:w="1370" w:type="pct"/>
            <w:shd w:val="clear" w:color="auto" w:fill="auto"/>
            <w:vAlign w:val="center"/>
          </w:tcPr>
          <w:p w14:paraId="177525E1"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Tu Thi Hien</w:t>
            </w:r>
          </w:p>
        </w:tc>
        <w:tc>
          <w:tcPr>
            <w:tcW w:w="899" w:type="pct"/>
            <w:shd w:val="clear" w:color="auto" w:fill="auto"/>
            <w:vAlign w:val="center"/>
          </w:tcPr>
          <w:p w14:paraId="177525E2"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July 15, 1978</w:t>
            </w:r>
          </w:p>
        </w:tc>
        <w:tc>
          <w:tcPr>
            <w:tcW w:w="1185" w:type="pct"/>
            <w:shd w:val="clear" w:color="auto" w:fill="auto"/>
            <w:vAlign w:val="center"/>
          </w:tcPr>
          <w:p w14:paraId="177525E3"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Bachelor of Economics</w:t>
            </w:r>
          </w:p>
        </w:tc>
        <w:tc>
          <w:tcPr>
            <w:tcW w:w="1108" w:type="pct"/>
            <w:shd w:val="clear" w:color="auto" w:fill="auto"/>
            <w:vAlign w:val="center"/>
          </w:tcPr>
          <w:p w14:paraId="177525E4"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March 31, 2022</w:t>
            </w:r>
          </w:p>
        </w:tc>
      </w:tr>
    </w:tbl>
    <w:p w14:paraId="177525E8" w14:textId="1E829E72" w:rsidR="00441464" w:rsidRPr="004375EA" w:rsidRDefault="00DF04A1" w:rsidP="000010A9">
      <w:pPr>
        <w:pStyle w:val="Chthchbng0"/>
        <w:numPr>
          <w:ilvl w:val="0"/>
          <w:numId w:val="11"/>
        </w:numPr>
        <w:tabs>
          <w:tab w:val="left" w:pos="720"/>
        </w:tabs>
        <w:spacing w:after="120" w:line="360" w:lineRule="auto"/>
        <w:ind w:left="0" w:firstLine="0"/>
        <w:rPr>
          <w:rFonts w:ascii="Arial" w:hAnsi="Arial" w:cs="Arial"/>
          <w:color w:val="010000"/>
          <w:sz w:val="20"/>
        </w:rPr>
      </w:pPr>
      <w:r w:rsidRPr="004375EA">
        <w:rPr>
          <w:rFonts w:ascii="Arial" w:hAnsi="Arial" w:cs="Arial"/>
          <w:color w:val="010000"/>
          <w:sz w:val="20"/>
        </w:rPr>
        <w:t>Chief Accountant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848"/>
        <w:gridCol w:w="1962"/>
        <w:gridCol w:w="2460"/>
        <w:gridCol w:w="2747"/>
      </w:tblGrid>
      <w:tr w:rsidR="00441464" w:rsidRPr="004375EA" w14:paraId="177525ED" w14:textId="77777777" w:rsidTr="000010A9">
        <w:tc>
          <w:tcPr>
            <w:tcW w:w="1025" w:type="pct"/>
            <w:shd w:val="clear" w:color="auto" w:fill="auto"/>
            <w:vAlign w:val="center"/>
          </w:tcPr>
          <w:p w14:paraId="177525E9"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Full name</w:t>
            </w:r>
          </w:p>
        </w:tc>
        <w:tc>
          <w:tcPr>
            <w:tcW w:w="1088" w:type="pct"/>
            <w:shd w:val="clear" w:color="auto" w:fill="auto"/>
            <w:vAlign w:val="center"/>
          </w:tcPr>
          <w:p w14:paraId="177525EA"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Date of birth</w:t>
            </w:r>
          </w:p>
        </w:tc>
        <w:tc>
          <w:tcPr>
            <w:tcW w:w="1364" w:type="pct"/>
            <w:shd w:val="clear" w:color="auto" w:fill="auto"/>
            <w:vAlign w:val="center"/>
          </w:tcPr>
          <w:p w14:paraId="177525EB"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Qualification</w:t>
            </w:r>
          </w:p>
        </w:tc>
        <w:tc>
          <w:tcPr>
            <w:tcW w:w="1523" w:type="pct"/>
            <w:shd w:val="clear" w:color="auto" w:fill="auto"/>
            <w:vAlign w:val="center"/>
          </w:tcPr>
          <w:p w14:paraId="177525EC"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Date of appointment/dismissal</w:t>
            </w:r>
          </w:p>
        </w:tc>
      </w:tr>
      <w:tr w:rsidR="00441464" w:rsidRPr="004375EA" w14:paraId="177525F2" w14:textId="77777777" w:rsidTr="000010A9">
        <w:tc>
          <w:tcPr>
            <w:tcW w:w="1025" w:type="pct"/>
            <w:shd w:val="clear" w:color="auto" w:fill="auto"/>
            <w:vAlign w:val="center"/>
          </w:tcPr>
          <w:p w14:paraId="177525EE"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Truong Thi Phu</w:t>
            </w:r>
          </w:p>
        </w:tc>
        <w:tc>
          <w:tcPr>
            <w:tcW w:w="1088" w:type="pct"/>
            <w:shd w:val="clear" w:color="auto" w:fill="auto"/>
            <w:vAlign w:val="center"/>
          </w:tcPr>
          <w:p w14:paraId="177525EF"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October 11, 1979</w:t>
            </w:r>
          </w:p>
        </w:tc>
        <w:tc>
          <w:tcPr>
            <w:tcW w:w="1364" w:type="pct"/>
            <w:shd w:val="clear" w:color="auto" w:fill="auto"/>
            <w:vAlign w:val="center"/>
          </w:tcPr>
          <w:p w14:paraId="177525F0"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Bachelor of Economics</w:t>
            </w:r>
          </w:p>
        </w:tc>
        <w:tc>
          <w:tcPr>
            <w:tcW w:w="1523" w:type="pct"/>
            <w:shd w:val="clear" w:color="auto" w:fill="auto"/>
            <w:vAlign w:val="center"/>
          </w:tcPr>
          <w:p w14:paraId="177525F1"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January 01, 2020</w:t>
            </w:r>
          </w:p>
        </w:tc>
      </w:tr>
    </w:tbl>
    <w:p w14:paraId="177525F4" w14:textId="6161A1F3" w:rsidR="00441464" w:rsidRPr="004375EA" w:rsidRDefault="00DF04A1" w:rsidP="000010A9">
      <w:pPr>
        <w:pStyle w:val="Vnbnnidung0"/>
        <w:numPr>
          <w:ilvl w:val="0"/>
          <w:numId w:val="11"/>
        </w:numPr>
        <w:tabs>
          <w:tab w:val="left" w:pos="720"/>
          <w:tab w:val="left" w:pos="771"/>
        </w:tabs>
        <w:spacing w:after="120" w:line="360" w:lineRule="auto"/>
        <w:ind w:left="0" w:firstLine="0"/>
        <w:rPr>
          <w:rFonts w:ascii="Arial" w:hAnsi="Arial" w:cs="Arial"/>
          <w:color w:val="010000"/>
          <w:sz w:val="20"/>
        </w:rPr>
      </w:pPr>
      <w:r w:rsidRPr="004375EA">
        <w:rPr>
          <w:rFonts w:ascii="Arial" w:hAnsi="Arial" w:cs="Arial"/>
          <w:color w:val="010000"/>
          <w:sz w:val="20"/>
        </w:rPr>
        <w:t>Training on corporate governance</w:t>
      </w:r>
    </w:p>
    <w:p w14:paraId="177525F6" w14:textId="408C5E5D" w:rsidR="00441464" w:rsidRPr="004375EA" w:rsidRDefault="00DF04A1" w:rsidP="000010A9">
      <w:pPr>
        <w:pStyle w:val="Vnbnnidung0"/>
        <w:numPr>
          <w:ilvl w:val="0"/>
          <w:numId w:val="11"/>
        </w:numPr>
        <w:tabs>
          <w:tab w:val="left" w:pos="720"/>
          <w:tab w:val="left" w:pos="771"/>
        </w:tabs>
        <w:spacing w:after="120" w:line="360" w:lineRule="auto"/>
        <w:ind w:left="0" w:firstLine="0"/>
        <w:rPr>
          <w:rFonts w:ascii="Arial" w:hAnsi="Arial" w:cs="Arial"/>
          <w:color w:val="010000"/>
          <w:sz w:val="20"/>
        </w:rPr>
      </w:pPr>
      <w:r w:rsidRPr="004375EA">
        <w:rPr>
          <w:rFonts w:ascii="Arial" w:hAnsi="Arial" w:cs="Arial"/>
          <w:color w:val="010000"/>
          <w:sz w:val="20"/>
        </w:rPr>
        <w:t xml:space="preserve">List of affiliated persons of the public company </w:t>
      </w:r>
      <w:r w:rsidR="000010A9" w:rsidRPr="004375EA">
        <w:rPr>
          <w:rFonts w:ascii="Arial" w:hAnsi="Arial" w:cs="Arial"/>
          <w:color w:val="010000"/>
          <w:sz w:val="20"/>
        </w:rPr>
        <w:t>(Annual Report</w:t>
      </w:r>
      <w:r w:rsidRPr="004375EA">
        <w:rPr>
          <w:rFonts w:ascii="Arial" w:hAnsi="Arial" w:cs="Arial"/>
          <w:color w:val="010000"/>
          <w:sz w:val="20"/>
        </w:rPr>
        <w:t xml:space="preserve"> 2023</w:t>
      </w:r>
      <w:r w:rsidR="000010A9" w:rsidRPr="004375EA">
        <w:rPr>
          <w:rFonts w:ascii="Arial" w:hAnsi="Arial" w:cs="Arial"/>
          <w:color w:val="010000"/>
          <w:sz w:val="20"/>
        </w:rPr>
        <w:t>)</w:t>
      </w:r>
      <w:r w:rsidRPr="004375EA">
        <w:rPr>
          <w:rFonts w:ascii="Arial" w:hAnsi="Arial" w:cs="Arial"/>
          <w:color w:val="010000"/>
          <w:sz w:val="20"/>
        </w:rPr>
        <w:t xml:space="preserve"> and transactions between affiliated persons of the Company and the Company itself</w:t>
      </w:r>
    </w:p>
    <w:p w14:paraId="177525F9" w14:textId="77777777" w:rsidR="00441464" w:rsidRPr="004375EA" w:rsidRDefault="00DF04A1" w:rsidP="000010A9">
      <w:pPr>
        <w:pStyle w:val="Vnbnnidung0"/>
        <w:numPr>
          <w:ilvl w:val="0"/>
          <w:numId w:val="6"/>
        </w:numPr>
        <w:tabs>
          <w:tab w:val="left" w:pos="720"/>
        </w:tabs>
        <w:spacing w:after="120" w:line="360" w:lineRule="auto"/>
        <w:rPr>
          <w:rFonts w:ascii="Arial" w:hAnsi="Arial" w:cs="Arial"/>
          <w:color w:val="010000"/>
          <w:sz w:val="20"/>
        </w:rPr>
      </w:pPr>
      <w:r w:rsidRPr="004375EA">
        <w:rPr>
          <w:rFonts w:ascii="Arial" w:hAnsi="Arial" w:cs="Arial"/>
          <w:color w:val="010000"/>
          <w:sz w:val="20"/>
        </w:rPr>
        <w:t>Transactions between the Company and affiliated persons of the Company, or between the Company and major shareholders, PDMR, or affiliated persons of PDMR: None</w:t>
      </w:r>
    </w:p>
    <w:p w14:paraId="177525FA" w14:textId="77777777" w:rsidR="00441464" w:rsidRPr="004375EA" w:rsidRDefault="00DF04A1" w:rsidP="000010A9">
      <w:pPr>
        <w:pStyle w:val="Vnbnnidung0"/>
        <w:numPr>
          <w:ilvl w:val="0"/>
          <w:numId w:val="6"/>
        </w:numPr>
        <w:tabs>
          <w:tab w:val="left" w:pos="720"/>
        </w:tabs>
        <w:spacing w:after="120" w:line="360" w:lineRule="auto"/>
        <w:rPr>
          <w:rFonts w:ascii="Arial" w:hAnsi="Arial" w:cs="Arial"/>
          <w:color w:val="010000"/>
          <w:sz w:val="20"/>
        </w:rPr>
      </w:pPr>
      <w:r w:rsidRPr="004375EA">
        <w:rPr>
          <w:rFonts w:ascii="Arial" w:hAnsi="Arial" w:cs="Arial"/>
          <w:color w:val="010000"/>
          <w:sz w:val="20"/>
        </w:rPr>
        <w:t>Transactions between the Company’s PDMR, affiliated persons of PDMR and subsidiaries, companies controlled by the Company: None</w:t>
      </w:r>
    </w:p>
    <w:p w14:paraId="177525FB" w14:textId="77777777" w:rsidR="00441464" w:rsidRPr="004375EA" w:rsidRDefault="00DF04A1" w:rsidP="000010A9">
      <w:pPr>
        <w:pStyle w:val="Vnbnnidung0"/>
        <w:numPr>
          <w:ilvl w:val="0"/>
          <w:numId w:val="6"/>
        </w:numPr>
        <w:tabs>
          <w:tab w:val="left" w:pos="720"/>
        </w:tabs>
        <w:spacing w:after="120" w:line="360" w:lineRule="auto"/>
        <w:rPr>
          <w:rFonts w:ascii="Arial" w:hAnsi="Arial" w:cs="Arial"/>
          <w:color w:val="010000"/>
          <w:sz w:val="20"/>
        </w:rPr>
      </w:pPr>
      <w:r w:rsidRPr="004375EA">
        <w:rPr>
          <w:rFonts w:ascii="Arial" w:hAnsi="Arial" w:cs="Arial"/>
          <w:color w:val="010000"/>
          <w:sz w:val="20"/>
        </w:rPr>
        <w:t>Transactions between the Company and other entities</w:t>
      </w:r>
    </w:p>
    <w:p w14:paraId="177525FD" w14:textId="04CF7418" w:rsidR="00441464" w:rsidRPr="004375EA" w:rsidRDefault="00DF04A1" w:rsidP="000010A9">
      <w:pPr>
        <w:pStyle w:val="Vnbnnidung0"/>
        <w:numPr>
          <w:ilvl w:val="1"/>
          <w:numId w:val="6"/>
        </w:numPr>
        <w:tabs>
          <w:tab w:val="left" w:pos="720"/>
        </w:tabs>
        <w:spacing w:after="120" w:line="360" w:lineRule="auto"/>
        <w:rPr>
          <w:rFonts w:ascii="Arial" w:hAnsi="Arial" w:cs="Arial"/>
          <w:color w:val="010000"/>
          <w:sz w:val="20"/>
        </w:rPr>
      </w:pPr>
      <w:r w:rsidRPr="004375EA">
        <w:rPr>
          <w:rFonts w:ascii="Arial" w:hAnsi="Arial" w:cs="Arial"/>
          <w:color w:val="010000"/>
          <w:sz w:val="20"/>
        </w:rPr>
        <w:t>Transactions between</w:t>
      </w:r>
      <w:r w:rsidR="000010A9" w:rsidRPr="004375EA">
        <w:rPr>
          <w:rFonts w:ascii="Arial" w:hAnsi="Arial" w:cs="Arial"/>
          <w:color w:val="010000"/>
          <w:sz w:val="20"/>
        </w:rPr>
        <w:t xml:space="preserve"> the Company and companies where</w:t>
      </w:r>
      <w:r w:rsidRPr="004375EA">
        <w:rPr>
          <w:rFonts w:ascii="Arial" w:hAnsi="Arial" w:cs="Arial"/>
          <w:color w:val="010000"/>
          <w:sz w:val="20"/>
        </w:rPr>
        <w:t xml:space="preserve"> members of the Board of </w:t>
      </w:r>
      <w:r w:rsidRPr="004375EA">
        <w:rPr>
          <w:rFonts w:ascii="Arial" w:hAnsi="Arial" w:cs="Arial"/>
          <w:color w:val="010000"/>
          <w:sz w:val="20"/>
        </w:rPr>
        <w:lastRenderedPageBreak/>
        <w:t>Directors, members of the Supervisory Board, the Manager (General Manager) and other managers have been founding members or members of the Board of Directors, the Executive Manager (General Manager) for the past three years (calculated from the time of reporting): None</w:t>
      </w:r>
    </w:p>
    <w:p w14:paraId="177525FE" w14:textId="164795E2" w:rsidR="00441464" w:rsidRPr="004375EA" w:rsidRDefault="00DF04A1" w:rsidP="000010A9">
      <w:pPr>
        <w:pStyle w:val="Vnbnnidung0"/>
        <w:numPr>
          <w:ilvl w:val="1"/>
          <w:numId w:val="6"/>
        </w:numPr>
        <w:tabs>
          <w:tab w:val="left" w:pos="720"/>
          <w:tab w:val="left" w:pos="1037"/>
        </w:tabs>
        <w:spacing w:after="120" w:line="360" w:lineRule="auto"/>
        <w:rPr>
          <w:rFonts w:ascii="Arial" w:hAnsi="Arial" w:cs="Arial"/>
          <w:color w:val="010000"/>
          <w:sz w:val="20"/>
        </w:rPr>
      </w:pPr>
      <w:r w:rsidRPr="004375EA">
        <w:rPr>
          <w:rFonts w:ascii="Arial" w:hAnsi="Arial" w:cs="Arial"/>
          <w:color w:val="010000"/>
          <w:sz w:val="20"/>
        </w:rPr>
        <w:t>Transactions between the Company and companies</w:t>
      </w:r>
      <w:r w:rsidR="000010A9" w:rsidRPr="004375EA">
        <w:rPr>
          <w:rFonts w:ascii="Arial" w:hAnsi="Arial" w:cs="Arial"/>
          <w:color w:val="010000"/>
          <w:sz w:val="20"/>
        </w:rPr>
        <w:t xml:space="preserve"> where</w:t>
      </w:r>
      <w:r w:rsidRPr="004375EA">
        <w:rPr>
          <w:rFonts w:ascii="Arial" w:hAnsi="Arial" w:cs="Arial"/>
          <w:color w:val="010000"/>
          <w:sz w:val="20"/>
        </w:rPr>
        <w:t xml:space="preserve"> affiliated persons of members of the Board of Directors, members of the Supervisory Board, the Manager (General Manager) and other managers are members of the Board of Directors, the Executive Manager (General Manager): None</w:t>
      </w:r>
    </w:p>
    <w:p w14:paraId="17752601" w14:textId="77777777" w:rsidR="00441464" w:rsidRPr="004375EA" w:rsidRDefault="00DF04A1" w:rsidP="000010A9">
      <w:pPr>
        <w:pStyle w:val="Vnbnnidung0"/>
        <w:numPr>
          <w:ilvl w:val="1"/>
          <w:numId w:val="6"/>
        </w:numPr>
        <w:tabs>
          <w:tab w:val="left" w:pos="720"/>
          <w:tab w:val="left" w:pos="1037"/>
        </w:tabs>
        <w:spacing w:after="120" w:line="360" w:lineRule="auto"/>
        <w:rPr>
          <w:rFonts w:ascii="Arial" w:hAnsi="Arial" w:cs="Arial"/>
          <w:color w:val="010000"/>
          <w:sz w:val="20"/>
        </w:rPr>
      </w:pPr>
      <w:r w:rsidRPr="004375EA">
        <w:rPr>
          <w:rFonts w:ascii="Arial" w:hAnsi="Arial" w:cs="Arial"/>
          <w:color w:val="010000"/>
          <w:sz w:val="20"/>
        </w:rPr>
        <w:t>Other transactions of the Company (if any) which can bring material or non-material benefits to members of the Board of Directors, members of the Supervisory Board, the Manager (General Manager) and other managers: None</w:t>
      </w:r>
    </w:p>
    <w:p w14:paraId="17752602" w14:textId="77777777" w:rsidR="00441464" w:rsidRPr="004375EA" w:rsidRDefault="00DF04A1" w:rsidP="000010A9">
      <w:pPr>
        <w:pStyle w:val="Vnbnnidung0"/>
        <w:numPr>
          <w:ilvl w:val="0"/>
          <w:numId w:val="11"/>
        </w:numPr>
        <w:tabs>
          <w:tab w:val="left" w:pos="720"/>
          <w:tab w:val="left" w:pos="874"/>
        </w:tabs>
        <w:spacing w:after="120" w:line="360" w:lineRule="auto"/>
        <w:ind w:left="0" w:firstLine="0"/>
        <w:rPr>
          <w:rFonts w:ascii="Arial" w:hAnsi="Arial" w:cs="Arial"/>
          <w:color w:val="010000"/>
          <w:sz w:val="20"/>
        </w:rPr>
      </w:pPr>
      <w:r w:rsidRPr="004375EA">
        <w:rPr>
          <w:rFonts w:ascii="Arial" w:hAnsi="Arial" w:cs="Arial"/>
          <w:color w:val="010000"/>
          <w:sz w:val="20"/>
        </w:rPr>
        <w:t>Share transactions of PDMR and affiliated persons of PDMR in 2023</w:t>
      </w:r>
    </w:p>
    <w:p w14:paraId="17752605" w14:textId="44DEAD19" w:rsidR="00441464" w:rsidRPr="004375EA" w:rsidRDefault="000010A9" w:rsidP="000010A9">
      <w:pPr>
        <w:pStyle w:val="Chthchbng0"/>
        <w:numPr>
          <w:ilvl w:val="0"/>
          <w:numId w:val="10"/>
        </w:numPr>
        <w:tabs>
          <w:tab w:val="left" w:pos="720"/>
        </w:tabs>
        <w:spacing w:after="120" w:line="360" w:lineRule="auto"/>
        <w:ind w:left="0" w:firstLine="0"/>
        <w:rPr>
          <w:rFonts w:ascii="Arial" w:hAnsi="Arial" w:cs="Arial"/>
          <w:color w:val="010000"/>
          <w:sz w:val="20"/>
        </w:rPr>
      </w:pPr>
      <w:r w:rsidRPr="004375EA">
        <w:rPr>
          <w:rFonts w:ascii="Arial" w:hAnsi="Arial" w:cs="Arial"/>
          <w:color w:val="010000"/>
          <w:sz w:val="20"/>
        </w:rPr>
        <w:t>Company’s share t</w:t>
      </w:r>
      <w:r w:rsidR="00DF04A1" w:rsidRPr="004375EA">
        <w:rPr>
          <w:rFonts w:ascii="Arial" w:hAnsi="Arial" w:cs="Arial"/>
          <w:color w:val="010000"/>
          <w:sz w:val="20"/>
        </w:rPr>
        <w:t xml:space="preserve">ransactions of PDMR and affiliated persons </w:t>
      </w:r>
    </w:p>
    <w:tbl>
      <w:tblPr>
        <w:tblOverlap w:val="never"/>
        <w:tblW w:w="5000" w:type="pct"/>
        <w:tblCellMar>
          <w:left w:w="10" w:type="dxa"/>
          <w:right w:w="10" w:type="dxa"/>
        </w:tblCellMar>
        <w:tblLook w:val="0000" w:firstRow="0" w:lastRow="0" w:firstColumn="0" w:lastColumn="0" w:noHBand="0" w:noVBand="0"/>
      </w:tblPr>
      <w:tblGrid>
        <w:gridCol w:w="618"/>
        <w:gridCol w:w="1295"/>
        <w:gridCol w:w="1347"/>
        <w:gridCol w:w="1115"/>
        <w:gridCol w:w="1084"/>
        <w:gridCol w:w="976"/>
        <w:gridCol w:w="1210"/>
        <w:gridCol w:w="1372"/>
      </w:tblGrid>
      <w:tr w:rsidR="00364F8D" w:rsidRPr="004375EA" w14:paraId="1775260C" w14:textId="77777777" w:rsidTr="000010A9">
        <w:tc>
          <w:tcPr>
            <w:tcW w:w="343" w:type="pct"/>
            <w:vMerge w:val="restart"/>
            <w:tcBorders>
              <w:top w:val="single" w:sz="4" w:space="0" w:color="auto"/>
              <w:left w:val="single" w:sz="4" w:space="0" w:color="auto"/>
            </w:tcBorders>
            <w:shd w:val="clear" w:color="auto" w:fill="auto"/>
            <w:vAlign w:val="center"/>
          </w:tcPr>
          <w:p w14:paraId="17752606"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No.</w:t>
            </w:r>
          </w:p>
        </w:tc>
        <w:tc>
          <w:tcPr>
            <w:tcW w:w="718" w:type="pct"/>
            <w:vMerge w:val="restart"/>
            <w:tcBorders>
              <w:top w:val="single" w:sz="4" w:space="0" w:color="auto"/>
              <w:left w:val="single" w:sz="4" w:space="0" w:color="auto"/>
            </w:tcBorders>
            <w:shd w:val="clear" w:color="auto" w:fill="auto"/>
            <w:vAlign w:val="center"/>
          </w:tcPr>
          <w:p w14:paraId="17752607"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Transaction conductor</w:t>
            </w:r>
          </w:p>
        </w:tc>
        <w:tc>
          <w:tcPr>
            <w:tcW w:w="747" w:type="pct"/>
            <w:vMerge w:val="restart"/>
            <w:tcBorders>
              <w:top w:val="single" w:sz="4" w:space="0" w:color="auto"/>
              <w:left w:val="single" w:sz="4" w:space="0" w:color="auto"/>
            </w:tcBorders>
            <w:shd w:val="clear" w:color="auto" w:fill="auto"/>
            <w:vAlign w:val="center"/>
          </w:tcPr>
          <w:p w14:paraId="17752608"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Relations with PMDR</w:t>
            </w:r>
          </w:p>
        </w:tc>
        <w:tc>
          <w:tcPr>
            <w:tcW w:w="1219" w:type="pct"/>
            <w:gridSpan w:val="2"/>
            <w:tcBorders>
              <w:top w:val="single" w:sz="4" w:space="0" w:color="auto"/>
              <w:left w:val="single" w:sz="4" w:space="0" w:color="auto"/>
            </w:tcBorders>
            <w:shd w:val="clear" w:color="auto" w:fill="auto"/>
            <w:vAlign w:val="center"/>
          </w:tcPr>
          <w:p w14:paraId="17752609"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Number of shares owned at the beginning of the period</w:t>
            </w:r>
          </w:p>
        </w:tc>
        <w:tc>
          <w:tcPr>
            <w:tcW w:w="1212" w:type="pct"/>
            <w:gridSpan w:val="2"/>
            <w:tcBorders>
              <w:top w:val="single" w:sz="4" w:space="0" w:color="auto"/>
              <w:left w:val="single" w:sz="4" w:space="0" w:color="auto"/>
            </w:tcBorders>
            <w:shd w:val="clear" w:color="auto" w:fill="auto"/>
            <w:vAlign w:val="center"/>
          </w:tcPr>
          <w:p w14:paraId="1775260A"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Number of shares owned at the end of the period</w:t>
            </w:r>
          </w:p>
        </w:tc>
        <w:tc>
          <w:tcPr>
            <w:tcW w:w="761" w:type="pct"/>
            <w:vMerge w:val="restart"/>
            <w:tcBorders>
              <w:top w:val="single" w:sz="4" w:space="0" w:color="auto"/>
              <w:left w:val="single" w:sz="4" w:space="0" w:color="auto"/>
              <w:right w:val="single" w:sz="4" w:space="0" w:color="auto"/>
            </w:tcBorders>
            <w:shd w:val="clear" w:color="auto" w:fill="auto"/>
            <w:vAlign w:val="center"/>
          </w:tcPr>
          <w:p w14:paraId="1775260B"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Reasons for increase or decrease (buy, sell, convert, bonus,...)</w:t>
            </w:r>
          </w:p>
        </w:tc>
      </w:tr>
      <w:tr w:rsidR="00364F8D" w:rsidRPr="004375EA" w14:paraId="17752615" w14:textId="77777777" w:rsidTr="000010A9">
        <w:tc>
          <w:tcPr>
            <w:tcW w:w="343" w:type="pct"/>
            <w:vMerge/>
            <w:tcBorders>
              <w:left w:val="single" w:sz="4" w:space="0" w:color="auto"/>
            </w:tcBorders>
            <w:shd w:val="clear" w:color="auto" w:fill="auto"/>
            <w:vAlign w:val="center"/>
          </w:tcPr>
          <w:p w14:paraId="1775260D" w14:textId="77777777" w:rsidR="00441464" w:rsidRPr="004375EA" w:rsidRDefault="00441464" w:rsidP="000010A9">
            <w:pPr>
              <w:spacing w:after="120" w:line="360" w:lineRule="auto"/>
              <w:rPr>
                <w:rFonts w:ascii="Arial" w:hAnsi="Arial" w:cs="Arial"/>
                <w:color w:val="010000"/>
                <w:sz w:val="20"/>
              </w:rPr>
            </w:pPr>
          </w:p>
        </w:tc>
        <w:tc>
          <w:tcPr>
            <w:tcW w:w="718" w:type="pct"/>
            <w:vMerge/>
            <w:tcBorders>
              <w:left w:val="single" w:sz="4" w:space="0" w:color="auto"/>
            </w:tcBorders>
            <w:shd w:val="clear" w:color="auto" w:fill="auto"/>
            <w:vAlign w:val="center"/>
          </w:tcPr>
          <w:p w14:paraId="1775260E" w14:textId="77777777" w:rsidR="00441464" w:rsidRPr="004375EA" w:rsidRDefault="00441464" w:rsidP="000010A9">
            <w:pPr>
              <w:spacing w:after="120" w:line="360" w:lineRule="auto"/>
              <w:rPr>
                <w:rFonts w:ascii="Arial" w:hAnsi="Arial" w:cs="Arial"/>
                <w:color w:val="010000"/>
                <w:sz w:val="20"/>
              </w:rPr>
            </w:pPr>
          </w:p>
        </w:tc>
        <w:tc>
          <w:tcPr>
            <w:tcW w:w="747" w:type="pct"/>
            <w:vMerge/>
            <w:tcBorders>
              <w:left w:val="single" w:sz="4" w:space="0" w:color="auto"/>
            </w:tcBorders>
            <w:shd w:val="clear" w:color="auto" w:fill="auto"/>
            <w:vAlign w:val="center"/>
          </w:tcPr>
          <w:p w14:paraId="1775260F" w14:textId="77777777" w:rsidR="00441464" w:rsidRPr="004375EA" w:rsidRDefault="00441464" w:rsidP="000010A9">
            <w:pPr>
              <w:spacing w:after="120" w:line="360" w:lineRule="auto"/>
              <w:rPr>
                <w:rFonts w:ascii="Arial" w:hAnsi="Arial" w:cs="Arial"/>
                <w:color w:val="010000"/>
                <w:sz w:val="20"/>
              </w:rPr>
            </w:pPr>
          </w:p>
        </w:tc>
        <w:tc>
          <w:tcPr>
            <w:tcW w:w="618" w:type="pct"/>
            <w:tcBorders>
              <w:top w:val="single" w:sz="4" w:space="0" w:color="auto"/>
              <w:left w:val="single" w:sz="4" w:space="0" w:color="auto"/>
            </w:tcBorders>
            <w:shd w:val="clear" w:color="auto" w:fill="auto"/>
            <w:vAlign w:val="center"/>
          </w:tcPr>
          <w:p w14:paraId="17752610"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Number of shares</w:t>
            </w:r>
          </w:p>
        </w:tc>
        <w:tc>
          <w:tcPr>
            <w:tcW w:w="601" w:type="pct"/>
            <w:tcBorders>
              <w:top w:val="single" w:sz="4" w:space="0" w:color="auto"/>
              <w:left w:val="single" w:sz="4" w:space="0" w:color="auto"/>
            </w:tcBorders>
            <w:shd w:val="clear" w:color="auto" w:fill="auto"/>
            <w:vAlign w:val="center"/>
          </w:tcPr>
          <w:p w14:paraId="17752611"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Rate</w:t>
            </w:r>
          </w:p>
        </w:tc>
        <w:tc>
          <w:tcPr>
            <w:tcW w:w="541" w:type="pct"/>
            <w:tcBorders>
              <w:top w:val="single" w:sz="4" w:space="0" w:color="auto"/>
              <w:left w:val="single" w:sz="4" w:space="0" w:color="auto"/>
            </w:tcBorders>
            <w:shd w:val="clear" w:color="auto" w:fill="auto"/>
            <w:vAlign w:val="center"/>
          </w:tcPr>
          <w:p w14:paraId="17752612"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Number of shares</w:t>
            </w:r>
          </w:p>
        </w:tc>
        <w:tc>
          <w:tcPr>
            <w:tcW w:w="671" w:type="pct"/>
            <w:tcBorders>
              <w:top w:val="single" w:sz="4" w:space="0" w:color="auto"/>
              <w:left w:val="single" w:sz="4" w:space="0" w:color="auto"/>
            </w:tcBorders>
            <w:shd w:val="clear" w:color="auto" w:fill="auto"/>
            <w:vAlign w:val="center"/>
          </w:tcPr>
          <w:p w14:paraId="17752613"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Rate</w:t>
            </w:r>
          </w:p>
        </w:tc>
        <w:tc>
          <w:tcPr>
            <w:tcW w:w="761" w:type="pct"/>
            <w:vMerge/>
            <w:tcBorders>
              <w:left w:val="single" w:sz="4" w:space="0" w:color="auto"/>
              <w:right w:val="single" w:sz="4" w:space="0" w:color="auto"/>
            </w:tcBorders>
            <w:shd w:val="clear" w:color="auto" w:fill="auto"/>
            <w:vAlign w:val="center"/>
          </w:tcPr>
          <w:p w14:paraId="17752614" w14:textId="77777777" w:rsidR="00441464" w:rsidRPr="004375EA" w:rsidRDefault="00441464" w:rsidP="000010A9">
            <w:pPr>
              <w:spacing w:after="120" w:line="360" w:lineRule="auto"/>
              <w:rPr>
                <w:rFonts w:ascii="Arial" w:hAnsi="Arial" w:cs="Arial"/>
                <w:color w:val="010000"/>
                <w:sz w:val="20"/>
              </w:rPr>
            </w:pPr>
          </w:p>
        </w:tc>
      </w:tr>
      <w:tr w:rsidR="00364F8D" w:rsidRPr="004375EA" w14:paraId="1775261F" w14:textId="77777777" w:rsidTr="000010A9">
        <w:tc>
          <w:tcPr>
            <w:tcW w:w="343" w:type="pct"/>
            <w:tcBorders>
              <w:top w:val="single" w:sz="4" w:space="0" w:color="auto"/>
              <w:left w:val="single" w:sz="4" w:space="0" w:color="auto"/>
              <w:bottom w:val="single" w:sz="4" w:space="0" w:color="auto"/>
            </w:tcBorders>
            <w:shd w:val="clear" w:color="auto" w:fill="auto"/>
            <w:vAlign w:val="center"/>
          </w:tcPr>
          <w:p w14:paraId="17752616"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1</w:t>
            </w:r>
          </w:p>
        </w:tc>
        <w:tc>
          <w:tcPr>
            <w:tcW w:w="718" w:type="pct"/>
            <w:tcBorders>
              <w:top w:val="single" w:sz="4" w:space="0" w:color="auto"/>
              <w:left w:val="single" w:sz="4" w:space="0" w:color="auto"/>
              <w:bottom w:val="single" w:sz="4" w:space="0" w:color="auto"/>
            </w:tcBorders>
            <w:shd w:val="clear" w:color="auto" w:fill="auto"/>
            <w:vAlign w:val="center"/>
          </w:tcPr>
          <w:p w14:paraId="17752618" w14:textId="28DF8A41"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Nguyen Minh Khoi</w:t>
            </w:r>
          </w:p>
        </w:tc>
        <w:tc>
          <w:tcPr>
            <w:tcW w:w="747" w:type="pct"/>
            <w:tcBorders>
              <w:top w:val="single" w:sz="4" w:space="0" w:color="auto"/>
              <w:left w:val="single" w:sz="4" w:space="0" w:color="auto"/>
              <w:bottom w:val="single" w:sz="4" w:space="0" w:color="auto"/>
            </w:tcBorders>
            <w:shd w:val="clear" w:color="auto" w:fill="auto"/>
            <w:vAlign w:val="center"/>
          </w:tcPr>
          <w:p w14:paraId="17752619"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Nguyen Thi Hong Hue</w:t>
            </w:r>
          </w:p>
        </w:tc>
        <w:tc>
          <w:tcPr>
            <w:tcW w:w="618" w:type="pct"/>
            <w:tcBorders>
              <w:top w:val="single" w:sz="4" w:space="0" w:color="auto"/>
              <w:left w:val="single" w:sz="4" w:space="0" w:color="auto"/>
              <w:bottom w:val="single" w:sz="4" w:space="0" w:color="auto"/>
            </w:tcBorders>
            <w:shd w:val="clear" w:color="auto" w:fill="auto"/>
            <w:vAlign w:val="center"/>
          </w:tcPr>
          <w:p w14:paraId="1775261A"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197,000</w:t>
            </w:r>
          </w:p>
        </w:tc>
        <w:tc>
          <w:tcPr>
            <w:tcW w:w="601" w:type="pct"/>
            <w:tcBorders>
              <w:top w:val="single" w:sz="4" w:space="0" w:color="auto"/>
              <w:left w:val="single" w:sz="4" w:space="0" w:color="auto"/>
              <w:bottom w:val="single" w:sz="4" w:space="0" w:color="auto"/>
            </w:tcBorders>
            <w:shd w:val="clear" w:color="auto" w:fill="auto"/>
            <w:vAlign w:val="center"/>
          </w:tcPr>
          <w:p w14:paraId="1775261B"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3%</w:t>
            </w:r>
          </w:p>
        </w:tc>
        <w:tc>
          <w:tcPr>
            <w:tcW w:w="541" w:type="pct"/>
            <w:tcBorders>
              <w:top w:val="single" w:sz="4" w:space="0" w:color="auto"/>
              <w:left w:val="single" w:sz="4" w:space="0" w:color="auto"/>
              <w:bottom w:val="single" w:sz="4" w:space="0" w:color="auto"/>
            </w:tcBorders>
            <w:shd w:val="clear" w:color="auto" w:fill="auto"/>
            <w:vAlign w:val="center"/>
          </w:tcPr>
          <w:p w14:paraId="1775261C"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197,000</w:t>
            </w:r>
          </w:p>
        </w:tc>
        <w:tc>
          <w:tcPr>
            <w:tcW w:w="671" w:type="pct"/>
            <w:tcBorders>
              <w:top w:val="single" w:sz="4" w:space="0" w:color="auto"/>
              <w:left w:val="single" w:sz="4" w:space="0" w:color="auto"/>
              <w:bottom w:val="single" w:sz="4" w:space="0" w:color="auto"/>
            </w:tcBorders>
            <w:shd w:val="clear" w:color="auto" w:fill="auto"/>
            <w:vAlign w:val="center"/>
          </w:tcPr>
          <w:p w14:paraId="1775261D" w14:textId="77777777" w:rsidR="00441464" w:rsidRPr="004375EA" w:rsidRDefault="00DF04A1" w:rsidP="000010A9">
            <w:pPr>
              <w:pStyle w:val="Khc0"/>
              <w:spacing w:after="120" w:line="360" w:lineRule="auto"/>
              <w:rPr>
                <w:rFonts w:ascii="Arial" w:hAnsi="Arial" w:cs="Arial"/>
                <w:color w:val="010000"/>
                <w:sz w:val="20"/>
              </w:rPr>
            </w:pPr>
            <w:r w:rsidRPr="004375EA">
              <w:rPr>
                <w:rFonts w:ascii="Arial" w:hAnsi="Arial" w:cs="Arial"/>
                <w:color w:val="010000"/>
                <w:sz w:val="20"/>
              </w:rPr>
              <w:t>3%</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1775261E" w14:textId="77777777" w:rsidR="00441464" w:rsidRPr="004375EA" w:rsidRDefault="00441464" w:rsidP="000010A9">
            <w:pPr>
              <w:spacing w:after="120" w:line="360" w:lineRule="auto"/>
              <w:rPr>
                <w:rFonts w:ascii="Arial" w:hAnsi="Arial" w:cs="Arial"/>
                <w:color w:val="010000"/>
                <w:sz w:val="20"/>
                <w:szCs w:val="10"/>
              </w:rPr>
            </w:pPr>
          </w:p>
        </w:tc>
      </w:tr>
    </w:tbl>
    <w:p w14:paraId="17752620" w14:textId="4C544527" w:rsidR="00441464" w:rsidRPr="004375EA" w:rsidRDefault="00DF04A1" w:rsidP="000010A9">
      <w:pPr>
        <w:pStyle w:val="Chthchbng0"/>
        <w:numPr>
          <w:ilvl w:val="0"/>
          <w:numId w:val="11"/>
        </w:numPr>
        <w:tabs>
          <w:tab w:val="left" w:pos="720"/>
        </w:tabs>
        <w:spacing w:after="120" w:line="360" w:lineRule="auto"/>
        <w:ind w:left="0" w:firstLine="0"/>
        <w:rPr>
          <w:rFonts w:ascii="Arial" w:hAnsi="Arial" w:cs="Arial"/>
          <w:color w:val="010000"/>
          <w:sz w:val="20"/>
        </w:rPr>
      </w:pPr>
      <w:r w:rsidRPr="004375EA">
        <w:rPr>
          <w:rFonts w:ascii="Arial" w:hAnsi="Arial" w:cs="Arial"/>
          <w:color w:val="010000"/>
          <w:sz w:val="20"/>
        </w:rPr>
        <w:t>Other significant issues</w:t>
      </w:r>
    </w:p>
    <w:sectPr w:rsidR="00441464" w:rsidRPr="004375EA" w:rsidSect="000010A9">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9C16E" w14:textId="77777777" w:rsidR="00FC7AC6" w:rsidRDefault="00FC7AC6">
      <w:r>
        <w:separator/>
      </w:r>
    </w:p>
  </w:endnote>
  <w:endnote w:type="continuationSeparator" w:id="0">
    <w:p w14:paraId="22997298" w14:textId="77777777" w:rsidR="00FC7AC6" w:rsidRDefault="00FC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CE788" w14:textId="77777777" w:rsidR="00FC7AC6" w:rsidRDefault="00FC7AC6"/>
  </w:footnote>
  <w:footnote w:type="continuationSeparator" w:id="0">
    <w:p w14:paraId="43D6073F" w14:textId="77777777" w:rsidR="00FC7AC6" w:rsidRDefault="00FC7AC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5235C"/>
    <w:multiLevelType w:val="hybridMultilevel"/>
    <w:tmpl w:val="9C7E1C5E"/>
    <w:lvl w:ilvl="0" w:tplc="16F29736">
      <w:start w:val="1"/>
      <w:numFmt w:val="decimal"/>
      <w:lvlText w:val="%1."/>
      <w:lvlJc w:val="left"/>
      <w:pPr>
        <w:ind w:left="720" w:hanging="360"/>
      </w:pPr>
      <w:rPr>
        <w:rFonts w:hint="default"/>
        <w:b w:val="0"/>
        <w:i w:val="0"/>
        <w:sz w:val="20"/>
      </w:rPr>
    </w:lvl>
    <w:lvl w:ilvl="1" w:tplc="0CEC4004" w:tentative="1">
      <w:start w:val="1"/>
      <w:numFmt w:val="lowerLetter"/>
      <w:lvlText w:val="%2."/>
      <w:lvlJc w:val="left"/>
      <w:pPr>
        <w:ind w:left="1440" w:hanging="360"/>
      </w:pPr>
      <w:rPr>
        <w:b w:val="0"/>
        <w:i w:val="0"/>
        <w:sz w:val="20"/>
      </w:rPr>
    </w:lvl>
    <w:lvl w:ilvl="2" w:tplc="A54257E6"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37411"/>
    <w:multiLevelType w:val="multilevel"/>
    <w:tmpl w:val="02D2B4BE"/>
    <w:lvl w:ilvl="0">
      <w:start w:val="1"/>
      <w:numFmt w:val="bullet"/>
      <w:lvlText w:val="-"/>
      <w:lvlJc w:val="left"/>
      <w:rPr>
        <w:rFonts w:ascii="Arial" w:eastAsia="Times New Roman" w:hAnsi="Arial" w:cs="Arial"/>
        <w:b w:val="0"/>
        <w:bCs w:val="0"/>
        <w:i w:val="0"/>
        <w:iCs w:val="0"/>
        <w:smallCaps w:val="0"/>
        <w:strike w:val="0"/>
        <w:color w:val="515156"/>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7C0DB9"/>
    <w:multiLevelType w:val="hybridMultilevel"/>
    <w:tmpl w:val="17A6BC90"/>
    <w:lvl w:ilvl="0" w:tplc="E6029662">
      <w:start w:val="1"/>
      <w:numFmt w:val="decimal"/>
      <w:lvlText w:val="%1."/>
      <w:lvlJc w:val="left"/>
      <w:pPr>
        <w:ind w:left="720" w:hanging="360"/>
      </w:pPr>
      <w:rPr>
        <w:rFonts w:hint="default"/>
        <w:b w:val="0"/>
        <w:i w:val="0"/>
        <w:sz w:val="20"/>
      </w:rPr>
    </w:lvl>
    <w:lvl w:ilvl="1" w:tplc="AE02FCD2" w:tentative="1">
      <w:start w:val="1"/>
      <w:numFmt w:val="lowerLetter"/>
      <w:lvlText w:val="%2."/>
      <w:lvlJc w:val="left"/>
      <w:pPr>
        <w:ind w:left="1440" w:hanging="360"/>
      </w:pPr>
      <w:rPr>
        <w:b w:val="0"/>
        <w:i w:val="0"/>
        <w:sz w:val="20"/>
      </w:rPr>
    </w:lvl>
    <w:lvl w:ilvl="2" w:tplc="692C13C8"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A544E"/>
    <w:multiLevelType w:val="hybridMultilevel"/>
    <w:tmpl w:val="D614520A"/>
    <w:lvl w:ilvl="0" w:tplc="FF40F794">
      <w:start w:val="1"/>
      <w:numFmt w:val="decimal"/>
      <w:lvlText w:val="%1."/>
      <w:lvlJc w:val="left"/>
      <w:pPr>
        <w:ind w:left="720" w:hanging="360"/>
      </w:pPr>
      <w:rPr>
        <w:rFonts w:hint="default"/>
        <w:b w:val="0"/>
        <w:i w:val="0"/>
        <w:sz w:val="20"/>
      </w:rPr>
    </w:lvl>
    <w:lvl w:ilvl="1" w:tplc="FCC6EF52" w:tentative="1">
      <w:start w:val="1"/>
      <w:numFmt w:val="lowerLetter"/>
      <w:lvlText w:val="%2."/>
      <w:lvlJc w:val="left"/>
      <w:pPr>
        <w:ind w:left="1440" w:hanging="360"/>
      </w:pPr>
      <w:rPr>
        <w:b w:val="0"/>
        <w:i w:val="0"/>
        <w:sz w:val="20"/>
      </w:rPr>
    </w:lvl>
    <w:lvl w:ilvl="2" w:tplc="B63E007E"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FC1EB0"/>
    <w:multiLevelType w:val="hybridMultilevel"/>
    <w:tmpl w:val="C24A29FA"/>
    <w:lvl w:ilvl="0" w:tplc="30D24448">
      <w:start w:val="1"/>
      <w:numFmt w:val="upperRoman"/>
      <w:lvlText w:val="%1."/>
      <w:lvlJc w:val="left"/>
      <w:pPr>
        <w:ind w:left="720" w:hanging="360"/>
      </w:pPr>
      <w:rPr>
        <w:rFonts w:hint="default"/>
        <w:b w:val="0"/>
        <w:i w:val="0"/>
        <w:sz w:val="20"/>
      </w:rPr>
    </w:lvl>
    <w:lvl w:ilvl="1" w:tplc="82847F6C" w:tentative="1">
      <w:start w:val="1"/>
      <w:numFmt w:val="lowerLetter"/>
      <w:lvlText w:val="%2."/>
      <w:lvlJc w:val="left"/>
      <w:pPr>
        <w:ind w:left="1440" w:hanging="360"/>
      </w:pPr>
      <w:rPr>
        <w:b w:val="0"/>
        <w:i w:val="0"/>
        <w:sz w:val="20"/>
      </w:rPr>
    </w:lvl>
    <w:lvl w:ilvl="2" w:tplc="AA3AFDE4"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4A628E"/>
    <w:multiLevelType w:val="multilevel"/>
    <w:tmpl w:val="6C8EEC72"/>
    <w:lvl w:ilvl="0">
      <w:start w:val="1"/>
      <w:numFmt w:val="upperRoman"/>
      <w:lvlText w:val="%1."/>
      <w:lvlJc w:val="left"/>
      <w:rPr>
        <w:rFonts w:ascii="Arial" w:eastAsia="Times New Roman" w:hAnsi="Arial" w:cs="Arial"/>
        <w:b w:val="0"/>
        <w:bCs/>
        <w:i w:val="0"/>
        <w:iCs w:val="0"/>
        <w:smallCaps w:val="0"/>
        <w:strike w:val="0"/>
        <w:color w:val="515156"/>
        <w:spacing w:val="0"/>
        <w:w w:val="100"/>
        <w:position w:val="0"/>
        <w:sz w:val="20"/>
        <w:szCs w:val="24"/>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D307F4"/>
    <w:multiLevelType w:val="multilevel"/>
    <w:tmpl w:val="7BEA3816"/>
    <w:lvl w:ilvl="0">
      <w:start w:val="3"/>
      <w:numFmt w:val="decimal"/>
      <w:lvlText w:val="%1."/>
      <w:lvlJc w:val="left"/>
      <w:rPr>
        <w:rFonts w:ascii="Times New Roman" w:eastAsia="Times New Roman" w:hAnsi="Times New Roman" w:cs="Times New Roman"/>
        <w:b w:val="0"/>
        <w:bCs w:val="0"/>
        <w:i w:val="0"/>
        <w:iCs w:val="0"/>
        <w:smallCaps w:val="0"/>
        <w:strike w:val="0"/>
        <w:color w:val="3D3E43"/>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661432"/>
    <w:multiLevelType w:val="multilevel"/>
    <w:tmpl w:val="5DCAA8AA"/>
    <w:lvl w:ilvl="0">
      <w:start w:val="6"/>
      <w:numFmt w:val="upperRoman"/>
      <w:lvlText w:val="%1."/>
      <w:lvlJc w:val="left"/>
      <w:rPr>
        <w:rFonts w:ascii="Arial" w:eastAsia="Times New Roman" w:hAnsi="Arial" w:cs="Arial"/>
        <w:b w:val="0"/>
        <w:bCs/>
        <w:i w:val="0"/>
        <w:iCs w:val="0"/>
        <w:smallCaps w:val="0"/>
        <w:strike w:val="0"/>
        <w:color w:val="3D3E43"/>
        <w:spacing w:val="0"/>
        <w:w w:val="100"/>
        <w:position w:val="0"/>
        <w:sz w:val="20"/>
        <w:szCs w:val="24"/>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E92503"/>
    <w:multiLevelType w:val="hybridMultilevel"/>
    <w:tmpl w:val="348C596C"/>
    <w:lvl w:ilvl="0" w:tplc="5960390C">
      <w:start w:val="1"/>
      <w:numFmt w:val="bullet"/>
      <w:lvlText w:val="+"/>
      <w:lvlJc w:val="left"/>
      <w:pPr>
        <w:ind w:left="720" w:hanging="360"/>
      </w:pPr>
      <w:rPr>
        <w:rFonts w:ascii="Arial" w:hAnsi="Arial" w:hint="default"/>
        <w:b w:val="0"/>
        <w:i w:val="0"/>
        <w:sz w:val="20"/>
      </w:rPr>
    </w:lvl>
    <w:lvl w:ilvl="1" w:tplc="F42E0BC4" w:tentative="1">
      <w:start w:val="1"/>
      <w:numFmt w:val="bullet"/>
      <w:lvlText w:val="o"/>
      <w:lvlJc w:val="left"/>
      <w:pPr>
        <w:ind w:left="1440" w:hanging="360"/>
      </w:pPr>
      <w:rPr>
        <w:rFonts w:ascii="Courier New" w:hAnsi="Courier New" w:cs="Courier New" w:hint="default"/>
        <w:b w:val="0"/>
        <w:i w:val="0"/>
        <w:sz w:val="20"/>
      </w:rPr>
    </w:lvl>
    <w:lvl w:ilvl="2" w:tplc="E970FC7C"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5E5BB3"/>
    <w:multiLevelType w:val="multilevel"/>
    <w:tmpl w:val="7DAE0B2A"/>
    <w:lvl w:ilvl="0">
      <w:start w:val="1"/>
      <w:numFmt w:val="decimal"/>
      <w:lvlText w:val="%1."/>
      <w:lvlJc w:val="left"/>
      <w:rPr>
        <w:rFonts w:ascii="Arial" w:eastAsia="Times New Roman" w:hAnsi="Arial" w:cs="Arial"/>
        <w:b w:val="0"/>
        <w:bCs w:val="0"/>
        <w:i w:val="0"/>
        <w:iCs w:val="0"/>
        <w:smallCaps w:val="0"/>
        <w:strike w:val="0"/>
        <w:color w:val="auto"/>
        <w:spacing w:val="0"/>
        <w:w w:val="100"/>
        <w:position w:val="0"/>
        <w:sz w:val="20"/>
        <w:szCs w:val="24"/>
        <w:u w:val="none"/>
        <w:shd w:val="clear" w:color="auto" w:fill="auto"/>
      </w:rPr>
    </w:lvl>
    <w:lvl w:ilvl="1">
      <w:start w:val="1"/>
      <w:numFmt w:val="decimal"/>
      <w:lvlText w:val="%1.%2"/>
      <w:lvlJc w:val="left"/>
      <w:rPr>
        <w:rFonts w:ascii="Arial" w:eastAsia="Times New Roman" w:hAnsi="Arial" w:cs="Arial"/>
        <w:b w:val="0"/>
        <w:bCs w:val="0"/>
        <w:i w:val="0"/>
        <w:iCs w:val="0"/>
        <w:smallCaps w:val="0"/>
        <w:strike w:val="0"/>
        <w:color w:val="auto"/>
        <w:spacing w:val="0"/>
        <w:w w:val="100"/>
        <w:position w:val="0"/>
        <w:sz w:val="20"/>
        <w:szCs w:val="24"/>
        <w:u w:val="none"/>
        <w:shd w:val="clear" w:color="auto" w:fill="auto"/>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BD5085C"/>
    <w:multiLevelType w:val="multilevel"/>
    <w:tmpl w:val="735E3E54"/>
    <w:lvl w:ilvl="0">
      <w:start w:val="4"/>
      <w:numFmt w:val="decimal"/>
      <w:lvlText w:val="%1."/>
      <w:lvlJc w:val="left"/>
      <w:rPr>
        <w:rFonts w:ascii="Arial" w:eastAsia="Times New Roman" w:hAnsi="Arial" w:cs="Arial"/>
        <w:b w:val="0"/>
        <w:bCs w:val="0"/>
        <w:i w:val="0"/>
        <w:iCs w:val="0"/>
        <w:smallCaps w:val="0"/>
        <w:strike w:val="0"/>
        <w:color w:val="515156"/>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10"/>
  </w:num>
  <w:num w:numId="4">
    <w:abstractNumId w:val="6"/>
  </w:num>
  <w:num w:numId="5">
    <w:abstractNumId w:val="7"/>
  </w:num>
  <w:num w:numId="6">
    <w:abstractNumId w:val="9"/>
  </w:num>
  <w:num w:numId="7">
    <w:abstractNumId w:val="8"/>
  </w:num>
  <w:num w:numId="8">
    <w:abstractNumId w:val="3"/>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64"/>
    <w:rsid w:val="000010A9"/>
    <w:rsid w:val="00002531"/>
    <w:rsid w:val="00042910"/>
    <w:rsid w:val="000D53CA"/>
    <w:rsid w:val="001C51EB"/>
    <w:rsid w:val="00243872"/>
    <w:rsid w:val="002C5692"/>
    <w:rsid w:val="00364F8D"/>
    <w:rsid w:val="00414175"/>
    <w:rsid w:val="004375EA"/>
    <w:rsid w:val="00441464"/>
    <w:rsid w:val="0045009E"/>
    <w:rsid w:val="00484B1E"/>
    <w:rsid w:val="004B35FD"/>
    <w:rsid w:val="007D2BBD"/>
    <w:rsid w:val="008005A2"/>
    <w:rsid w:val="0089536A"/>
    <w:rsid w:val="009F3740"/>
    <w:rsid w:val="00B31325"/>
    <w:rsid w:val="00B92699"/>
    <w:rsid w:val="00BD6F57"/>
    <w:rsid w:val="00BE7C9A"/>
    <w:rsid w:val="00DF04A1"/>
    <w:rsid w:val="00E47108"/>
    <w:rsid w:val="00FC7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524D9"/>
  <w15:docId w15:val="{70797987-C1AA-40B3-B3E2-675E8142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3D3E43"/>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strike w:val="0"/>
      <w:color w:val="C64F71"/>
      <w:sz w:val="16"/>
      <w:szCs w:val="1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color w:val="3D3E43"/>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3D3E43"/>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C64F71"/>
      <w:sz w:val="19"/>
      <w:szCs w:val="19"/>
      <w:u w:val="none"/>
      <w:shd w:val="clear" w:color="auto" w:fill="auto"/>
    </w:rPr>
  </w:style>
  <w:style w:type="paragraph" w:customStyle="1" w:styleId="Vnbnnidung0">
    <w:name w:val="Văn bản nội dung"/>
    <w:basedOn w:val="Normal"/>
    <w:link w:val="Vnbnnidung"/>
    <w:pPr>
      <w:spacing w:line="314" w:lineRule="auto"/>
    </w:pPr>
    <w:rPr>
      <w:rFonts w:ascii="Times New Roman" w:eastAsia="Times New Roman" w:hAnsi="Times New Roman" w:cs="Times New Roman"/>
      <w:color w:val="3D3E43"/>
    </w:rPr>
  </w:style>
  <w:style w:type="paragraph" w:customStyle="1" w:styleId="Vnbnnidung50">
    <w:name w:val="Văn bản nội dung (5)"/>
    <w:basedOn w:val="Normal"/>
    <w:link w:val="Vnbnnidung5"/>
    <w:rPr>
      <w:rFonts w:ascii="Arial" w:eastAsia="Arial" w:hAnsi="Arial" w:cs="Arial"/>
      <w:smallCaps/>
      <w:color w:val="C64F71"/>
      <w:sz w:val="16"/>
      <w:szCs w:val="16"/>
    </w:rPr>
  </w:style>
  <w:style w:type="paragraph" w:customStyle="1" w:styleId="Chthchbng0">
    <w:name w:val="Chú thích bảng"/>
    <w:basedOn w:val="Normal"/>
    <w:link w:val="Chthchbng"/>
    <w:rPr>
      <w:rFonts w:ascii="Times New Roman" w:eastAsia="Times New Roman" w:hAnsi="Times New Roman" w:cs="Times New Roman"/>
      <w:color w:val="3D3E43"/>
    </w:rPr>
  </w:style>
  <w:style w:type="paragraph" w:customStyle="1" w:styleId="Khc0">
    <w:name w:val="Khác"/>
    <w:basedOn w:val="Normal"/>
    <w:link w:val="Khc"/>
    <w:pPr>
      <w:spacing w:line="314" w:lineRule="auto"/>
    </w:pPr>
    <w:rPr>
      <w:rFonts w:ascii="Times New Roman" w:eastAsia="Times New Roman" w:hAnsi="Times New Roman" w:cs="Times New Roman"/>
      <w:color w:val="3D3E43"/>
    </w:rPr>
  </w:style>
  <w:style w:type="paragraph" w:customStyle="1" w:styleId="Vnbnnidung20">
    <w:name w:val="Văn bản nội dung (2)"/>
    <w:basedOn w:val="Normal"/>
    <w:link w:val="Vnbnnidung2"/>
    <w:rPr>
      <w:rFonts w:ascii="Times New Roman" w:eastAsia="Times New Roman" w:hAnsi="Times New Roman" w:cs="Times New Roman"/>
      <w:color w:val="FF0000"/>
      <w:sz w:val="17"/>
      <w:szCs w:val="17"/>
    </w:rPr>
  </w:style>
  <w:style w:type="paragraph" w:customStyle="1" w:styleId="Vnbnnidung30">
    <w:name w:val="Văn bản nội dung (3)"/>
    <w:basedOn w:val="Normal"/>
    <w:link w:val="Vnbnnidung3"/>
    <w:rPr>
      <w:rFonts w:ascii="Times New Roman" w:eastAsia="Times New Roman" w:hAnsi="Times New Roman" w:cs="Times New Roman"/>
      <w:color w:val="FF0000"/>
      <w:sz w:val="10"/>
      <w:szCs w:val="10"/>
    </w:rPr>
  </w:style>
  <w:style w:type="paragraph" w:customStyle="1" w:styleId="Vnbnnidung40">
    <w:name w:val="Văn bản nội dung (4)"/>
    <w:basedOn w:val="Normal"/>
    <w:link w:val="Vnbnnidung4"/>
    <w:pPr>
      <w:spacing w:line="305" w:lineRule="auto"/>
    </w:pPr>
    <w:rPr>
      <w:rFonts w:ascii="Times New Roman" w:eastAsia="Times New Roman" w:hAnsi="Times New Roman" w:cs="Times New Roman"/>
      <w:color w:val="C64F71"/>
      <w:sz w:val="19"/>
      <w:szCs w:val="19"/>
    </w:rPr>
  </w:style>
  <w:style w:type="character" w:styleId="Hyperlink">
    <w:name w:val="Hyperlink"/>
    <w:basedOn w:val="DefaultParagraphFont"/>
    <w:uiPriority w:val="99"/>
    <w:unhideWhenUsed/>
    <w:rsid w:val="00042910"/>
    <w:rPr>
      <w:color w:val="0563C1" w:themeColor="hyperlink"/>
      <w:u w:val="single"/>
    </w:rPr>
  </w:style>
  <w:style w:type="character" w:customStyle="1" w:styleId="UnresolvedMention1">
    <w:name w:val="Unresolved Mention1"/>
    <w:basedOn w:val="DefaultParagraphFont"/>
    <w:uiPriority w:val="99"/>
    <w:semiHidden/>
    <w:unhideWhenUsed/>
    <w:rsid w:val="00042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uthihien.dacer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2024-02-06T03:39:00Z</dcterms:created>
  <dcterms:modified xsi:type="dcterms:W3CDTF">2024-02-06T03:39:00Z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9e2bbdb978363580a6f44c794c531056a6b0af8e1131847b5d925c702745066e</vt:lpwstr>
  </property>
</Properties>
</file>