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83532" w:rsidRPr="007742EE" w:rsidRDefault="00E03DA4" w:rsidP="00DE2FF4">
      <w:pP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742EE">
        <w:rPr>
          <w:rFonts w:ascii="Arial" w:hAnsi="Arial" w:cs="Arial"/>
          <w:b/>
          <w:color w:val="010000"/>
          <w:sz w:val="20"/>
        </w:rPr>
        <w:t>TNG: Board Resolution</w:t>
      </w:r>
      <w:bookmarkStart w:id="0" w:name="_GoBack"/>
      <w:bookmarkEnd w:id="0"/>
    </w:p>
    <w:p w14:paraId="00000002" w14:textId="77777777" w:rsidR="00B83532" w:rsidRPr="007742EE" w:rsidRDefault="00E03DA4" w:rsidP="00DE2FF4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42EE">
        <w:rPr>
          <w:rFonts w:ascii="Arial" w:hAnsi="Arial" w:cs="Arial"/>
          <w:color w:val="010000"/>
          <w:sz w:val="20"/>
        </w:rPr>
        <w:t>On February 01, 2024, TNG Investment and Trading JSC announced Resolution No. 60/NQ-HDQT on approving the signing of Contract with related parties as follows:</w:t>
      </w:r>
    </w:p>
    <w:p w14:paraId="00000003" w14:textId="165EF6F5" w:rsidR="00B83532" w:rsidRPr="007742EE" w:rsidRDefault="00E03DA4" w:rsidP="00DE2FF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42EE">
        <w:rPr>
          <w:rFonts w:ascii="Arial" w:hAnsi="Arial" w:cs="Arial"/>
          <w:color w:val="010000"/>
          <w:sz w:val="20"/>
        </w:rPr>
        <w:t>Article 1: Approve the signing and implementation of Contract between TNG Investment and Trading JSC and related organization: TNG Land Joint Stock Company according to Article 167 of the Law on Enterprise</w:t>
      </w:r>
      <w:r w:rsidR="007742EE" w:rsidRPr="007742EE">
        <w:rPr>
          <w:rFonts w:ascii="Arial" w:hAnsi="Arial" w:cs="Arial"/>
          <w:color w:val="010000"/>
          <w:sz w:val="20"/>
        </w:rPr>
        <w:t>s</w:t>
      </w:r>
      <w:r w:rsidRPr="007742EE">
        <w:rPr>
          <w:rFonts w:ascii="Arial" w:hAnsi="Arial" w:cs="Arial"/>
          <w:color w:val="010000"/>
          <w:sz w:val="20"/>
        </w:rPr>
        <w:t>, specifically as follows:</w:t>
      </w:r>
    </w:p>
    <w:p w14:paraId="00000004" w14:textId="77777777" w:rsidR="00B83532" w:rsidRPr="007742EE" w:rsidRDefault="00E03DA4" w:rsidP="00DE2F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42EE">
        <w:rPr>
          <w:rFonts w:ascii="Arial" w:hAnsi="Arial" w:cs="Arial"/>
          <w:color w:val="010000"/>
          <w:sz w:val="20"/>
        </w:rPr>
        <w:t>Content of the Contract: Investment Promotion Service Contract</w:t>
      </w:r>
    </w:p>
    <w:p w14:paraId="00000005" w14:textId="1F054E93" w:rsidR="00B83532" w:rsidRPr="007742EE" w:rsidRDefault="00E03DA4" w:rsidP="00DE2F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42EE">
        <w:rPr>
          <w:rFonts w:ascii="Arial" w:hAnsi="Arial" w:cs="Arial"/>
          <w:color w:val="010000"/>
          <w:sz w:val="20"/>
        </w:rPr>
        <w:t xml:space="preserve">Contract value: The value of the Contract is less than 35% of the total value of the Company's assets recorded in the most recent </w:t>
      </w:r>
      <w:r w:rsidR="007742EE" w:rsidRPr="007742EE">
        <w:rPr>
          <w:rFonts w:ascii="Arial" w:hAnsi="Arial" w:cs="Arial"/>
          <w:color w:val="010000"/>
          <w:sz w:val="20"/>
        </w:rPr>
        <w:t>Financial Statements</w:t>
      </w:r>
      <w:r w:rsidRPr="007742EE">
        <w:rPr>
          <w:rFonts w:ascii="Arial" w:hAnsi="Arial" w:cs="Arial"/>
          <w:color w:val="010000"/>
          <w:sz w:val="20"/>
        </w:rPr>
        <w:t>.</w:t>
      </w:r>
    </w:p>
    <w:p w14:paraId="00000006" w14:textId="77777777" w:rsidR="00B83532" w:rsidRPr="007742EE" w:rsidRDefault="00E03DA4" w:rsidP="00DE2FF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42EE">
        <w:rPr>
          <w:rFonts w:ascii="Arial" w:hAnsi="Arial" w:cs="Arial"/>
          <w:color w:val="010000"/>
          <w:sz w:val="20"/>
        </w:rPr>
        <w:t>Article 2: Members of the Board of Directors, the Internal Audit Committee, the Board of Management, and relevant departments and individuals are responsible for implementing this Resolution.</w:t>
      </w:r>
    </w:p>
    <w:p w14:paraId="00000007" w14:textId="77777777" w:rsidR="00B83532" w:rsidRPr="007742EE" w:rsidRDefault="00E03DA4" w:rsidP="00DE2FF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42EE">
        <w:rPr>
          <w:rFonts w:ascii="Arial" w:hAnsi="Arial" w:cs="Arial"/>
          <w:color w:val="010000"/>
          <w:sz w:val="20"/>
        </w:rPr>
        <w:t>This Resolution takes effect from the date of signing.</w:t>
      </w:r>
    </w:p>
    <w:sectPr w:rsidR="00B83532" w:rsidRPr="007742EE" w:rsidSect="00E03DA4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20041"/>
    <w:multiLevelType w:val="multilevel"/>
    <w:tmpl w:val="F5AEAB8C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32"/>
    <w:rsid w:val="007742EE"/>
    <w:rsid w:val="00B83532"/>
    <w:rsid w:val="00DE2FF4"/>
    <w:rsid w:val="00E0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41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89" w:lineRule="auto"/>
      <w:ind w:firstLine="40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89" w:lineRule="auto"/>
      <w:ind w:firstLine="40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obUbUZSzBba27kcXN4ggBjCz8Q==">CgMxLjA4AHIhMXplTHdZMjJKalhpWWFnaFR2N1ZsOWRJYUdxMkUycERP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742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4</cp:revision>
  <dcterms:created xsi:type="dcterms:W3CDTF">2024-02-05T04:57:00Z</dcterms:created>
  <dcterms:modified xsi:type="dcterms:W3CDTF">2024-02-06T08:07:00Z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d3269877b8218f3c18f6eb1e6fa2c32e4b74123d7daa151abbdefb29bd4bb47c</vt:lpwstr>
  </property>
</Properties>
</file>