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64A3" w:rsidRPr="0098001F" w:rsidRDefault="008F10BC" w:rsidP="008F10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98001F">
        <w:rPr>
          <w:rFonts w:ascii="Arial" w:hAnsi="Arial" w:cs="Arial"/>
          <w:b/>
          <w:bCs/>
          <w:color w:val="010000"/>
          <w:sz w:val="20"/>
        </w:rPr>
        <w:t>CTG123034:</w:t>
      </w:r>
      <w:r w:rsidRPr="0098001F">
        <w:rPr>
          <w:rFonts w:ascii="Arial" w:hAnsi="Arial" w:cs="Arial"/>
          <w:b/>
          <w:color w:val="010000"/>
          <w:sz w:val="20"/>
        </w:rPr>
        <w:t xml:space="preserve"> The Board of Directors approves documents of amending and supplementing the Connection Contract between VietinBank and VietinBank Capital </w:t>
      </w:r>
    </w:p>
    <w:p w14:paraId="00000002" w14:textId="77777777" w:rsidR="004164A3" w:rsidRPr="0098001F" w:rsidRDefault="008F10BC" w:rsidP="008F10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001F">
        <w:rPr>
          <w:rFonts w:ascii="Arial" w:hAnsi="Arial" w:cs="Arial"/>
          <w:color w:val="010000"/>
          <w:sz w:val="20"/>
        </w:rPr>
        <w:t>On February 1, 2024, Corporate bond of Vietnam Joint Stock Commercial Bank of Industry and Trade announced Official Dispatch No. 132/</w:t>
      </w:r>
      <w:r w:rsidRPr="0098001F">
        <w:rPr>
          <w:rFonts w:ascii="Arial" w:hAnsi="Arial" w:cs="Arial"/>
          <w:smallCaps/>
          <w:color w:val="010000"/>
          <w:sz w:val="20"/>
        </w:rPr>
        <w:t>HDQT-NHCT-VPHDQT1</w:t>
      </w:r>
      <w:r w:rsidRPr="0098001F">
        <w:rPr>
          <w:rFonts w:ascii="Arial" w:hAnsi="Arial" w:cs="Arial"/>
          <w:color w:val="010000"/>
          <w:sz w:val="20"/>
        </w:rPr>
        <w:t xml:space="preserve"> on the information disclosure on the Board of Directors approving documents of amending and supplementing the Connection Contract between VietinBank and VietinBank Capital as follows:</w:t>
      </w:r>
    </w:p>
    <w:p w14:paraId="00000003" w14:textId="39A936D2" w:rsidR="004164A3" w:rsidRPr="0098001F" w:rsidRDefault="008F10BC" w:rsidP="008F10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001F">
        <w:rPr>
          <w:rFonts w:ascii="Arial" w:hAnsi="Arial" w:cs="Arial"/>
          <w:color w:val="010000"/>
          <w:sz w:val="20"/>
        </w:rPr>
        <w:t>On January 31, 2024, the Board of Directors of Vietnam Joint Stock Commercial Bank of Industry and Trade (VietinBank) promulgated Resolution No. 023/NQ-HDQT-NHCT-VPHDQT1. Accordingly, VietinBank's Board of Directors approved the document of amending Connection Contract No. 01/VietinBank-VTBC dated September 12, 2022 between VietinBank and VietinBank Fund Management Company Limited - VietinBank Capital (Subsidiary of VietinBank) on providing support services for opening a Fund Certificate trading account at VietinBank Capital.</w:t>
      </w:r>
    </w:p>
    <w:sectPr w:rsidR="004164A3" w:rsidRPr="0098001F" w:rsidSect="008F10B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A3"/>
    <w:rsid w:val="004164A3"/>
    <w:rsid w:val="008F10BC"/>
    <w:rsid w:val="00932F8C"/>
    <w:rsid w:val="009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E4E3B-6DA7-428A-8FC4-48A7AE3F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sz w:val="9"/>
      <w:szCs w:val="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24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smallCaps/>
      <w:sz w:val="9"/>
      <w:szCs w:val="9"/>
    </w:rPr>
  </w:style>
  <w:style w:type="paragraph" w:customStyle="1" w:styleId="Vnbnnidung20">
    <w:name w:val="Văn bản nội dung (2)"/>
    <w:basedOn w:val="Normal"/>
    <w:link w:val="Vnbnnidung2"/>
    <w:pPr>
      <w:spacing w:line="214" w:lineRule="auto"/>
      <w:ind w:left="8160"/>
    </w:pPr>
    <w:rPr>
      <w:rFonts w:ascii="Arial" w:eastAsia="Arial" w:hAnsi="Arial" w:cs="Arial"/>
      <w:b/>
      <w:bCs/>
      <w:sz w:val="8"/>
      <w:szCs w:val="8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PAc3LFZuZn+NChEvhTAxba8gdA==">CgMxLjAyCGguZ2pkZ3hzOAByITFpYVdaN0JsdGZQTjFvM3lRd3QxTDFCQUJKM1lzV1Jfcw==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871</Characters>
  <Application>Microsoft Office Word</Application>
  <DocSecurity>0</DocSecurity>
  <Lines>23</Lines>
  <Paragraphs>15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3</cp:revision>
  <dcterms:created xsi:type="dcterms:W3CDTF">2024-02-06T04:36:00Z</dcterms:created>
  <dcterms:modified xsi:type="dcterms:W3CDTF">2024-02-07T02:50:00Z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5268b9d63d6c699e4f14b4aedd32f3911665baf8c896de04a09f8b0fa7499090</vt:lpwstr>
  </property>
</Properties>
</file>