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956F3" w:rsidRDefault="004B41F1">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r>
        <w:rPr>
          <w:rFonts w:ascii="Arial" w:hAnsi="Arial"/>
          <w:b/>
          <w:color w:val="010000"/>
          <w:sz w:val="20"/>
        </w:rPr>
        <w:t>DSC: Board Resolution</w:t>
      </w:r>
    </w:p>
    <w:p w14:paraId="00000002" w14:textId="77777777" w:rsidR="00B956F3" w:rsidRDefault="004B41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February 02, 2024, DSC Securities Corporation announced Resolution No. 03/2024/NQ-</w:t>
      </w:r>
      <w:proofErr w:type="spellStart"/>
      <w:r>
        <w:rPr>
          <w:rFonts w:ascii="Arial" w:hAnsi="Arial"/>
          <w:color w:val="010000"/>
          <w:sz w:val="20"/>
        </w:rPr>
        <w:t>HDQT</w:t>
      </w:r>
      <w:proofErr w:type="spellEnd"/>
      <w:r>
        <w:rPr>
          <w:rFonts w:ascii="Arial" w:hAnsi="Arial"/>
          <w:color w:val="010000"/>
          <w:sz w:val="20"/>
        </w:rPr>
        <w:t>/DSC on the organization of the Annual General Meeting of Shareholders 2024 as follows:</w:t>
      </w:r>
    </w:p>
    <w:p w14:paraId="00000003" w14:textId="77777777" w:rsidR="00B956F3" w:rsidRDefault="004B41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plan to organize the Annual General Meeting of Shareholders 2024 as follows:</w:t>
      </w:r>
    </w:p>
    <w:p w14:paraId="00000004" w14:textId="77777777" w:rsidR="00B956F3" w:rsidRDefault="004B41F1">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Record date to exercise the rights to attend the General Meeting: February 23, 2024</w:t>
      </w:r>
    </w:p>
    <w:p w14:paraId="00000005" w14:textId="77777777" w:rsidR="00B956F3" w:rsidRDefault="004B41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Shareholders named in the List of Shareholders published by the </w:t>
      </w:r>
      <w:proofErr w:type="spellStart"/>
      <w:r>
        <w:rPr>
          <w:rFonts w:ascii="Arial" w:hAnsi="Arial"/>
          <w:color w:val="010000"/>
          <w:sz w:val="20"/>
        </w:rPr>
        <w:t>VSDC</w:t>
      </w:r>
      <w:proofErr w:type="spellEnd"/>
      <w:r>
        <w:rPr>
          <w:rFonts w:ascii="Arial" w:hAnsi="Arial"/>
          <w:color w:val="010000"/>
          <w:sz w:val="20"/>
        </w:rPr>
        <w:t xml:space="preserve"> on the record </w:t>
      </w:r>
      <w:r>
        <w:rPr>
          <w:rFonts w:ascii="Arial" w:hAnsi="Arial"/>
          <w:color w:val="010000"/>
          <w:sz w:val="20"/>
        </w:rPr>
        <w:t>date will be entitled to exercise the rights to attend the Annual General Meeting of Shareholders 2024.</w:t>
      </w:r>
    </w:p>
    <w:p w14:paraId="00000006" w14:textId="77777777" w:rsidR="00B956F3" w:rsidRDefault="004B41F1">
      <w:pPr>
        <w:numPr>
          <w:ilvl w:val="0"/>
          <w:numId w:val="4"/>
        </w:numPr>
        <w:pBdr>
          <w:top w:val="nil"/>
          <w:left w:val="nil"/>
          <w:bottom w:val="nil"/>
          <w:right w:val="nil"/>
          <w:between w:val="nil"/>
        </w:pBdr>
        <w:tabs>
          <w:tab w:val="left" w:pos="432"/>
          <w:tab w:val="left" w:pos="878"/>
        </w:tabs>
        <w:spacing w:after="120" w:line="360" w:lineRule="auto"/>
        <w:rPr>
          <w:rFonts w:ascii="Arial" w:eastAsia="Arial" w:hAnsi="Arial" w:cs="Arial"/>
          <w:color w:val="010000"/>
          <w:sz w:val="20"/>
          <w:szCs w:val="20"/>
        </w:rPr>
      </w:pPr>
      <w:r>
        <w:rPr>
          <w:rFonts w:ascii="Arial" w:hAnsi="Arial"/>
          <w:color w:val="010000"/>
          <w:sz w:val="20"/>
        </w:rPr>
        <w:t>Time to organize the Annual General Meeting of Shareholders 2024: Expected in March 2024</w:t>
      </w:r>
    </w:p>
    <w:p w14:paraId="00000007" w14:textId="77777777" w:rsidR="00B956F3" w:rsidRDefault="004B41F1">
      <w:pPr>
        <w:numPr>
          <w:ilvl w:val="0"/>
          <w:numId w:val="4"/>
        </w:numPr>
        <w:pBdr>
          <w:top w:val="nil"/>
          <w:left w:val="nil"/>
          <w:bottom w:val="nil"/>
          <w:right w:val="nil"/>
          <w:between w:val="nil"/>
        </w:pBdr>
        <w:tabs>
          <w:tab w:val="left" w:pos="432"/>
          <w:tab w:val="left" w:pos="878"/>
        </w:tabs>
        <w:spacing w:after="120" w:line="360" w:lineRule="auto"/>
        <w:rPr>
          <w:rFonts w:ascii="Arial" w:eastAsia="Arial" w:hAnsi="Arial" w:cs="Arial"/>
          <w:color w:val="010000"/>
          <w:sz w:val="20"/>
          <w:szCs w:val="20"/>
        </w:rPr>
      </w:pPr>
      <w:r>
        <w:rPr>
          <w:rFonts w:ascii="Arial" w:hAnsi="Arial"/>
          <w:color w:val="010000"/>
          <w:sz w:val="20"/>
        </w:rPr>
        <w:t>Venue: Announced in the invitation letter of the General Meetin</w:t>
      </w:r>
      <w:r>
        <w:rPr>
          <w:rFonts w:ascii="Arial" w:hAnsi="Arial"/>
          <w:color w:val="010000"/>
          <w:sz w:val="20"/>
        </w:rPr>
        <w:t>g of Shareholders</w:t>
      </w:r>
    </w:p>
    <w:p w14:paraId="00000008" w14:textId="77777777" w:rsidR="00B956F3" w:rsidRDefault="004B41F1">
      <w:pPr>
        <w:numPr>
          <w:ilvl w:val="0"/>
          <w:numId w:val="4"/>
        </w:numPr>
        <w:pBdr>
          <w:top w:val="nil"/>
          <w:left w:val="nil"/>
          <w:bottom w:val="nil"/>
          <w:right w:val="nil"/>
          <w:between w:val="nil"/>
        </w:pBdr>
        <w:tabs>
          <w:tab w:val="left" w:pos="432"/>
          <w:tab w:val="left" w:pos="874"/>
        </w:tabs>
        <w:spacing w:after="120" w:line="360" w:lineRule="auto"/>
        <w:rPr>
          <w:rFonts w:ascii="Arial" w:eastAsia="Arial" w:hAnsi="Arial" w:cs="Arial"/>
          <w:color w:val="010000"/>
          <w:sz w:val="20"/>
          <w:szCs w:val="20"/>
        </w:rPr>
      </w:pPr>
      <w:r>
        <w:rPr>
          <w:rFonts w:ascii="Arial" w:hAnsi="Arial"/>
          <w:color w:val="010000"/>
          <w:sz w:val="20"/>
        </w:rPr>
        <w:t>Expected contents to be submitted to the Annual General Meeting of Shareholders 2024: All issues that must be approved by the General Meeting of Shareholders and other issues under the authorities of the General Meeting of Shareholders.</w:t>
      </w:r>
    </w:p>
    <w:p w14:paraId="00000009" w14:textId="77777777" w:rsidR="00B956F3" w:rsidRDefault="004B41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Assign/authorize</w:t>
      </w:r>
    </w:p>
    <w:p w14:paraId="0000000A" w14:textId="77777777" w:rsidR="00B956F3" w:rsidRDefault="004B41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 assigns/authorizes the Chair of the Board of Directors to coordinate with the General Manager of the Company, based on the actual situation, to be responsible for organizing the Annual General Meeting of</w:t>
      </w:r>
      <w:r>
        <w:rPr>
          <w:rFonts w:ascii="Arial" w:hAnsi="Arial"/>
          <w:color w:val="010000"/>
          <w:sz w:val="20"/>
        </w:rPr>
        <w:t xml:space="preserve"> Shareholders 2024 to approve the issues under the authorities in accordance with the law and the Company's Charter.</w:t>
      </w:r>
    </w:p>
    <w:p w14:paraId="0000000B" w14:textId="77777777" w:rsidR="00B956F3" w:rsidRDefault="004B41F1">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3. Terms of enforcement</w:t>
      </w:r>
    </w:p>
    <w:p w14:paraId="0000000C" w14:textId="77777777" w:rsidR="00B956F3" w:rsidRDefault="004B41F1">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This Resolution takes effect from the date of its signing.</w:t>
      </w:r>
    </w:p>
    <w:p w14:paraId="0000000D" w14:textId="77777777" w:rsidR="00B956F3" w:rsidRDefault="004B41F1">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All the members of the Board of Directors, the Supervisory Board, the Board of Management and other related departments/individuals are responsible for implementing this Resolution.</w:t>
      </w:r>
    </w:p>
    <w:p w14:paraId="0000000E" w14:textId="77777777" w:rsidR="00B956F3" w:rsidRDefault="00B956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B956F3">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8191D"/>
    <w:multiLevelType w:val="multilevel"/>
    <w:tmpl w:val="31505630"/>
    <w:lvl w:ilvl="0">
      <w:start w:val="1"/>
      <w:numFmt w:val="decimal"/>
      <w:lvlText w:val="3.2."/>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D375ADE"/>
    <w:multiLevelType w:val="multilevel"/>
    <w:tmpl w:val="5EA6700A"/>
    <w:lvl w:ilvl="0">
      <w:start w:val="1"/>
      <w:numFmt w:val="decimal"/>
      <w:lvlText w:val="%1.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2EB2E82"/>
    <w:multiLevelType w:val="multilevel"/>
    <w:tmpl w:val="CC0A2D18"/>
    <w:lvl w:ilvl="0">
      <w:start w:val="1"/>
      <w:numFmt w:val="decimal"/>
      <w:lvlText w:val="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CF77C56"/>
    <w:multiLevelType w:val="multilevel"/>
    <w:tmpl w:val="675463E8"/>
    <w:lvl w:ilvl="0">
      <w:start w:val="2"/>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F3"/>
    <w:rsid w:val="004B41F1"/>
    <w:rsid w:val="00B9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8CA9E-4516-4512-A90B-B7E0A318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C2B53"/>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pPr>
      <w:spacing w:line="305" w:lineRule="auto"/>
    </w:pPr>
    <w:rPr>
      <w:rFonts w:ascii="Times New Roman" w:eastAsia="Times New Roman" w:hAnsi="Times New Roman" w:cs="Times New Roman"/>
    </w:rPr>
  </w:style>
  <w:style w:type="paragraph" w:customStyle="1" w:styleId="Vnbnnidung30">
    <w:name w:val="Văn bản nội dung (3)"/>
    <w:basedOn w:val="Normal"/>
    <w:link w:val="Vnbnnidung3"/>
    <w:pPr>
      <w:jc w:val="center"/>
    </w:pPr>
    <w:rPr>
      <w:rFonts w:ascii="Arial" w:eastAsia="Arial" w:hAnsi="Arial" w:cs="Arial"/>
      <w:color w:val="DC2B53"/>
      <w:sz w:val="17"/>
      <w:szCs w:val="17"/>
    </w:rPr>
  </w:style>
  <w:style w:type="paragraph" w:customStyle="1" w:styleId="Vnbnnidung20">
    <w:name w:val="Văn bản nội dung (2)"/>
    <w:basedOn w:val="Normal"/>
    <w:link w:val="Vnbnnidung2"/>
    <w:pPr>
      <w:spacing w:line="161" w:lineRule="auto"/>
    </w:pPr>
    <w:rPr>
      <w:rFonts w:ascii="Arial" w:eastAsia="Arial" w:hAnsi="Arial" w:cs="Arial"/>
      <w:b/>
      <w:bCs/>
      <w:sz w:val="8"/>
      <w:szCs w:val="8"/>
    </w:rPr>
  </w:style>
  <w:style w:type="paragraph" w:customStyle="1" w:styleId="Tiu10">
    <w:name w:val="Tiêu đề #1"/>
    <w:basedOn w:val="Normal"/>
    <w:link w:val="Tiu1"/>
    <w:pPr>
      <w:outlineLvl w:val="0"/>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rBcNdA4QwMFHB0rEPKjRxqyRNw==">CgMxLjA4AHIhMWVOMGlEeUdLWnc1UUptSERkZnFuY2VEdXNWVWJRTXlT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2024-02-07T03:39:00Z</dcterms:created>
  <dcterms:modified xsi:type="dcterms:W3CDTF">2024-02-07T03:39:00Z</dcterms:modified>
</cp:coreProperties>
</file>