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640B6" w:rsidRDefault="00EE62B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hAnsi="Arial"/>
          <w:b/>
          <w:color w:val="010000"/>
          <w:sz w:val="20"/>
        </w:rPr>
        <w:t>DWC</w:t>
      </w:r>
      <w:proofErr w:type="spellEnd"/>
      <w:r>
        <w:rPr>
          <w:rFonts w:ascii="Arial" w:hAnsi="Arial"/>
          <w:b/>
          <w:color w:val="010000"/>
          <w:sz w:val="20"/>
        </w:rPr>
        <w:t>: Board Resolution</w:t>
      </w:r>
    </w:p>
    <w:p w14:paraId="00000002" w14:textId="77777777" w:rsidR="006640B6" w:rsidRDefault="00EE62B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i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February 1, 2024, </w:t>
      </w:r>
      <w:proofErr w:type="spellStart"/>
      <w:r>
        <w:rPr>
          <w:rFonts w:ascii="Arial" w:hAnsi="Arial"/>
          <w:color w:val="010000"/>
          <w:sz w:val="20"/>
        </w:rPr>
        <w:t>DakLak</w:t>
      </w:r>
      <w:proofErr w:type="spellEnd"/>
      <w:r>
        <w:rPr>
          <w:rFonts w:ascii="Arial" w:hAnsi="Arial"/>
          <w:color w:val="010000"/>
          <w:sz w:val="20"/>
        </w:rPr>
        <w:t xml:space="preserve"> Water Supply Joint Stock Company announced Resolution No. 03/2024/NQ-</w:t>
      </w:r>
      <w:proofErr w:type="spellStart"/>
      <w:r>
        <w:rPr>
          <w:rFonts w:ascii="Arial" w:hAnsi="Arial"/>
          <w:color w:val="010000"/>
          <w:sz w:val="20"/>
        </w:rPr>
        <w:t>HDQT</w:t>
      </w:r>
      <w:proofErr w:type="spellEnd"/>
      <w:r>
        <w:rPr>
          <w:rFonts w:ascii="Arial" w:hAnsi="Arial"/>
          <w:color w:val="010000"/>
          <w:sz w:val="20"/>
        </w:rPr>
        <w:t xml:space="preserve"> on approving the signing of contracts to purchase and sell sweet corn products with Global Export and Import Foodstuff Joint Stock Company as follows:</w:t>
      </w:r>
    </w:p>
    <w:p w14:paraId="00000003" w14:textId="77777777" w:rsidR="006640B6" w:rsidRDefault="00EE62B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</w:t>
      </w:r>
      <w:r>
        <w:rPr>
          <w:rFonts w:ascii="Arial" w:hAnsi="Arial"/>
          <w:color w:val="010000"/>
          <w:sz w:val="20"/>
        </w:rPr>
        <w:t xml:space="preserve">rticle 1. </w:t>
      </w:r>
      <w:r>
        <w:rPr>
          <w:rFonts w:ascii="Arial" w:hAnsi="Arial"/>
          <w:color w:val="010000"/>
          <w:sz w:val="20"/>
        </w:rPr>
        <w:t>Approve Proposal No. 21/</w:t>
      </w:r>
      <w:proofErr w:type="spellStart"/>
      <w:r>
        <w:rPr>
          <w:rFonts w:ascii="Arial" w:hAnsi="Arial"/>
          <w:color w:val="010000"/>
          <w:sz w:val="20"/>
        </w:rPr>
        <w:t>TTr-DWC</w:t>
      </w:r>
      <w:proofErr w:type="spellEnd"/>
      <w:r>
        <w:rPr>
          <w:rFonts w:ascii="Arial" w:hAnsi="Arial"/>
          <w:color w:val="010000"/>
          <w:sz w:val="20"/>
        </w:rPr>
        <w:t xml:space="preserve"> dated January 26, 2024 of the General Manager on approving the signing of a contract to purchase and sell sweet corn products between </w:t>
      </w:r>
      <w:proofErr w:type="spellStart"/>
      <w:r>
        <w:rPr>
          <w:rFonts w:ascii="Arial" w:hAnsi="Arial"/>
          <w:color w:val="010000"/>
          <w:sz w:val="20"/>
        </w:rPr>
        <w:t>DakLak</w:t>
      </w:r>
      <w:proofErr w:type="spellEnd"/>
      <w:r>
        <w:rPr>
          <w:rFonts w:ascii="Arial" w:hAnsi="Arial"/>
          <w:color w:val="010000"/>
          <w:sz w:val="20"/>
        </w:rPr>
        <w:t xml:space="preserve"> Water Supply Joint Stock Company and Global Export and Import Foodstuff J</w:t>
      </w:r>
      <w:r>
        <w:rPr>
          <w:rFonts w:ascii="Arial" w:hAnsi="Arial"/>
          <w:color w:val="010000"/>
          <w:sz w:val="20"/>
        </w:rPr>
        <w:t>oint Stock Company.</w:t>
      </w:r>
    </w:p>
    <w:p w14:paraId="00000004" w14:textId="77777777" w:rsidR="006640B6" w:rsidRDefault="00EE62B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2. This Resolution takes effect from the date of its signing.</w:t>
      </w:r>
    </w:p>
    <w:p w14:paraId="00000005" w14:textId="77777777" w:rsidR="006640B6" w:rsidRDefault="00EE62B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3. Members of the Board of Directors, the Board of Management and related departments of the Company are responsible for organizing and implementing the c</w:t>
      </w:r>
      <w:r>
        <w:rPr>
          <w:rFonts w:ascii="Arial" w:hAnsi="Arial"/>
          <w:color w:val="010000"/>
          <w:sz w:val="20"/>
        </w:rPr>
        <w:t>ontents of this Resolution.</w:t>
      </w:r>
    </w:p>
    <w:sectPr w:rsidR="006640B6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B6"/>
    <w:rsid w:val="006640B6"/>
    <w:rsid w:val="00E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6C932D-8173-4391-8C75-BE83D0A9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8A1C29"/>
      <w:sz w:val="36"/>
      <w:szCs w:val="36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spacing w:line="199" w:lineRule="auto"/>
    </w:pPr>
    <w:rPr>
      <w:rFonts w:ascii="Arial" w:eastAsia="Arial" w:hAnsi="Arial" w:cs="Arial"/>
      <w:b/>
      <w:bCs/>
      <w:sz w:val="18"/>
      <w:szCs w:val="18"/>
    </w:rPr>
  </w:style>
  <w:style w:type="paragraph" w:customStyle="1" w:styleId="Vnbnnidung30">
    <w:name w:val="Văn bản nội dung (3)"/>
    <w:basedOn w:val="Normal"/>
    <w:link w:val="Vnbnnidung3"/>
    <w:pPr>
      <w:spacing w:line="149" w:lineRule="auto"/>
      <w:ind w:left="70"/>
    </w:pPr>
    <w:rPr>
      <w:rFonts w:ascii="Arial" w:eastAsia="Arial" w:hAnsi="Arial" w:cs="Arial"/>
      <w:b/>
      <w:bCs/>
      <w:sz w:val="11"/>
      <w:szCs w:val="11"/>
    </w:rPr>
  </w:style>
  <w:style w:type="paragraph" w:customStyle="1" w:styleId="Vnbnnidung20">
    <w:name w:val="Văn bản nội dung (2)"/>
    <w:basedOn w:val="Normal"/>
    <w:link w:val="Vnbnnidung2"/>
    <w:pPr>
      <w:spacing w:line="262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286" w:lineRule="auto"/>
      <w:ind w:firstLine="4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Vnbnnidung50">
    <w:name w:val="Văn bản nội dung (5)"/>
    <w:basedOn w:val="Normal"/>
    <w:link w:val="Vnbnnidung5"/>
    <w:pPr>
      <w:ind w:left="5500"/>
    </w:pPr>
    <w:rPr>
      <w:rFonts w:ascii="Times New Roman" w:eastAsia="Times New Roman" w:hAnsi="Times New Roman" w:cs="Times New Roman"/>
      <w:smallCaps/>
      <w:color w:val="8A1C29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46Pg3PM38t5lcqhPlK1FN11fiA==">CgMxLjA4AHIhMXl5ejNTa0RYcV9QX2hTY3Q2djF0ZTBwZDQ1SnpNUTU2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2024-02-07T03:39:00Z</dcterms:created>
  <dcterms:modified xsi:type="dcterms:W3CDTF">2024-02-07T03:39:00Z</dcterms:modified>
</cp:coreProperties>
</file>