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46C43" w:rsidRPr="0050700B" w:rsidRDefault="00CB0E9E" w:rsidP="00CB0E9E">
      <w:pPr>
        <w:keepNext/>
        <w:pBdr>
          <w:top w:val="nil"/>
          <w:left w:val="nil"/>
          <w:bottom w:val="nil"/>
          <w:right w:val="nil"/>
          <w:between w:val="nil"/>
        </w:pBdr>
        <w:spacing w:after="120" w:line="360" w:lineRule="auto"/>
        <w:jc w:val="both"/>
        <w:rPr>
          <w:rFonts w:ascii="Arial" w:eastAsia="Arial" w:hAnsi="Arial" w:cs="Arial"/>
          <w:b/>
          <w:color w:val="010000"/>
          <w:sz w:val="20"/>
          <w:szCs w:val="20"/>
        </w:rPr>
      </w:pPr>
      <w:bookmarkStart w:id="0" w:name="_heading=h.gjdgxs"/>
      <w:bookmarkEnd w:id="0"/>
      <w:r w:rsidRPr="0050700B">
        <w:rPr>
          <w:rFonts w:ascii="Arial" w:hAnsi="Arial" w:cs="Arial"/>
          <w:b/>
          <w:color w:val="010000"/>
          <w:sz w:val="20"/>
        </w:rPr>
        <w:t>LDP: Board Resolution</w:t>
      </w:r>
    </w:p>
    <w:p w14:paraId="00000002" w14:textId="77777777" w:rsidR="00A46C43" w:rsidRPr="0050700B" w:rsidRDefault="00CB0E9E" w:rsidP="00CB0E9E">
      <w:pPr>
        <w:keepNext/>
        <w:pBdr>
          <w:top w:val="nil"/>
          <w:left w:val="nil"/>
          <w:bottom w:val="nil"/>
          <w:right w:val="nil"/>
          <w:between w:val="nil"/>
        </w:pBdr>
        <w:spacing w:after="120" w:line="360" w:lineRule="auto"/>
        <w:jc w:val="both"/>
        <w:rPr>
          <w:rFonts w:ascii="Arial" w:eastAsia="Arial" w:hAnsi="Arial" w:cs="Arial"/>
          <w:color w:val="010000"/>
          <w:sz w:val="20"/>
          <w:szCs w:val="20"/>
        </w:rPr>
      </w:pPr>
      <w:r w:rsidRPr="0050700B">
        <w:rPr>
          <w:rFonts w:ascii="Arial" w:hAnsi="Arial" w:cs="Arial"/>
          <w:color w:val="010000"/>
          <w:sz w:val="20"/>
        </w:rPr>
        <w:t>On February 5, 2024, Lam Dong Pharmaceutical JSC announced Resolution No. 02/NQ-HDQT/2024 on approving the Labor Contract of the General Manager as follows:</w:t>
      </w:r>
    </w:p>
    <w:p w14:paraId="00000003" w14:textId="500BBB6D" w:rsidR="00A46C43" w:rsidRPr="0050700B" w:rsidRDefault="00CB0E9E" w:rsidP="00CB0E9E">
      <w:pPr>
        <w:pBdr>
          <w:top w:val="nil"/>
          <w:left w:val="nil"/>
          <w:bottom w:val="nil"/>
          <w:right w:val="nil"/>
          <w:between w:val="nil"/>
        </w:pBdr>
        <w:spacing w:after="120" w:line="360" w:lineRule="auto"/>
        <w:jc w:val="both"/>
        <w:rPr>
          <w:rFonts w:ascii="Arial" w:eastAsia="Arial" w:hAnsi="Arial" w:cs="Arial"/>
          <w:color w:val="010000"/>
          <w:sz w:val="20"/>
          <w:szCs w:val="20"/>
        </w:rPr>
      </w:pPr>
      <w:r w:rsidRPr="0050700B">
        <w:rPr>
          <w:rFonts w:ascii="Arial" w:hAnsi="Arial" w:cs="Arial"/>
          <w:color w:val="010000"/>
          <w:sz w:val="20"/>
        </w:rPr>
        <w:t>Article 1: Approv</w:t>
      </w:r>
      <w:r w:rsidR="0050700B" w:rsidRPr="0050700B">
        <w:rPr>
          <w:rFonts w:ascii="Arial" w:hAnsi="Arial" w:cs="Arial"/>
          <w:color w:val="010000"/>
          <w:sz w:val="20"/>
        </w:rPr>
        <w:t>e</w:t>
      </w:r>
      <w:r w:rsidRPr="0050700B">
        <w:rPr>
          <w:rFonts w:ascii="Arial" w:hAnsi="Arial" w:cs="Arial"/>
          <w:color w:val="010000"/>
          <w:sz w:val="20"/>
        </w:rPr>
        <w:t xml:space="preserve"> the Labor Contract of Mr. Le Tien Thinh - General Manager of Lam Dong Pharmaceutical JSC (Ladophar) as follows:</w:t>
      </w:r>
    </w:p>
    <w:p w14:paraId="00000004" w14:textId="77777777" w:rsidR="00A46C43" w:rsidRPr="0050700B" w:rsidRDefault="00CB0E9E" w:rsidP="00CB0E9E">
      <w:pPr>
        <w:keepNext/>
        <w:numPr>
          <w:ilvl w:val="0"/>
          <w:numId w:val="5"/>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50700B">
        <w:rPr>
          <w:rFonts w:ascii="Arial" w:hAnsi="Arial" w:cs="Arial"/>
          <w:color w:val="010000"/>
          <w:sz w:val="20"/>
        </w:rPr>
        <w:t>Salary, income and benefits:</w:t>
      </w:r>
    </w:p>
    <w:p w14:paraId="00000005" w14:textId="77777777" w:rsidR="00A46C43" w:rsidRPr="0050700B" w:rsidRDefault="00CB0E9E" w:rsidP="00CB0E9E">
      <w:pPr>
        <w:keepNext/>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50700B">
        <w:rPr>
          <w:rFonts w:ascii="Arial" w:hAnsi="Arial" w:cs="Arial"/>
          <w:color w:val="010000"/>
          <w:sz w:val="20"/>
        </w:rPr>
        <w:t xml:space="preserve">Salary = Fixed salary + Salary according to KPI coefficient </w:t>
      </w:r>
    </w:p>
    <w:p w14:paraId="00000006" w14:textId="77777777" w:rsidR="00A46C43" w:rsidRPr="0050700B" w:rsidRDefault="00CB0E9E" w:rsidP="00CB0E9E">
      <w:pPr>
        <w:numPr>
          <w:ilvl w:val="0"/>
          <w:numId w:val="1"/>
        </w:numPr>
        <w:pBdr>
          <w:top w:val="nil"/>
          <w:left w:val="nil"/>
          <w:bottom w:val="nil"/>
          <w:right w:val="nil"/>
          <w:between w:val="nil"/>
        </w:pBdr>
        <w:tabs>
          <w:tab w:val="left" w:pos="284"/>
          <w:tab w:val="left" w:pos="709"/>
          <w:tab w:val="left" w:pos="8198"/>
        </w:tabs>
        <w:spacing w:after="120" w:line="360" w:lineRule="auto"/>
        <w:ind w:left="0" w:firstLine="0"/>
        <w:jc w:val="both"/>
        <w:rPr>
          <w:rFonts w:ascii="Arial" w:eastAsia="Arial" w:hAnsi="Arial" w:cs="Arial"/>
          <w:color w:val="010000"/>
          <w:sz w:val="20"/>
          <w:szCs w:val="20"/>
        </w:rPr>
      </w:pPr>
      <w:r w:rsidRPr="0050700B">
        <w:rPr>
          <w:rFonts w:ascii="Arial" w:hAnsi="Arial" w:cs="Arial"/>
          <w:color w:val="010000"/>
          <w:sz w:val="20"/>
        </w:rPr>
        <w:t>Fixed salary after personal income tax deduction (Net Salary): VND/month, of which:</w:t>
      </w:r>
    </w:p>
    <w:p w14:paraId="00000007" w14:textId="77777777" w:rsidR="00A46C43" w:rsidRPr="0050700B" w:rsidRDefault="00CB0E9E" w:rsidP="00CB0E9E">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50700B">
        <w:rPr>
          <w:rFonts w:ascii="Arial" w:hAnsi="Arial" w:cs="Arial"/>
          <w:color w:val="010000"/>
          <w:sz w:val="20"/>
        </w:rPr>
        <w:t>Monthly performance-based salary (salary according to KPI coefficient) is calculated according to the following principles and formulas:</w:t>
      </w:r>
    </w:p>
    <w:p w14:paraId="00000008" w14:textId="77777777" w:rsidR="00A46C43" w:rsidRPr="0050700B" w:rsidRDefault="00CB0E9E" w:rsidP="00CB0E9E">
      <w:pPr>
        <w:numPr>
          <w:ilvl w:val="0"/>
          <w:numId w:val="2"/>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50700B">
        <w:rPr>
          <w:rFonts w:ascii="Arial" w:hAnsi="Arial" w:cs="Arial"/>
          <w:color w:val="010000"/>
          <w:sz w:val="20"/>
        </w:rPr>
        <w:t>Salary according to KPI coefficient is temporarily calculated monthly based on results of profit before tax and settled every 6 months on the database of the Audited Financial Statements.</w:t>
      </w:r>
    </w:p>
    <w:p w14:paraId="00000009" w14:textId="77777777" w:rsidR="00A46C43" w:rsidRPr="0050700B" w:rsidRDefault="00CB0E9E" w:rsidP="00CB0E9E">
      <w:pPr>
        <w:numPr>
          <w:ilvl w:val="0"/>
          <w:numId w:val="2"/>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50700B">
        <w:rPr>
          <w:rFonts w:ascii="Arial" w:hAnsi="Arial" w:cs="Arial"/>
          <w:color w:val="010000"/>
          <w:sz w:val="20"/>
        </w:rPr>
        <w:t>In case of difference in salary according to KPI coefficient at the time of settlement of 6 months and 12 months compared to the temporary salary calculated for each month, this difference will be adjusted at the time of issuing the Audited Financial Statements.</w:t>
      </w:r>
    </w:p>
    <w:p w14:paraId="0000000A" w14:textId="77777777" w:rsidR="00A46C43" w:rsidRPr="0050700B" w:rsidRDefault="00CB0E9E" w:rsidP="00CB0E9E">
      <w:pPr>
        <w:numPr>
          <w:ilvl w:val="0"/>
          <w:numId w:val="2"/>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50700B">
        <w:rPr>
          <w:rFonts w:ascii="Arial" w:hAnsi="Arial" w:cs="Arial"/>
          <w:color w:val="010000"/>
          <w:sz w:val="20"/>
        </w:rPr>
        <w:t>The salary according to the KPI coefficient is the salary excluding personal income tax (Net salary).</w:t>
      </w:r>
    </w:p>
    <w:p w14:paraId="0000000B" w14:textId="77777777" w:rsidR="00A46C43" w:rsidRPr="0050700B" w:rsidRDefault="00CB0E9E" w:rsidP="00CB0E9E">
      <w:pPr>
        <w:numPr>
          <w:ilvl w:val="0"/>
          <w:numId w:val="2"/>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50700B">
        <w:rPr>
          <w:rFonts w:ascii="Arial" w:hAnsi="Arial" w:cs="Arial"/>
          <w:color w:val="010000"/>
          <w:sz w:val="20"/>
        </w:rPr>
        <w:t>In case the salary is calculated based on the monthly KPI coefficient &lt; 0 (negative), it will not be deducted from the fixed salary in section a, clause 1 above.</w:t>
      </w:r>
    </w:p>
    <w:p w14:paraId="0000000C" w14:textId="77777777" w:rsidR="00A46C43" w:rsidRPr="0050700B" w:rsidRDefault="00CB0E9E" w:rsidP="00CB0E9E">
      <w:pPr>
        <w:numPr>
          <w:ilvl w:val="0"/>
          <w:numId w:val="2"/>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50700B">
        <w:rPr>
          <w:rFonts w:ascii="Arial" w:hAnsi="Arial" w:cs="Arial"/>
          <w:color w:val="010000"/>
          <w:sz w:val="20"/>
        </w:rPr>
        <w:t>The formula to calculate Salary according to KPI coefficient is as follows:</w:t>
      </w:r>
    </w:p>
    <w:p w14:paraId="0000000D" w14:textId="77777777" w:rsidR="00A46C43" w:rsidRPr="0050700B" w:rsidRDefault="00CB0E9E" w:rsidP="00CB0E9E">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50700B">
        <w:rPr>
          <w:rFonts w:ascii="Arial" w:hAnsi="Arial" w:cs="Arial"/>
          <w:color w:val="010000"/>
          <w:sz w:val="20"/>
        </w:rPr>
        <w:t>Salary according to KPI coefficient = Fixed salary X (1 + KPI coefficient)</w:t>
      </w:r>
    </w:p>
    <w:p w14:paraId="0000000E" w14:textId="77777777" w:rsidR="00A46C43" w:rsidRPr="0050700B" w:rsidRDefault="00CB0E9E" w:rsidP="00CB0E9E">
      <w:pPr>
        <w:pBdr>
          <w:top w:val="nil"/>
          <w:left w:val="nil"/>
          <w:bottom w:val="nil"/>
          <w:right w:val="nil"/>
          <w:between w:val="nil"/>
        </w:pBdr>
        <w:tabs>
          <w:tab w:val="left" w:pos="284"/>
          <w:tab w:val="left" w:pos="3960"/>
        </w:tabs>
        <w:spacing w:after="120" w:line="360" w:lineRule="auto"/>
        <w:jc w:val="both"/>
        <w:rPr>
          <w:rFonts w:ascii="Arial" w:eastAsia="Arial" w:hAnsi="Arial" w:cs="Arial"/>
          <w:color w:val="010000"/>
          <w:sz w:val="20"/>
          <w:szCs w:val="20"/>
        </w:rPr>
      </w:pPr>
      <w:r w:rsidRPr="0050700B">
        <w:rPr>
          <w:rFonts w:ascii="Arial" w:hAnsi="Arial" w:cs="Arial"/>
          <w:color w:val="010000"/>
          <w:sz w:val="20"/>
        </w:rPr>
        <w:t>In which: KPI coefficient is calculated according to the corresponding rate (calculated according to the rule of three rates) of profit before, with profit before tax of VND/month with a coefficient of 0.01.</w:t>
      </w:r>
    </w:p>
    <w:p w14:paraId="0000000F" w14:textId="77777777" w:rsidR="00A46C43" w:rsidRPr="0050700B" w:rsidRDefault="00CB0E9E" w:rsidP="00CB0E9E">
      <w:pPr>
        <w:numPr>
          <w:ilvl w:val="0"/>
          <w:numId w:val="4"/>
        </w:numPr>
        <w:pBdr>
          <w:top w:val="nil"/>
          <w:left w:val="nil"/>
          <w:bottom w:val="nil"/>
          <w:right w:val="nil"/>
          <w:between w:val="nil"/>
        </w:pBdr>
        <w:tabs>
          <w:tab w:val="left" w:pos="284"/>
          <w:tab w:val="left" w:pos="425"/>
        </w:tabs>
        <w:spacing w:after="120" w:line="360" w:lineRule="auto"/>
        <w:jc w:val="both"/>
        <w:rPr>
          <w:rFonts w:ascii="Arial" w:eastAsia="Arial" w:hAnsi="Arial" w:cs="Arial"/>
          <w:color w:val="010000"/>
          <w:sz w:val="20"/>
          <w:szCs w:val="20"/>
        </w:rPr>
      </w:pPr>
      <w:r w:rsidRPr="0050700B">
        <w:rPr>
          <w:rFonts w:ascii="Arial" w:hAnsi="Arial" w:cs="Arial"/>
          <w:color w:val="010000"/>
          <w:sz w:val="20"/>
        </w:rPr>
        <w:t>Detailed content of the Labor contract: according to the Labor Contract attached to this Resolution.</w:t>
      </w:r>
    </w:p>
    <w:p w14:paraId="00000010" w14:textId="77777777" w:rsidR="00A46C43" w:rsidRPr="0050700B" w:rsidRDefault="00CB0E9E" w:rsidP="00CB0E9E">
      <w:pPr>
        <w:keepNext/>
        <w:numPr>
          <w:ilvl w:val="0"/>
          <w:numId w:val="4"/>
        </w:numPr>
        <w:pBdr>
          <w:top w:val="nil"/>
          <w:left w:val="nil"/>
          <w:bottom w:val="nil"/>
          <w:right w:val="nil"/>
          <w:between w:val="nil"/>
        </w:pBdr>
        <w:tabs>
          <w:tab w:val="left" w:pos="284"/>
          <w:tab w:val="left" w:pos="425"/>
        </w:tabs>
        <w:spacing w:after="120" w:line="360" w:lineRule="auto"/>
        <w:jc w:val="both"/>
        <w:rPr>
          <w:rFonts w:ascii="Arial" w:eastAsia="Arial" w:hAnsi="Arial" w:cs="Arial"/>
          <w:color w:val="010000"/>
          <w:sz w:val="20"/>
          <w:szCs w:val="20"/>
        </w:rPr>
      </w:pPr>
      <w:r w:rsidRPr="0050700B">
        <w:rPr>
          <w:rFonts w:ascii="Arial" w:hAnsi="Arial" w:cs="Arial"/>
          <w:color w:val="010000"/>
          <w:sz w:val="20"/>
        </w:rPr>
        <w:t>Valid time:</w:t>
      </w:r>
    </w:p>
    <w:p w14:paraId="00000011" w14:textId="77777777" w:rsidR="00A46C43" w:rsidRPr="0050700B" w:rsidRDefault="00CB0E9E" w:rsidP="00CB0E9E">
      <w:pPr>
        <w:numPr>
          <w:ilvl w:val="0"/>
          <w:numId w:val="3"/>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50700B">
        <w:rPr>
          <w:rFonts w:ascii="Arial" w:hAnsi="Arial" w:cs="Arial"/>
          <w:color w:val="010000"/>
          <w:sz w:val="20"/>
        </w:rPr>
        <w:t>This salary is applicable from December 20, 2023 (Date of Resolution to appoint the General Manager).</w:t>
      </w:r>
    </w:p>
    <w:p w14:paraId="00000012" w14:textId="77777777" w:rsidR="00A46C43" w:rsidRPr="0050700B" w:rsidRDefault="00CB0E9E" w:rsidP="00CB0E9E">
      <w:pPr>
        <w:numPr>
          <w:ilvl w:val="0"/>
          <w:numId w:val="3"/>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50700B">
        <w:rPr>
          <w:rFonts w:ascii="Arial" w:hAnsi="Arial" w:cs="Arial"/>
          <w:color w:val="010000"/>
          <w:sz w:val="20"/>
        </w:rPr>
        <w:t>Type of the Labor Contract: Indefinite term from December 20, 2023 and ends when there is a Resolution on dismissing Mr. Le Tien Thinh from the position of General Manager.</w:t>
      </w:r>
    </w:p>
    <w:p w14:paraId="00000013" w14:textId="77777777" w:rsidR="00A46C43" w:rsidRPr="0050700B" w:rsidRDefault="00CB0E9E" w:rsidP="00CB0E9E">
      <w:pPr>
        <w:pBdr>
          <w:top w:val="nil"/>
          <w:left w:val="nil"/>
          <w:bottom w:val="nil"/>
          <w:right w:val="nil"/>
          <w:between w:val="nil"/>
        </w:pBdr>
        <w:spacing w:after="120" w:line="360" w:lineRule="auto"/>
        <w:jc w:val="both"/>
        <w:rPr>
          <w:rFonts w:ascii="Arial" w:eastAsia="Arial" w:hAnsi="Arial" w:cs="Arial"/>
          <w:color w:val="010000"/>
          <w:sz w:val="20"/>
          <w:szCs w:val="20"/>
        </w:rPr>
      </w:pPr>
      <w:r w:rsidRPr="0050700B">
        <w:rPr>
          <w:rFonts w:ascii="Arial" w:hAnsi="Arial" w:cs="Arial"/>
          <w:color w:val="010000"/>
          <w:sz w:val="20"/>
        </w:rPr>
        <w:t>Article 2: This Resolution takes effect from the date of its signing. The Executive Board, functional departments of Lam Dong Pharmaceutical JSC (Ladophar), and related individuals are responsible for implementing the contents of this Resolution accordingly.</w:t>
      </w:r>
    </w:p>
    <w:sectPr w:rsidR="00A46C43" w:rsidRPr="0050700B" w:rsidSect="00D5700D">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7D55"/>
    <w:multiLevelType w:val="multilevel"/>
    <w:tmpl w:val="E8DA78D0"/>
    <w:lvl w:ilvl="0">
      <w:start w:val="1"/>
      <w:numFmt w:val="decimal"/>
      <w:lvlText w:val="%1."/>
      <w:lvlJc w:val="left"/>
      <w:pPr>
        <w:ind w:left="720" w:hanging="360"/>
      </w:pPr>
      <w:rPr>
        <w:b w:val="0"/>
        <w:i w:val="0"/>
        <w:sz w:val="20"/>
        <w:szCs w:val="20"/>
      </w:rPr>
    </w:lvl>
    <w:lvl w:ilvl="1">
      <w:start w:val="1"/>
      <w:numFmt w:val="lowerLetter"/>
      <w:lvlText w:val="%2."/>
      <w:lvlJc w:val="left"/>
      <w:pPr>
        <w:ind w:left="1440" w:hanging="360"/>
      </w:pPr>
      <w:rPr>
        <w:b w:val="0"/>
        <w:i w:val="0"/>
        <w:sz w:val="20"/>
        <w:szCs w:val="20"/>
      </w:rPr>
    </w:lvl>
    <w:lvl w:ilvl="2">
      <w:start w:val="1"/>
      <w:numFmt w:val="lowerRoman"/>
      <w:lvlText w:val="%3."/>
      <w:lvlJc w:val="right"/>
      <w:pPr>
        <w:ind w:left="2160" w:hanging="180"/>
      </w:pPr>
      <w:rPr>
        <w:b w:val="0"/>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9C3FDB"/>
    <w:multiLevelType w:val="multilevel"/>
    <w:tmpl w:val="090A05B6"/>
    <w:lvl w:ilvl="0">
      <w:start w:val="1"/>
      <w:numFmt w:val="lowerLetter"/>
      <w:lvlText w:val="%1."/>
      <w:lvlJc w:val="left"/>
      <w:pPr>
        <w:ind w:left="720" w:hanging="360"/>
      </w:pPr>
      <w:rPr>
        <w:b w:val="0"/>
        <w:i w:val="0"/>
        <w:sz w:val="20"/>
        <w:szCs w:val="20"/>
      </w:rPr>
    </w:lvl>
    <w:lvl w:ilvl="1">
      <w:start w:val="1"/>
      <w:numFmt w:val="lowerLetter"/>
      <w:lvlText w:val="%2."/>
      <w:lvlJc w:val="left"/>
      <w:pPr>
        <w:ind w:left="1440" w:hanging="360"/>
      </w:pPr>
      <w:rPr>
        <w:b w:val="0"/>
        <w:i w:val="0"/>
        <w:sz w:val="20"/>
        <w:szCs w:val="20"/>
      </w:rPr>
    </w:lvl>
    <w:lvl w:ilvl="2">
      <w:start w:val="1"/>
      <w:numFmt w:val="lowerRoman"/>
      <w:lvlText w:val="%3."/>
      <w:lvlJc w:val="right"/>
      <w:pPr>
        <w:ind w:left="2160" w:hanging="180"/>
      </w:pPr>
      <w:rPr>
        <w:b w:val="0"/>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256220"/>
    <w:multiLevelType w:val="multilevel"/>
    <w:tmpl w:val="F0269650"/>
    <w:lvl w:ilvl="0">
      <w:start w:val="1"/>
      <w:numFmt w:val="bullet"/>
      <w:lvlText w:val="−"/>
      <w:lvlJc w:val="left"/>
      <w:pPr>
        <w:ind w:left="720" w:hanging="360"/>
      </w:pPr>
      <w:rPr>
        <w:rFonts w:ascii="Arial" w:eastAsia="Noto Sans Symbols"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szCs w:val="20"/>
      </w:rPr>
    </w:lvl>
    <w:lvl w:ilvl="2">
      <w:start w:val="1"/>
      <w:numFmt w:val="bullet"/>
      <w:lvlText w:val="▪"/>
      <w:lvlJc w:val="left"/>
      <w:pPr>
        <w:ind w:left="2160" w:hanging="360"/>
      </w:pPr>
      <w:rPr>
        <w:rFonts w:ascii="Noto Sans Symbols" w:eastAsia="Noto Sans Symbols" w:hAnsi="Noto Sans Symbols" w:cs="Noto Sans Symbols"/>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2F90192"/>
    <w:multiLevelType w:val="multilevel"/>
    <w:tmpl w:val="AFAE58A8"/>
    <w:lvl w:ilvl="0">
      <w:start w:val="1"/>
      <w:numFmt w:val="bullet"/>
      <w:lvlText w:val="−"/>
      <w:lvlJc w:val="left"/>
      <w:pPr>
        <w:ind w:left="720" w:hanging="360"/>
      </w:pPr>
      <w:rPr>
        <w:rFonts w:ascii="Arial" w:eastAsia="Noto Sans Symbols"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szCs w:val="20"/>
      </w:rPr>
    </w:lvl>
    <w:lvl w:ilvl="2">
      <w:start w:val="1"/>
      <w:numFmt w:val="bullet"/>
      <w:lvlText w:val="▪"/>
      <w:lvlJc w:val="left"/>
      <w:pPr>
        <w:ind w:left="2160" w:hanging="360"/>
      </w:pPr>
      <w:rPr>
        <w:rFonts w:ascii="Noto Sans Symbols" w:eastAsia="Noto Sans Symbols" w:hAnsi="Noto Sans Symbols" w:cs="Noto Sans Symbols"/>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7083C30"/>
    <w:multiLevelType w:val="multilevel"/>
    <w:tmpl w:val="9AD671D2"/>
    <w:lvl w:ilvl="0">
      <w:start w:val="2"/>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932057656">
    <w:abstractNumId w:val="1"/>
  </w:num>
  <w:num w:numId="2" w16cid:durableId="1426343946">
    <w:abstractNumId w:val="2"/>
  </w:num>
  <w:num w:numId="3" w16cid:durableId="1865091496">
    <w:abstractNumId w:val="3"/>
  </w:num>
  <w:num w:numId="4" w16cid:durableId="2114595500">
    <w:abstractNumId w:val="4"/>
  </w:num>
  <w:num w:numId="5" w16cid:durableId="763451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43"/>
    <w:rsid w:val="0046613F"/>
    <w:rsid w:val="0050700B"/>
    <w:rsid w:val="00A46C43"/>
    <w:rsid w:val="00CB0E9E"/>
    <w:rsid w:val="00D5700D"/>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CB39"/>
  <w15:docId w15:val="{5CE236C7-3E7D-46F6-A596-1605A7D3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Tiu1">
    <w:name w:val="Tiêu đề #1_"/>
    <w:basedOn w:val="DefaultParagraphFont"/>
    <w:link w:val="Tiu10"/>
    <w:rPr>
      <w:rFonts w:ascii="Arial" w:eastAsia="Arial" w:hAnsi="Arial" w:cs="Arial"/>
      <w:b w:val="0"/>
      <w:bCs w:val="0"/>
      <w:i w:val="0"/>
      <w:iCs w:val="0"/>
      <w:smallCaps w:val="0"/>
      <w:strike w:val="0"/>
      <w:color w:val="9C4D89"/>
      <w:sz w:val="146"/>
      <w:szCs w:val="146"/>
      <w:u w:val="none"/>
      <w:shd w:val="clear" w:color="auto" w:fill="auto"/>
    </w:rPr>
  </w:style>
  <w:style w:type="character" w:customStyle="1" w:styleId="Tiu2">
    <w:name w:val="Tiêu đề #2_"/>
    <w:basedOn w:val="DefaultParagraphFont"/>
    <w:link w:val="Tiu20"/>
    <w:rPr>
      <w:rFonts w:ascii="Arial" w:eastAsia="Arial" w:hAnsi="Arial" w:cs="Arial"/>
      <w:b/>
      <w:bCs/>
      <w:i w:val="0"/>
      <w:iCs w:val="0"/>
      <w:smallCaps w:val="0"/>
      <w:strike w:val="0"/>
      <w:color w:val="6F339D"/>
      <w:sz w:val="34"/>
      <w:szCs w:val="34"/>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color w:val="9C4D89"/>
      <w:sz w:val="16"/>
      <w:szCs w:val="16"/>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Tiu3">
    <w:name w:val="Tiêu đề #3_"/>
    <w:basedOn w:val="DefaultParagraphFont"/>
    <w:link w:val="Tiu30"/>
    <w:rPr>
      <w:rFonts w:ascii="Times New Roman" w:eastAsia="Times New Roman" w:hAnsi="Times New Roman" w:cs="Times New Roman"/>
      <w:b/>
      <w:bCs/>
      <w:i w:val="0"/>
      <w:iCs w:val="0"/>
      <w:smallCaps w:val="0"/>
      <w:strike w:val="0"/>
      <w:sz w:val="30"/>
      <w:szCs w:val="30"/>
      <w:u w:val="none"/>
      <w:shd w:val="clear" w:color="auto" w:fill="FFFFFF"/>
    </w:rPr>
  </w:style>
  <w:style w:type="character" w:customStyle="1" w:styleId="Tiu4">
    <w:name w:val="Tiêu đề #4_"/>
    <w:basedOn w:val="DefaultParagraphFont"/>
    <w:link w:val="Tiu40"/>
    <w:rPr>
      <w:rFonts w:ascii="Times New Roman" w:eastAsia="Times New Roman" w:hAnsi="Times New Roman" w:cs="Times New Roman"/>
      <w:b/>
      <w:bCs/>
      <w:i w:val="0"/>
      <w:iCs w:val="0"/>
      <w:smallCaps w:val="0"/>
      <w:strike w:val="0"/>
      <w:u w:val="none"/>
      <w:shd w:val="clear" w:color="auto" w:fill="auto"/>
    </w:rPr>
  </w:style>
  <w:style w:type="character" w:customStyle="1" w:styleId="Vnbnnidung3">
    <w:name w:val="Văn bản nội dung (3)_"/>
    <w:basedOn w:val="DefaultParagraphFont"/>
    <w:link w:val="Vnbnnidung30"/>
    <w:rPr>
      <w:rFonts w:ascii="Arial" w:eastAsia="Arial" w:hAnsi="Arial" w:cs="Arial"/>
      <w:b/>
      <w:bCs/>
      <w:i w:val="0"/>
      <w:iCs w:val="0"/>
      <w:smallCaps w:val="0"/>
      <w:strike w:val="0"/>
      <w:color w:val="6F339D"/>
      <w:sz w:val="34"/>
      <w:szCs w:val="34"/>
      <w:u w:val="none"/>
      <w:shd w:val="clear" w:color="auto" w:fill="auto"/>
    </w:rPr>
  </w:style>
  <w:style w:type="paragraph" w:customStyle="1" w:styleId="Tiu10">
    <w:name w:val="Tiêu đề #1"/>
    <w:basedOn w:val="Normal"/>
    <w:link w:val="Tiu1"/>
    <w:pPr>
      <w:outlineLvl w:val="0"/>
    </w:pPr>
    <w:rPr>
      <w:rFonts w:ascii="Arial" w:eastAsia="Arial" w:hAnsi="Arial" w:cs="Arial"/>
      <w:color w:val="9C4D89"/>
      <w:sz w:val="146"/>
      <w:szCs w:val="146"/>
    </w:rPr>
  </w:style>
  <w:style w:type="paragraph" w:customStyle="1" w:styleId="Tiu20">
    <w:name w:val="Tiêu đề #2"/>
    <w:basedOn w:val="Normal"/>
    <w:link w:val="Tiu2"/>
    <w:pPr>
      <w:jc w:val="center"/>
      <w:outlineLvl w:val="1"/>
    </w:pPr>
    <w:rPr>
      <w:rFonts w:ascii="Arial" w:eastAsia="Arial" w:hAnsi="Arial" w:cs="Arial"/>
      <w:b/>
      <w:bCs/>
      <w:color w:val="6F339D"/>
      <w:sz w:val="34"/>
      <w:szCs w:val="34"/>
    </w:rPr>
  </w:style>
  <w:style w:type="paragraph" w:customStyle="1" w:styleId="Vnbnnidung20">
    <w:name w:val="Văn bản nội dung (2)"/>
    <w:basedOn w:val="Normal"/>
    <w:link w:val="Vnbnnidung2"/>
    <w:pPr>
      <w:ind w:left="630"/>
    </w:pPr>
    <w:rPr>
      <w:rFonts w:ascii="Arial" w:eastAsia="Arial" w:hAnsi="Arial" w:cs="Arial"/>
      <w:color w:val="9C4D89"/>
      <w:sz w:val="16"/>
      <w:szCs w:val="16"/>
    </w:rPr>
  </w:style>
  <w:style w:type="paragraph" w:customStyle="1" w:styleId="Vnbnnidung0">
    <w:name w:val="Văn bản nội dung"/>
    <w:basedOn w:val="Normal"/>
    <w:link w:val="Vnbnnidung"/>
    <w:pPr>
      <w:spacing w:line="259" w:lineRule="auto"/>
    </w:pPr>
    <w:rPr>
      <w:rFonts w:ascii="Times New Roman" w:eastAsia="Times New Roman" w:hAnsi="Times New Roman" w:cs="Times New Roman"/>
    </w:rPr>
  </w:style>
  <w:style w:type="paragraph" w:customStyle="1" w:styleId="Tiu30">
    <w:name w:val="Tiêu đề #3"/>
    <w:basedOn w:val="Normal"/>
    <w:link w:val="Tiu3"/>
    <w:pPr>
      <w:spacing w:line="252" w:lineRule="auto"/>
      <w:jc w:val="center"/>
      <w:outlineLvl w:val="2"/>
    </w:pPr>
    <w:rPr>
      <w:rFonts w:ascii="Times New Roman" w:eastAsia="Times New Roman" w:hAnsi="Times New Roman" w:cs="Times New Roman"/>
      <w:b/>
      <w:bCs/>
      <w:sz w:val="30"/>
      <w:szCs w:val="30"/>
      <w:shd w:val="clear" w:color="auto" w:fill="FFFFFF"/>
    </w:rPr>
  </w:style>
  <w:style w:type="paragraph" w:customStyle="1" w:styleId="Tiu40">
    <w:name w:val="Tiêu đề #4"/>
    <w:basedOn w:val="Normal"/>
    <w:link w:val="Tiu4"/>
    <w:pPr>
      <w:spacing w:line="264" w:lineRule="auto"/>
      <w:outlineLvl w:val="3"/>
    </w:pPr>
    <w:rPr>
      <w:rFonts w:ascii="Times New Roman" w:eastAsia="Times New Roman" w:hAnsi="Times New Roman" w:cs="Times New Roman"/>
      <w:b/>
      <w:bCs/>
    </w:rPr>
  </w:style>
  <w:style w:type="paragraph" w:customStyle="1" w:styleId="Vnbnnidung30">
    <w:name w:val="Văn bản nội dung (3)"/>
    <w:basedOn w:val="Normal"/>
    <w:link w:val="Vnbnnidung3"/>
    <w:rPr>
      <w:rFonts w:ascii="Arial" w:eastAsia="Arial" w:hAnsi="Arial" w:cs="Arial"/>
      <w:b/>
      <w:bCs/>
      <w:color w:val="6F339D"/>
      <w:sz w:val="34"/>
      <w:szCs w:val="3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VzdI+gSDGvjgXrMvKR4NnHCdBw==">CgMxLjAyCGguZ2pkZ3hzOAByITEzdG9ONWZYMnRVUUs5cGJ1ZnluVFFZS3R6akxSX25ONA==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Hiếu</dc:creator>
  <cp:lastModifiedBy>ales_0912986996@centeronline.edu.vn MSale@123</cp:lastModifiedBy>
  <cp:revision>4</cp:revision>
  <dcterms:created xsi:type="dcterms:W3CDTF">2024-02-06T04:36:00Z</dcterms:created>
  <dcterms:modified xsi:type="dcterms:W3CDTF">2024-02-07T02:07:00Z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e3c18936fb400074850283bf18f489e309c65f22b1c2f3bdc61e5662a5b35472</vt:lpwstr>
  </property>
</Properties>
</file>