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94395" w14:textId="77777777" w:rsidR="000104C2" w:rsidRPr="003F64D9" w:rsidRDefault="003F64D9" w:rsidP="00FA6C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F64D9">
        <w:rPr>
          <w:rFonts w:ascii="Arial" w:hAnsi="Arial" w:cs="Arial"/>
          <w:b/>
          <w:color w:val="010000"/>
          <w:sz w:val="20"/>
        </w:rPr>
        <w:t>MDA: Annual Corporate Governance Report 2023</w:t>
      </w:r>
    </w:p>
    <w:p w14:paraId="34D2A437" w14:textId="77777777" w:rsidR="000104C2" w:rsidRPr="003F64D9" w:rsidRDefault="003F64D9" w:rsidP="00FA6C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On January 29, 2024, Dong Anh Urban Environment Joint Stock Company announced Report No. 54/BC-MTDT on corporate governance of the Company 2023 as follows:</w:t>
      </w:r>
    </w:p>
    <w:p w14:paraId="0FF299D7" w14:textId="77777777" w:rsidR="000104C2" w:rsidRPr="003F64D9" w:rsidRDefault="003F64D9" w:rsidP="00FA6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Name of company: Dong Anh Urban Environment Joint Stock Company</w:t>
      </w:r>
    </w:p>
    <w:p w14:paraId="690487FF" w14:textId="77777777" w:rsidR="000104C2" w:rsidRPr="003F64D9" w:rsidRDefault="003F64D9" w:rsidP="00FA6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Head office address: Road 23B, Tien Duong Ward, Dong Anh District, Hanoi</w:t>
      </w:r>
    </w:p>
    <w:p w14:paraId="6DE238FF" w14:textId="77777777" w:rsidR="000104C2" w:rsidRPr="003F64D9" w:rsidRDefault="003F64D9" w:rsidP="00FA6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Tel: (3883.6195) 024 3965.5442</w:t>
      </w:r>
    </w:p>
    <w:p w14:paraId="1AB1760A" w14:textId="77777777" w:rsidR="000104C2" w:rsidRPr="003F64D9" w:rsidRDefault="003F64D9" w:rsidP="00FA6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Fax: (024) 3965.6249.</w:t>
      </w:r>
    </w:p>
    <w:p w14:paraId="250A2A96" w14:textId="77777777" w:rsidR="000104C2" w:rsidRPr="003F64D9" w:rsidRDefault="003F64D9" w:rsidP="00FA6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Charter capital: VND 12,000,000,000</w:t>
      </w:r>
    </w:p>
    <w:p w14:paraId="121084E0" w14:textId="7CBF7853" w:rsidR="000104C2" w:rsidRPr="003F64D9" w:rsidRDefault="003F64D9" w:rsidP="00FA6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Securities code: MDA</w:t>
      </w:r>
    </w:p>
    <w:p w14:paraId="1EC64AB0" w14:textId="77777777" w:rsidR="000104C2" w:rsidRPr="003F64D9" w:rsidRDefault="003F64D9" w:rsidP="00FA6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 w:rsidRPr="003F64D9">
        <w:rPr>
          <w:rFonts w:ascii="Arial" w:hAnsi="Arial" w:cs="Arial"/>
          <w:color w:val="010000"/>
          <w:sz w:val="20"/>
        </w:rPr>
        <w:t>UPCoM</w:t>
      </w:r>
      <w:proofErr w:type="spellEnd"/>
    </w:p>
    <w:p w14:paraId="382BF617" w14:textId="18FB5385" w:rsidR="000104C2" w:rsidRPr="003F64D9" w:rsidRDefault="003F64D9" w:rsidP="00FA6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Corporate governance model: The </w:t>
      </w:r>
      <w:r w:rsidR="00FA6CCE">
        <w:rPr>
          <w:rFonts w:ascii="Arial" w:hAnsi="Arial" w:cs="Arial"/>
          <w:color w:val="010000"/>
          <w:sz w:val="20"/>
        </w:rPr>
        <w:t>General Meeting, Board of Directors, Supervisory Board</w:t>
      </w:r>
      <w:r w:rsidRPr="003F64D9">
        <w:rPr>
          <w:rFonts w:ascii="Arial" w:hAnsi="Arial" w:cs="Arial"/>
          <w:color w:val="010000"/>
          <w:sz w:val="20"/>
        </w:rPr>
        <w:t xml:space="preserve"> and </w:t>
      </w:r>
      <w:r w:rsidR="00FA6CCE">
        <w:rPr>
          <w:rFonts w:ascii="Arial" w:hAnsi="Arial" w:cs="Arial"/>
          <w:color w:val="010000"/>
          <w:sz w:val="20"/>
        </w:rPr>
        <w:t>Executive Board</w:t>
      </w:r>
    </w:p>
    <w:p w14:paraId="098C9405" w14:textId="00CF04EA" w:rsidR="000104C2" w:rsidRPr="003F64D9" w:rsidRDefault="00FA6CCE" w:rsidP="00FA6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Internal </w:t>
      </w:r>
      <w:proofErr w:type="spellStart"/>
      <w:r>
        <w:rPr>
          <w:rFonts w:ascii="Arial" w:hAnsi="Arial" w:cs="Arial"/>
          <w:color w:val="010000"/>
          <w:sz w:val="20"/>
        </w:rPr>
        <w:t>audi</w:t>
      </w:r>
      <w:proofErr w:type="spellEnd"/>
      <w:r w:rsidR="003F64D9" w:rsidRPr="003F64D9">
        <w:rPr>
          <w:rFonts w:ascii="Arial" w:hAnsi="Arial" w:cs="Arial"/>
          <w:color w:val="010000"/>
          <w:sz w:val="20"/>
        </w:rPr>
        <w:t>: Unimplemented</w:t>
      </w:r>
    </w:p>
    <w:p w14:paraId="7117381D" w14:textId="02A3EF2C" w:rsidR="000104C2" w:rsidRPr="003F64D9" w:rsidRDefault="003F64D9" w:rsidP="00FA6C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Activities of the </w:t>
      </w:r>
      <w:r w:rsidR="00FA6CCE">
        <w:rPr>
          <w:rFonts w:ascii="Arial" w:hAnsi="Arial" w:cs="Arial"/>
          <w:color w:val="010000"/>
          <w:sz w:val="20"/>
        </w:rPr>
        <w:t>General Meeting</w:t>
      </w:r>
      <w:r w:rsidRPr="003F64D9">
        <w:rPr>
          <w:rFonts w:ascii="Arial" w:hAnsi="Arial" w:cs="Arial"/>
          <w:color w:val="010000"/>
          <w:sz w:val="20"/>
        </w:rPr>
        <w:t>: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1899"/>
        <w:gridCol w:w="1367"/>
        <w:gridCol w:w="5190"/>
      </w:tblGrid>
      <w:tr w:rsidR="000104C2" w:rsidRPr="003F64D9" w14:paraId="5C20699C" w14:textId="77777777" w:rsidTr="003F64D9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0A87F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CE2A2" w14:textId="70B967B5" w:rsidR="000104C2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General</w:t>
            </w:r>
            <w:r>
              <w:rPr>
                <w:rFonts w:ascii="Arial" w:hAnsi="Arial" w:cs="Arial"/>
                <w:color w:val="010000"/>
                <w:sz w:val="20"/>
                <w:lang w:val="vi-VN"/>
              </w:rPr>
              <w:t xml:space="preserve"> Mandate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F3A2A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74AE1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0104C2" w:rsidRPr="003F64D9" w14:paraId="139D1654" w14:textId="77777777" w:rsidTr="003F64D9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077A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A8C9E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05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17285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  <w:tc>
          <w:tcPr>
            <w:tcW w:w="28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35287" w14:textId="77777777" w:rsidR="000104C2" w:rsidRPr="003F64D9" w:rsidRDefault="003F64D9" w:rsidP="003F64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Approve the Report on production and business results in 2022 and the production and business plan for 2023;</w:t>
            </w:r>
          </w:p>
          <w:p w14:paraId="01C1C26A" w14:textId="77777777" w:rsidR="000104C2" w:rsidRPr="003F64D9" w:rsidRDefault="003F64D9" w:rsidP="003F64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Approve the Report on the activities of the Board of Directors in 2022 and the operational orientation for 2023.</w:t>
            </w:r>
          </w:p>
          <w:p w14:paraId="014C06EC" w14:textId="77777777" w:rsidR="000104C2" w:rsidRPr="003F64D9" w:rsidRDefault="003F64D9" w:rsidP="003F64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Report on the activities of the Supervisory Board in 2022 and the operating orientation in 2023.</w:t>
            </w:r>
          </w:p>
          <w:p w14:paraId="5CB237DE" w14:textId="77777777" w:rsidR="000104C2" w:rsidRPr="003F64D9" w:rsidRDefault="003F64D9" w:rsidP="003F64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Approve the Audited Financial Statements 2022;</w:t>
            </w:r>
          </w:p>
          <w:p w14:paraId="3C162FF6" w14:textId="77777777" w:rsidR="000104C2" w:rsidRPr="003F64D9" w:rsidRDefault="003F64D9" w:rsidP="003F64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Approve the profit distribution plan in 2022 and the plan for 2023;</w:t>
            </w:r>
          </w:p>
          <w:p w14:paraId="3A3AC1D1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Approve the settlement of remuneration for the Board of Directors, the Supervisory Board and the Secretariat of the Board of Directors and the Remuneration plan in 2023.</w:t>
            </w:r>
          </w:p>
          <w:p w14:paraId="7B2A3368" w14:textId="77777777" w:rsidR="000104C2" w:rsidRPr="003F64D9" w:rsidRDefault="003F64D9" w:rsidP="003F64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Approve the selection of an audit company to audit the Financial Statement 2023.</w:t>
            </w:r>
          </w:p>
          <w:p w14:paraId="1D031DBC" w14:textId="77777777" w:rsidR="000104C2" w:rsidRPr="003F64D9" w:rsidRDefault="003F64D9" w:rsidP="003F64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Approving the investment plan for 2023;</w:t>
            </w:r>
          </w:p>
          <w:p w14:paraId="1B988001" w14:textId="77777777" w:rsidR="000104C2" w:rsidRPr="003F64D9" w:rsidRDefault="003F64D9" w:rsidP="003F64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Approve amendments and supplements to the </w:t>
            </w:r>
            <w:r w:rsidRPr="003F64D9">
              <w:rPr>
                <w:rFonts w:ascii="Arial" w:hAnsi="Arial" w:cs="Arial"/>
                <w:color w:val="010000"/>
                <w:sz w:val="20"/>
              </w:rPr>
              <w:lastRenderedPageBreak/>
              <w:t>Company Charter and Operating Regulations of the Board of Directors;</w:t>
            </w:r>
          </w:p>
          <w:p w14:paraId="44735D83" w14:textId="77777777" w:rsidR="000104C2" w:rsidRPr="003F64D9" w:rsidRDefault="003F64D9" w:rsidP="003F64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Dismiss member of the Board of Directors for Mr. Nguyen </w:t>
            </w:r>
            <w:proofErr w:type="spellStart"/>
            <w:r w:rsidRPr="003F64D9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3F64D9">
              <w:rPr>
                <w:rFonts w:ascii="Arial" w:hAnsi="Arial" w:cs="Arial"/>
                <w:color w:val="010000"/>
                <w:sz w:val="20"/>
              </w:rPr>
              <w:t xml:space="preserve"> Hung</w:t>
            </w:r>
          </w:p>
          <w:p w14:paraId="18D73871" w14:textId="77777777" w:rsidR="000104C2" w:rsidRPr="003F64D9" w:rsidRDefault="003F64D9" w:rsidP="003F64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Elect additional members of the Board of Directors for the term 2022 - 2027.</w:t>
            </w:r>
          </w:p>
        </w:tc>
      </w:tr>
    </w:tbl>
    <w:p w14:paraId="0C6E4EBD" w14:textId="77777777" w:rsidR="000104C2" w:rsidRPr="003F64D9" w:rsidRDefault="003F64D9" w:rsidP="003F64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lastRenderedPageBreak/>
        <w:t>Activities of the Board of Directors:</w:t>
      </w:r>
    </w:p>
    <w:p w14:paraId="7ECF614D" w14:textId="77777777" w:rsidR="000104C2" w:rsidRPr="003F64D9" w:rsidRDefault="003F64D9" w:rsidP="003F64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622"/>
        <w:gridCol w:w="2350"/>
        <w:gridCol w:w="2834"/>
        <w:gridCol w:w="1555"/>
        <w:gridCol w:w="1658"/>
      </w:tblGrid>
      <w:tr w:rsidR="000104C2" w:rsidRPr="003F64D9" w14:paraId="02EAB80D" w14:textId="77777777" w:rsidTr="003F64D9"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4D376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145E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2DE38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3F27F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104C2" w:rsidRPr="003F64D9" w14:paraId="175B56B0" w14:textId="77777777" w:rsidTr="003F64D9"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369E6" w14:textId="77777777" w:rsidR="000104C2" w:rsidRPr="003F64D9" w:rsidRDefault="000104C2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23F3F" w14:textId="77777777" w:rsidR="000104C2" w:rsidRPr="003F64D9" w:rsidRDefault="000104C2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1488B" w14:textId="77777777" w:rsidR="000104C2" w:rsidRPr="003F64D9" w:rsidRDefault="000104C2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8E27A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51DF7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0104C2" w:rsidRPr="003F64D9" w14:paraId="6BC18BC2" w14:textId="77777777" w:rsidTr="003F64D9"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95C21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02EB0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3F64D9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3F64D9">
              <w:rPr>
                <w:rFonts w:ascii="Arial" w:hAnsi="Arial" w:cs="Arial"/>
                <w:color w:val="010000"/>
                <w:sz w:val="20"/>
              </w:rPr>
              <w:t xml:space="preserve"> Hung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BE177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Non-executive Chair of the Board of Directors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56FAA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April 21, 2022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9BA00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</w:tr>
      <w:tr w:rsidR="000104C2" w:rsidRPr="003F64D9" w14:paraId="56E36C98" w14:textId="77777777" w:rsidTr="003F64D9"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B71C2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8090C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Mr. Nguyen Tien Dong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00F0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Non-executive Chair of the Board of Directors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CD761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F96A8" w14:textId="77777777" w:rsidR="000104C2" w:rsidRPr="003F64D9" w:rsidRDefault="000104C2" w:rsidP="003F64D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104C2" w:rsidRPr="003F64D9" w14:paraId="63CC40EB" w14:textId="77777777" w:rsidTr="003F64D9"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9DA96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38CC6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Mr. Nguyen Truong Linh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C7182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B3927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April 21, 2022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C7E76" w14:textId="77777777" w:rsidR="000104C2" w:rsidRPr="003F64D9" w:rsidRDefault="000104C2" w:rsidP="003F64D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104C2" w:rsidRPr="003F64D9" w14:paraId="13D8AB81" w14:textId="77777777" w:rsidTr="003F64D9"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35F39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8DE1C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Mr. Dao Duc </w:t>
            </w:r>
            <w:proofErr w:type="spellStart"/>
            <w:r w:rsidRPr="003F64D9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D87D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0979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3A7C9" w14:textId="77777777" w:rsidR="000104C2" w:rsidRPr="003F64D9" w:rsidRDefault="000104C2" w:rsidP="003F64D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104C2" w:rsidRPr="003F64D9" w14:paraId="1FFAA8B1" w14:textId="77777777" w:rsidTr="003F64D9"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83366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8D174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Ms. Nguyen Thi Kim Lien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843A8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848D1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E4A06" w14:textId="77777777" w:rsidR="000104C2" w:rsidRPr="003F64D9" w:rsidRDefault="000104C2" w:rsidP="003F64D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104C2" w:rsidRPr="003F64D9" w14:paraId="685958E2" w14:textId="77777777" w:rsidTr="003F64D9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63FFA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14411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Mr. Nguyen Thanh Tung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D2FE5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3375D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FB616" w14:textId="77777777" w:rsidR="000104C2" w:rsidRPr="003F64D9" w:rsidRDefault="000104C2" w:rsidP="003F64D9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6B3CFB6" w14:textId="314BD57E" w:rsidR="000104C2" w:rsidRPr="003F64D9" w:rsidRDefault="003F64D9" w:rsidP="003F64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Board Resolutions/</w:t>
      </w:r>
      <w:r w:rsidR="00AB1483">
        <w:rPr>
          <w:rFonts w:ascii="Arial" w:hAnsi="Arial" w:cs="Arial"/>
          <w:color w:val="010000"/>
          <w:sz w:val="20"/>
          <w:lang w:val="vi-VN"/>
        </w:rPr>
        <w:t xml:space="preserve">Board </w:t>
      </w:r>
      <w:r w:rsidRPr="003F64D9">
        <w:rPr>
          <w:rFonts w:ascii="Arial" w:hAnsi="Arial" w:cs="Arial"/>
          <w:color w:val="010000"/>
          <w:sz w:val="20"/>
        </w:rPr>
        <w:t>Decisions: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8"/>
        <w:gridCol w:w="1466"/>
        <w:gridCol w:w="1613"/>
        <w:gridCol w:w="5152"/>
      </w:tblGrid>
      <w:tr w:rsidR="00AB1483" w:rsidRPr="003F64D9" w14:paraId="64329879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44B63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CFFBD" w14:textId="6B83C174" w:rsidR="00AB1483" w:rsidRPr="003F64D9" w:rsidRDefault="00FA6CCE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Meeting minutes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BC95A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87DC7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bookmarkStart w:id="0" w:name="_heading=h.30j0zll"/>
        <w:bookmarkEnd w:id="0"/>
      </w:tr>
      <w:tr w:rsidR="00AB1483" w:rsidRPr="003F64D9" w14:paraId="261870F5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039F2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BA02C" w14:textId="164A5D14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01/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CBF14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January 02,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B4F49" w14:textId="53E8AD1C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Meeting Minutes of the Board of Directors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on loans to staff and employees</w:t>
            </w:r>
          </w:p>
        </w:tc>
      </w:tr>
      <w:tr w:rsidR="00AB1483" w:rsidRPr="003F64D9" w14:paraId="34B09250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21DEE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2EC68" w14:textId="12572B8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02/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42D6A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January 12,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F4155" w14:textId="35A5E7CC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Meeting Minutes of the Board of Directors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on approving the business plan for Q1/2023; Borrowing capital from the Bank of Industry and Trade is expected for the Company in 2023</w:t>
            </w:r>
          </w:p>
        </w:tc>
      </w:tr>
      <w:tr w:rsidR="00AB1483" w:rsidRPr="003F64D9" w14:paraId="7B034E62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9E924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lastRenderedPageBreak/>
              <w:t>3.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2015D" w14:textId="3346EEB3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03/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B2D37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January 18,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28E6A" w14:textId="61E7EB4A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Meeting Minutes of the Board of Directors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on the appointment of Pham Ngoc Tung as the Deputy </w:t>
            </w:r>
            <w:r w:rsidR="00FA6CC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AB1483" w:rsidRPr="003F64D9" w14:paraId="13362340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2F372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24158" w14:textId="0DBA5981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04/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19A24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February 12,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35ABA" w14:textId="6E982C4A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Meeting Minutes of the Board of Directors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on the appointment of Dao Duc </w:t>
            </w:r>
            <w:proofErr w:type="spellStart"/>
            <w:r w:rsidRPr="003F64D9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3F64D9">
              <w:rPr>
                <w:rFonts w:ascii="Arial" w:hAnsi="Arial" w:cs="Arial"/>
                <w:color w:val="010000"/>
                <w:sz w:val="20"/>
              </w:rPr>
              <w:t xml:space="preserve"> as the Deputy </w:t>
            </w:r>
            <w:r w:rsidR="00FA6CCE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</w:tr>
      <w:tr w:rsidR="00AB1483" w:rsidRPr="003F64D9" w14:paraId="7648CA37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3033A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F8BA7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05/BB-HDQT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D7FBB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April 05,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9D85D" w14:textId="049EEDDE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Meeting Minutes of the Board of Directors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on evaluation of work in Q1 and mission direction for Q2/2023; Re-appointment of Deputy </w:t>
            </w:r>
            <w:r w:rsidR="00FA6CC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Pham Ngoc Tung and contents approved by the 2023 Annual </w:t>
            </w:r>
            <w:r w:rsidR="00FA6CCE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</w:tr>
      <w:tr w:rsidR="00AB1483" w:rsidRPr="003F64D9" w14:paraId="646E03E5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2A6B3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211A4" w14:textId="7C7B1B89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06/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BC101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82A18" w14:textId="75FB79B6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Meeting Minutes on approving to renew the time to organize the Annual </w:t>
            </w:r>
            <w:r w:rsidR="00FA6CC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AB1483" w:rsidRPr="003F64D9" w14:paraId="34F0BA37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85BFE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E01BB" w14:textId="35DEB62C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07/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5307B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1DED0" w14:textId="0216EADF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Meeting Minutes of the Board of Directors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on renewing the Annual </w:t>
            </w:r>
            <w:r w:rsidR="00FA6CC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until May 26</w:t>
            </w:r>
          </w:p>
        </w:tc>
      </w:tr>
      <w:tr w:rsidR="00AB1483" w:rsidRPr="003F64D9" w14:paraId="14D59364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49DD6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7C3A8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08/NQ-HDQT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9BE41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47C43" w14:textId="78398B66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Board Resolution on renewing the Annual </w:t>
            </w:r>
            <w:r w:rsidR="00FA6CC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until May 26</w:t>
            </w:r>
          </w:p>
        </w:tc>
      </w:tr>
      <w:tr w:rsidR="00AB1483" w:rsidRPr="003F64D9" w14:paraId="424E01F1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4250A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9.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DD5F0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09/BB- TLQV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521D9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02426" w14:textId="3E1A110D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Minutes of the Capital Management Team on adding content to the 2023 Annual </w:t>
            </w:r>
            <w:r w:rsidR="00FA6CCE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</w:tr>
      <w:tr w:rsidR="00AB1483" w:rsidRPr="003F64D9" w14:paraId="5A846367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D3FB6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10.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1F5B2" w14:textId="549C9613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10/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B7992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38997" w14:textId="4FC0D2A6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Meeting Minutes of the Board of Directors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on renewing the Annual </w:t>
            </w:r>
            <w:r w:rsidR="00FA6CC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until June 19</w:t>
            </w:r>
          </w:p>
        </w:tc>
      </w:tr>
      <w:tr w:rsidR="00AB1483" w:rsidRPr="003F64D9" w14:paraId="002C863E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65B62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11.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C86D5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11/NQ-HDQT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D771E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F764B" w14:textId="3C89464F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Board Resolution on renewing the Annual </w:t>
            </w:r>
            <w:r w:rsidR="00FA6CC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until June 19</w:t>
            </w:r>
          </w:p>
        </w:tc>
      </w:tr>
      <w:tr w:rsidR="00AB1483" w:rsidRPr="003F64D9" w14:paraId="26F286AD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6A69B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12.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256FC" w14:textId="3B377552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12/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FDF23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FF02C" w14:textId="183B9472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Elect the Chair of the Board of Directors and appoint the </w:t>
            </w:r>
            <w:r w:rsidR="00FA6CC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AB1483" w:rsidRPr="003F64D9" w14:paraId="1A9E2BDD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54FF9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13.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9D4FA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13/NQ-HDQT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C6CA4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07FAE" w14:textId="4EC7837E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Agreed to elect the Company’s Chair of the Board of Directors (Term 2022-2027) and agree to appoint </w:t>
            </w:r>
            <w:r w:rsidR="00FA6CCE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of the company (Term 2022-2027)</w:t>
            </w:r>
          </w:p>
        </w:tc>
      </w:tr>
      <w:tr w:rsidR="00AB1483" w:rsidRPr="003F64D9" w14:paraId="579F5B7B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5819F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14.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A7D6B" w14:textId="691129E9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14/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A1E61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C4508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Report on auditing results for the first 6 months of the year, report on production and business results for 9 months and measures to implement tasks in the last 3 months of 2023</w:t>
            </w:r>
          </w:p>
        </w:tc>
      </w:tr>
      <w:tr w:rsidR="00AB1483" w:rsidRPr="003F64D9" w14:paraId="6495CDB7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55E1E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15.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875F8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15/NQ-HDQT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29977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September 15,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63324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Auditing results for the first 6 months of the year, report on production and business results for 9 months and measures to implement tasks in the last 3 months of 2023</w:t>
            </w:r>
          </w:p>
        </w:tc>
      </w:tr>
      <w:tr w:rsidR="00AB1483" w:rsidRPr="003F64D9" w14:paraId="3979E570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1D220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lastRenderedPageBreak/>
              <w:t>16.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6FDFF" w14:textId="53E824DD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16/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B20D1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November 17,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6AB18" w14:textId="3CF14ADF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Approve</w:t>
            </w:r>
            <w:r w:rsidR="00E61D26">
              <w:rPr>
                <w:rFonts w:ascii="Arial" w:hAnsi="Arial" w:cs="Arial"/>
                <w:color w:val="010000"/>
                <w:sz w:val="20"/>
                <w:lang w:val="vi-VN"/>
              </w:rPr>
              <w:t xml:space="preserve"> on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borrowing capital, granting guarantees, and using services at Vietnam Joint Stock Commercial Bank for Industry and Trade Dong Anh branch</w:t>
            </w:r>
          </w:p>
        </w:tc>
      </w:tr>
      <w:tr w:rsidR="00AB1483" w:rsidRPr="003F64D9" w14:paraId="6F3AEAD6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3BE06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17.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DB8D5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17/NQ-HDQT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8963F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8EB0B" w14:textId="6499FB42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E61D26">
              <w:rPr>
                <w:rFonts w:ascii="Arial" w:hAnsi="Arial" w:cs="Arial"/>
                <w:color w:val="010000"/>
                <w:sz w:val="20"/>
              </w:rPr>
              <w:t>on</w:t>
            </w:r>
            <w:r w:rsidR="00E61D26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Pr="003F64D9">
              <w:rPr>
                <w:rFonts w:ascii="Arial" w:hAnsi="Arial" w:cs="Arial"/>
                <w:color w:val="010000"/>
                <w:sz w:val="20"/>
              </w:rPr>
              <w:t>borrowing capital, granting guarantees, and using services at Vietnam Joint Stock Commercial Bank for Industry and Trade Dong Anh branch</w:t>
            </w:r>
          </w:p>
        </w:tc>
      </w:tr>
      <w:tr w:rsidR="00AB1483" w:rsidRPr="003F64D9" w14:paraId="6C1CBF8B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FF41A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18.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453B4" w14:textId="6F1F05C4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18/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BD418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45CEE" w14:textId="57CA392C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E61D26">
              <w:rPr>
                <w:rFonts w:ascii="Arial" w:hAnsi="Arial" w:cs="Arial"/>
                <w:color w:val="010000"/>
                <w:sz w:val="20"/>
              </w:rPr>
              <w:t>on</w:t>
            </w:r>
            <w:r w:rsidR="00E61D26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Pr="003F64D9">
              <w:rPr>
                <w:rFonts w:ascii="Arial" w:hAnsi="Arial" w:cs="Arial"/>
                <w:color w:val="010000"/>
                <w:sz w:val="20"/>
              </w:rPr>
              <w:t>borrowing capital, granting guarantees, and using services at Saigon - Hanoi Commercial Joint Stock Bank, Thang Long branch</w:t>
            </w:r>
          </w:p>
        </w:tc>
      </w:tr>
      <w:tr w:rsidR="00AB1483" w:rsidRPr="003F64D9" w14:paraId="7F5FAC3C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D1F0D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19.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CEA66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19/NQ-HDQT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91922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November 17,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5EB2B" w14:textId="05377634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E61D26">
              <w:rPr>
                <w:rFonts w:ascii="Arial" w:hAnsi="Arial" w:cs="Arial"/>
                <w:color w:val="010000"/>
                <w:sz w:val="20"/>
              </w:rPr>
              <w:t>on</w:t>
            </w:r>
            <w:r w:rsidR="00E61D26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Pr="003F64D9">
              <w:rPr>
                <w:rFonts w:ascii="Arial" w:hAnsi="Arial" w:cs="Arial"/>
                <w:color w:val="010000"/>
                <w:sz w:val="20"/>
              </w:rPr>
              <w:t>borrowing capital, granting guarantees, and using services at Saigon - Hanoi Commercial Joint Stock Bank, Thang Long branch</w:t>
            </w:r>
          </w:p>
        </w:tc>
      </w:tr>
      <w:tr w:rsidR="00AB1483" w:rsidRPr="003F64D9" w14:paraId="51C99897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F7BBA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20.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A40D9" w14:textId="2350C6D8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20/</w:t>
            </w:r>
            <w:r w:rsidR="00FA6CCE">
              <w:rPr>
                <w:rFonts w:ascii="Arial" w:hAnsi="Arial" w:cs="Arial"/>
                <w:color w:val="010000"/>
                <w:sz w:val="20"/>
              </w:rPr>
              <w:t>BB-HDQT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69A1A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December 07,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2A60C" w14:textId="346AEB71" w:rsidR="00AB1483" w:rsidRPr="003F64D9" w:rsidRDefault="00E61D26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Approve</w:t>
            </w:r>
            <w:r w:rsidR="00AB1483" w:rsidRPr="003F64D9">
              <w:rPr>
                <w:rFonts w:ascii="Arial" w:hAnsi="Arial" w:cs="Arial"/>
                <w:color w:val="010000"/>
                <w:sz w:val="20"/>
              </w:rPr>
              <w:t xml:space="preserve"> the recording of the list of shareholders to exercise the rights to attend the Extraordinary </w:t>
            </w:r>
            <w:r w:rsidR="00FA6CC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AB1483" w:rsidRPr="003F64D9">
              <w:rPr>
                <w:rFonts w:ascii="Arial" w:hAnsi="Arial" w:cs="Arial"/>
                <w:color w:val="010000"/>
                <w:sz w:val="20"/>
              </w:rPr>
              <w:t xml:space="preserve"> 2024</w:t>
            </w:r>
          </w:p>
        </w:tc>
      </w:tr>
      <w:tr w:rsidR="00AB1483" w:rsidRPr="003F64D9" w14:paraId="0A07159C" w14:textId="77777777" w:rsidTr="00AB1483">
        <w:trPr>
          <w:trHeight w:val="533"/>
        </w:trPr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FBB9D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21.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D38F3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21/NQ-HDQT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E7D9E" w14:textId="77777777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December 07, 2023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61134" w14:textId="48D25929" w:rsidR="00AB1483" w:rsidRPr="003F64D9" w:rsidRDefault="00AB1483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Resolution on approve the recording of the list of shareholders to exercise the rights to attend the Extraordinary </w:t>
            </w:r>
            <w:r w:rsidR="00FA6CCE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2024</w:t>
            </w:r>
          </w:p>
        </w:tc>
      </w:tr>
    </w:tbl>
    <w:p w14:paraId="4CD4B7C5" w14:textId="0EE4566E" w:rsidR="000104C2" w:rsidRPr="003F64D9" w:rsidRDefault="003F64D9" w:rsidP="003F64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Supervisory Board</w:t>
      </w:r>
    </w:p>
    <w:p w14:paraId="179ADFF4" w14:textId="77777777" w:rsidR="000104C2" w:rsidRPr="003F64D9" w:rsidRDefault="003F64D9" w:rsidP="003F64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3"/>
        <w:gridCol w:w="2603"/>
        <w:gridCol w:w="1773"/>
        <w:gridCol w:w="2175"/>
        <w:gridCol w:w="1925"/>
      </w:tblGrid>
      <w:tr w:rsidR="000104C2" w:rsidRPr="003F64D9" w14:paraId="376E67D5" w14:textId="77777777" w:rsidTr="003F64D9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E4FE2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B6C71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BEEA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EB6E8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BDE5D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0104C2" w:rsidRPr="003F64D9" w14:paraId="4DFFDECE" w14:textId="77777777" w:rsidTr="003F64D9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22C40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84CDE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Ms. Pham Hong Thu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9D4A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F51F2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December 02, 2022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79DDC" w14:textId="757A5735" w:rsidR="000104C2" w:rsidRPr="003F64D9" w:rsidRDefault="00FA6CCE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F64D9" w:rsidRPr="003F64D9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  <w:tr w:rsidR="000104C2" w:rsidRPr="003F64D9" w14:paraId="3089ADD5" w14:textId="77777777" w:rsidTr="003F64D9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37587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09D1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Ms. Cao Thi Huyen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6C46E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AAAB2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April 21, 2022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3365E" w14:textId="0630B199" w:rsidR="000104C2" w:rsidRPr="003F64D9" w:rsidRDefault="00FA6CCE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F64D9" w:rsidRPr="003F64D9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  <w:tr w:rsidR="000104C2" w:rsidRPr="003F64D9" w14:paraId="50C9E17D" w14:textId="77777777" w:rsidTr="003F64D9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E9D9F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19D0C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Mr. Ngo Chinh Lam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2CFB8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79126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April 21, 2022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82756" w14:textId="208EF2F3" w:rsidR="000104C2" w:rsidRPr="003F64D9" w:rsidRDefault="00FA6CCE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F64D9" w:rsidRPr="003F64D9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</w:tbl>
    <w:p w14:paraId="6BDC4AAE" w14:textId="0057FC6F" w:rsidR="000104C2" w:rsidRPr="003F64D9" w:rsidRDefault="003F64D9" w:rsidP="003F64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0"/>
        <w:gridCol w:w="2583"/>
        <w:gridCol w:w="1418"/>
        <w:gridCol w:w="2410"/>
        <w:gridCol w:w="2078"/>
      </w:tblGrid>
      <w:tr w:rsidR="000104C2" w:rsidRPr="003F64D9" w14:paraId="6D286877" w14:textId="77777777" w:rsidTr="003F64D9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9DFFB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29A3E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Members of the Executive Board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41252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F8672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56ECD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</w:tr>
      <w:tr w:rsidR="000104C2" w:rsidRPr="003F64D9" w14:paraId="06472DC9" w14:textId="77777777" w:rsidTr="003F64D9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C8DB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4D83B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Mr. Nguyen Thanh Tung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81EDC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October 07, 1978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4A614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42408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June 19, 2023</w:t>
            </w:r>
          </w:p>
        </w:tc>
      </w:tr>
      <w:tr w:rsidR="000104C2" w:rsidRPr="003F64D9" w14:paraId="3B1C48AE" w14:textId="77777777" w:rsidTr="003F64D9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43AA1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A1EAF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Mr. Dao Dinh Duc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80481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March 09, 1963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1960A" w14:textId="6E887986" w:rsidR="000104C2" w:rsidRPr="003F64D9" w:rsidRDefault="00FA6CCE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F64D9" w:rsidRPr="003F64D9">
              <w:rPr>
                <w:rFonts w:ascii="Arial" w:hAnsi="Arial" w:cs="Arial"/>
                <w:color w:val="010000"/>
                <w:sz w:val="20"/>
              </w:rPr>
              <w:t xml:space="preserve"> Economics and Technology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5DAEB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December 30, 2016</w:t>
            </w:r>
          </w:p>
        </w:tc>
      </w:tr>
      <w:tr w:rsidR="000104C2" w:rsidRPr="003F64D9" w14:paraId="742A43CB" w14:textId="77777777" w:rsidTr="003F64D9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D16D9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2624A" w14:textId="32FE1778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3F64D9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="00E975F2">
              <w:rPr>
                <w:rFonts w:ascii="Arial" w:hAnsi="Arial" w:cs="Arial"/>
                <w:color w:val="010000"/>
                <w:sz w:val="20"/>
                <w:lang w:val="vi-VN"/>
              </w:rPr>
              <w:t>m</w:t>
            </w:r>
            <w:r w:rsidRPr="003F64D9">
              <w:rPr>
                <w:rFonts w:ascii="Arial" w:hAnsi="Arial" w:cs="Arial"/>
                <w:color w:val="010000"/>
                <w:sz w:val="20"/>
              </w:rPr>
              <w:t xml:space="preserve"> Ngoc Tung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19A74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November 18, 1976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F51B9" w14:textId="2CB3225F" w:rsidR="000104C2" w:rsidRPr="003F64D9" w:rsidRDefault="00FA6CCE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F64D9" w:rsidRPr="003F64D9">
              <w:rPr>
                <w:rFonts w:ascii="Arial" w:hAnsi="Arial" w:cs="Arial"/>
                <w:color w:val="010000"/>
                <w:sz w:val="20"/>
              </w:rPr>
              <w:t xml:space="preserve"> Economic Laws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EEA2A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April 19, 2018</w:t>
            </w:r>
          </w:p>
        </w:tc>
      </w:tr>
      <w:tr w:rsidR="000104C2" w:rsidRPr="003F64D9" w14:paraId="2A5E7C37" w14:textId="77777777" w:rsidTr="003F64D9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7AA3A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A20B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Mr. Dao Duc </w:t>
            </w:r>
            <w:proofErr w:type="spellStart"/>
            <w:r w:rsidRPr="003F64D9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5649E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September 03, 1976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1E954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0EC85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February 16, 2023</w:t>
            </w:r>
          </w:p>
        </w:tc>
      </w:tr>
    </w:tbl>
    <w:p w14:paraId="05D011EA" w14:textId="28C752C4" w:rsidR="000104C2" w:rsidRPr="003F64D9" w:rsidRDefault="003F64D9" w:rsidP="003F64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Chief Accountant:</w:t>
      </w:r>
    </w:p>
    <w:tbl>
      <w:tblPr>
        <w:tblStyle w:val="a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9"/>
        <w:gridCol w:w="2233"/>
        <w:gridCol w:w="2321"/>
        <w:gridCol w:w="1916"/>
      </w:tblGrid>
      <w:tr w:rsidR="000104C2" w:rsidRPr="003F64D9" w14:paraId="2CA1BFA7" w14:textId="77777777" w:rsidTr="003F64D9"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BFFDF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3DAE3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11E3D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1FA08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0104C2" w:rsidRPr="003F64D9" w14:paraId="18F5DBD7" w14:textId="77777777" w:rsidTr="003F64D9">
        <w:tc>
          <w:tcPr>
            <w:tcW w:w="1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22CBB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 xml:space="preserve">Mr. Nguyen Thach </w:t>
            </w:r>
            <w:proofErr w:type="spellStart"/>
            <w:r w:rsidRPr="003F64D9">
              <w:rPr>
                <w:rFonts w:ascii="Arial" w:hAnsi="Arial" w:cs="Arial"/>
                <w:color w:val="010000"/>
                <w:sz w:val="20"/>
              </w:rPr>
              <w:t>Tuy</w:t>
            </w:r>
            <w:proofErr w:type="spellEnd"/>
          </w:p>
        </w:tc>
        <w:tc>
          <w:tcPr>
            <w:tcW w:w="12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AD6B8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September 14, 1974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C054B" w14:textId="2FDB1F88" w:rsidR="000104C2" w:rsidRPr="003F64D9" w:rsidRDefault="00FA6CCE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F64D9" w:rsidRPr="003F64D9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3EDC8" w14:textId="77777777" w:rsidR="000104C2" w:rsidRPr="003F64D9" w:rsidRDefault="003F64D9" w:rsidP="003F6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64D9">
              <w:rPr>
                <w:rFonts w:ascii="Arial" w:hAnsi="Arial" w:cs="Arial"/>
                <w:color w:val="010000"/>
                <w:sz w:val="20"/>
              </w:rPr>
              <w:t>December 30, 2016</w:t>
            </w:r>
          </w:p>
        </w:tc>
      </w:tr>
    </w:tbl>
    <w:p w14:paraId="2AFF73D7" w14:textId="77777777" w:rsidR="000104C2" w:rsidRPr="003F64D9" w:rsidRDefault="003F64D9" w:rsidP="00FA6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Training on corporate governance</w:t>
      </w:r>
    </w:p>
    <w:p w14:paraId="250BC371" w14:textId="416AF702" w:rsidR="000104C2" w:rsidRPr="003F64D9" w:rsidRDefault="003F64D9" w:rsidP="00FA6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List of </w:t>
      </w:r>
      <w:r w:rsidR="00FA6CCE">
        <w:rPr>
          <w:rFonts w:ascii="Arial" w:hAnsi="Arial" w:cs="Arial"/>
          <w:color w:val="010000"/>
          <w:sz w:val="20"/>
        </w:rPr>
        <w:t>related</w:t>
      </w:r>
      <w:r w:rsidRPr="003F64D9">
        <w:rPr>
          <w:rFonts w:ascii="Arial" w:hAnsi="Arial" w:cs="Arial"/>
          <w:color w:val="010000"/>
          <w:sz w:val="20"/>
        </w:rPr>
        <w:t xml:space="preserve"> persons of the public company and transactions of the </w:t>
      </w:r>
      <w:r w:rsidR="00FA6CCE">
        <w:rPr>
          <w:rFonts w:ascii="Arial" w:hAnsi="Arial" w:cs="Arial"/>
          <w:color w:val="010000"/>
          <w:sz w:val="20"/>
        </w:rPr>
        <w:t>related</w:t>
      </w:r>
      <w:r w:rsidRPr="003F64D9">
        <w:rPr>
          <w:rFonts w:ascii="Arial" w:hAnsi="Arial" w:cs="Arial"/>
          <w:color w:val="010000"/>
          <w:sz w:val="20"/>
        </w:rPr>
        <w:t xml:space="preserve"> persons of the Company with the Company itself.</w:t>
      </w:r>
    </w:p>
    <w:p w14:paraId="4F5592B4" w14:textId="62F19E8C" w:rsidR="000104C2" w:rsidRPr="003F64D9" w:rsidRDefault="003F64D9" w:rsidP="00FA6C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Transactions between the Company and the </w:t>
      </w:r>
      <w:r w:rsidR="00FA6CCE">
        <w:rPr>
          <w:rFonts w:ascii="Arial" w:hAnsi="Arial" w:cs="Arial"/>
          <w:color w:val="010000"/>
          <w:sz w:val="20"/>
        </w:rPr>
        <w:t>related</w:t>
      </w:r>
      <w:r w:rsidRPr="003F64D9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8A1BD9">
        <w:rPr>
          <w:rFonts w:ascii="Arial" w:hAnsi="Arial" w:cs="Arial"/>
          <w:color w:val="010000"/>
          <w:sz w:val="20"/>
        </w:rPr>
        <w:t>principal</w:t>
      </w:r>
      <w:bookmarkStart w:id="1" w:name="_GoBack"/>
      <w:bookmarkEnd w:id="1"/>
      <w:r w:rsidRPr="003F64D9">
        <w:rPr>
          <w:rFonts w:ascii="Arial" w:hAnsi="Arial" w:cs="Arial"/>
          <w:color w:val="010000"/>
          <w:sz w:val="20"/>
        </w:rPr>
        <w:t xml:space="preserve"> shareholders, PDMR and </w:t>
      </w:r>
      <w:r w:rsidR="00FA6CCE">
        <w:rPr>
          <w:rFonts w:ascii="Arial" w:hAnsi="Arial" w:cs="Arial"/>
          <w:color w:val="010000"/>
          <w:sz w:val="20"/>
        </w:rPr>
        <w:t>related</w:t>
      </w:r>
      <w:r w:rsidRPr="003F64D9">
        <w:rPr>
          <w:rFonts w:ascii="Arial" w:hAnsi="Arial" w:cs="Arial"/>
          <w:color w:val="010000"/>
          <w:sz w:val="20"/>
        </w:rPr>
        <w:t xml:space="preserve"> persons of PDMR: </w:t>
      </w:r>
      <w:r>
        <w:rPr>
          <w:rFonts w:ascii="Arial" w:hAnsi="Arial" w:cs="Arial"/>
          <w:color w:val="010000"/>
          <w:sz w:val="20"/>
        </w:rPr>
        <w:t>None</w:t>
      </w:r>
      <w:r w:rsidRPr="003F64D9">
        <w:rPr>
          <w:rFonts w:ascii="Arial" w:hAnsi="Arial" w:cs="Arial"/>
          <w:color w:val="010000"/>
          <w:sz w:val="20"/>
        </w:rPr>
        <w:t>.</w:t>
      </w:r>
    </w:p>
    <w:p w14:paraId="20E9D643" w14:textId="731E6F9F" w:rsidR="000104C2" w:rsidRPr="003F64D9" w:rsidRDefault="003F64D9" w:rsidP="00FA6C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FA6CCE">
        <w:rPr>
          <w:rFonts w:ascii="Arial" w:hAnsi="Arial" w:cs="Arial"/>
          <w:color w:val="010000"/>
          <w:sz w:val="20"/>
        </w:rPr>
        <w:t>related</w:t>
      </w:r>
      <w:r w:rsidRPr="003F64D9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</w:t>
      </w:r>
    </w:p>
    <w:p w14:paraId="45CD9E22" w14:textId="77777777" w:rsidR="000104C2" w:rsidRPr="003F64D9" w:rsidRDefault="003F64D9" w:rsidP="00FA6C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7C38575D" w14:textId="7754F77C" w:rsidR="000104C2" w:rsidRPr="003F64D9" w:rsidRDefault="003F64D9" w:rsidP="00FA6C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Transactions between the Company and the companies in which members of the Board of Directors, membe</w:t>
      </w:r>
      <w:r w:rsidR="00FA6CCE">
        <w:rPr>
          <w:rFonts w:ascii="Arial" w:hAnsi="Arial" w:cs="Arial"/>
          <w:color w:val="010000"/>
          <w:sz w:val="20"/>
        </w:rPr>
        <w:t>rs of the Supervisory Board,</w:t>
      </w:r>
      <w:r w:rsidRPr="003F64D9">
        <w:rPr>
          <w:rFonts w:ascii="Arial" w:hAnsi="Arial" w:cs="Arial"/>
          <w:color w:val="010000"/>
          <w:sz w:val="20"/>
        </w:rPr>
        <w:t xml:space="preserve"> </w:t>
      </w:r>
      <w:r w:rsidR="00FA6CCE">
        <w:rPr>
          <w:rFonts w:ascii="Arial" w:hAnsi="Arial" w:cs="Arial"/>
          <w:color w:val="010000"/>
          <w:sz w:val="20"/>
        </w:rPr>
        <w:t>Managing Director</w:t>
      </w:r>
      <w:r w:rsidRPr="003F64D9">
        <w:rPr>
          <w:rFonts w:ascii="Arial" w:hAnsi="Arial" w:cs="Arial"/>
          <w:color w:val="010000"/>
          <w:sz w:val="20"/>
        </w:rPr>
        <w:t xml:space="preserve"> and </w:t>
      </w:r>
      <w:r w:rsidR="00FA6CCE">
        <w:rPr>
          <w:rFonts w:ascii="Arial" w:hAnsi="Arial" w:cs="Arial"/>
          <w:color w:val="010000"/>
          <w:sz w:val="20"/>
        </w:rPr>
        <w:t>other managers</w:t>
      </w:r>
      <w:r w:rsidRPr="003F64D9">
        <w:rPr>
          <w:rFonts w:ascii="Arial" w:hAnsi="Arial" w:cs="Arial"/>
          <w:color w:val="010000"/>
          <w:sz w:val="20"/>
        </w:rPr>
        <w:t xml:space="preserve"> have been being founding members or members</w:t>
      </w:r>
      <w:r w:rsidR="00FA6CCE">
        <w:rPr>
          <w:rFonts w:ascii="Arial" w:hAnsi="Arial" w:cs="Arial"/>
          <w:color w:val="010000"/>
          <w:sz w:val="20"/>
        </w:rPr>
        <w:t xml:space="preserve"> of the Board of Directors or</w:t>
      </w:r>
      <w:r w:rsidRPr="003F64D9">
        <w:rPr>
          <w:rFonts w:ascii="Arial" w:hAnsi="Arial" w:cs="Arial"/>
          <w:color w:val="010000"/>
          <w:sz w:val="20"/>
        </w:rPr>
        <w:t xml:space="preserve"> </w:t>
      </w:r>
      <w:r w:rsidR="00FA6CCE">
        <w:rPr>
          <w:rFonts w:ascii="Arial" w:hAnsi="Arial" w:cs="Arial"/>
          <w:color w:val="010000"/>
          <w:sz w:val="20"/>
        </w:rPr>
        <w:t>Managing Director</w:t>
      </w:r>
      <w:r w:rsidRPr="003F64D9">
        <w:rPr>
          <w:rFonts w:ascii="Arial" w:hAnsi="Arial" w:cs="Arial"/>
          <w:color w:val="010000"/>
          <w:sz w:val="20"/>
        </w:rPr>
        <w:t xml:space="preserve"> for the past three (03) years (calculated at the </w:t>
      </w:r>
      <w:r w:rsidR="00FA6CCE">
        <w:rPr>
          <w:rFonts w:ascii="Arial" w:hAnsi="Arial" w:cs="Arial"/>
          <w:color w:val="010000"/>
          <w:sz w:val="20"/>
        </w:rPr>
        <w:t>date</w:t>
      </w:r>
      <w:r w:rsidRPr="003F64D9">
        <w:rPr>
          <w:rFonts w:ascii="Arial" w:hAnsi="Arial" w:cs="Arial"/>
          <w:color w:val="010000"/>
          <w:sz w:val="20"/>
        </w:rPr>
        <w:t xml:space="preserve"> of reporting): None</w:t>
      </w:r>
    </w:p>
    <w:p w14:paraId="187C82E6" w14:textId="5188B502" w:rsidR="000104C2" w:rsidRPr="003F64D9" w:rsidRDefault="003F64D9" w:rsidP="00FA6C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Transactions between Company and company that </w:t>
      </w:r>
      <w:r w:rsidR="00FA6CCE">
        <w:rPr>
          <w:rFonts w:ascii="Arial" w:hAnsi="Arial" w:cs="Arial"/>
          <w:color w:val="010000"/>
          <w:sz w:val="20"/>
        </w:rPr>
        <w:t>related</w:t>
      </w:r>
      <w:r w:rsidRPr="003F64D9">
        <w:rPr>
          <w:rFonts w:ascii="Arial" w:hAnsi="Arial" w:cs="Arial"/>
          <w:color w:val="010000"/>
          <w:sz w:val="20"/>
        </w:rPr>
        <w:t xml:space="preserve"> persons of members of the Board of Directors, members of the Supervisory Board</w:t>
      </w:r>
      <w:r w:rsidR="00FA6CCE">
        <w:rPr>
          <w:rFonts w:ascii="Arial" w:hAnsi="Arial" w:cs="Arial"/>
          <w:color w:val="010000"/>
          <w:sz w:val="20"/>
        </w:rPr>
        <w:t>,</w:t>
      </w:r>
      <w:r w:rsidRPr="003F64D9">
        <w:rPr>
          <w:rFonts w:ascii="Arial" w:hAnsi="Arial" w:cs="Arial"/>
          <w:color w:val="010000"/>
          <w:sz w:val="20"/>
        </w:rPr>
        <w:t xml:space="preserve"> </w:t>
      </w:r>
      <w:r w:rsidR="00FA6CCE">
        <w:rPr>
          <w:rFonts w:ascii="Arial" w:hAnsi="Arial" w:cs="Arial"/>
          <w:color w:val="010000"/>
          <w:sz w:val="20"/>
        </w:rPr>
        <w:t>Managing Director</w:t>
      </w:r>
      <w:r w:rsidRPr="003F64D9">
        <w:rPr>
          <w:rFonts w:ascii="Arial" w:hAnsi="Arial" w:cs="Arial"/>
          <w:color w:val="010000"/>
          <w:sz w:val="20"/>
        </w:rPr>
        <w:t xml:space="preserve"> and </w:t>
      </w:r>
      <w:r w:rsidR="00FA6CCE">
        <w:rPr>
          <w:rFonts w:ascii="Arial" w:hAnsi="Arial" w:cs="Arial"/>
          <w:color w:val="010000"/>
          <w:sz w:val="20"/>
        </w:rPr>
        <w:t>other managers who</w:t>
      </w:r>
      <w:r w:rsidRPr="003F64D9">
        <w:rPr>
          <w:rFonts w:ascii="Arial" w:hAnsi="Arial" w:cs="Arial"/>
          <w:color w:val="010000"/>
          <w:sz w:val="20"/>
        </w:rPr>
        <w:t xml:space="preserve"> are member</w:t>
      </w:r>
      <w:r w:rsidR="00FA6CCE">
        <w:rPr>
          <w:rFonts w:ascii="Arial" w:hAnsi="Arial" w:cs="Arial"/>
          <w:color w:val="010000"/>
          <w:sz w:val="20"/>
        </w:rPr>
        <w:t>s of the Board of Directors or</w:t>
      </w:r>
      <w:r w:rsidRPr="003F64D9">
        <w:rPr>
          <w:rFonts w:ascii="Arial" w:hAnsi="Arial" w:cs="Arial"/>
          <w:color w:val="010000"/>
          <w:sz w:val="20"/>
        </w:rPr>
        <w:t xml:space="preserve"> </w:t>
      </w:r>
      <w:r w:rsidR="00FA6CCE">
        <w:rPr>
          <w:rFonts w:ascii="Arial" w:hAnsi="Arial" w:cs="Arial"/>
          <w:color w:val="010000"/>
          <w:sz w:val="20"/>
        </w:rPr>
        <w:t>Managing Director</w:t>
      </w:r>
      <w:r w:rsidRPr="003F64D9">
        <w:rPr>
          <w:rFonts w:ascii="Arial" w:hAnsi="Arial" w:cs="Arial"/>
          <w:color w:val="010000"/>
          <w:sz w:val="20"/>
        </w:rPr>
        <w:t>: None</w:t>
      </w:r>
    </w:p>
    <w:p w14:paraId="7BB66B9F" w14:textId="5FCC4E5C" w:rsidR="000104C2" w:rsidRPr="003F64D9" w:rsidRDefault="003F64D9" w:rsidP="00FA6C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>Other transactions of the Company (if any) which can bring material or non-material benefits to members of the Board of Directors and membe</w:t>
      </w:r>
      <w:r w:rsidR="00FA6CCE">
        <w:rPr>
          <w:rFonts w:ascii="Arial" w:hAnsi="Arial" w:cs="Arial"/>
          <w:color w:val="010000"/>
          <w:sz w:val="20"/>
        </w:rPr>
        <w:t>rs of the Supervisory Board,</w:t>
      </w:r>
      <w:r w:rsidRPr="003F64D9">
        <w:rPr>
          <w:rFonts w:ascii="Arial" w:hAnsi="Arial" w:cs="Arial"/>
          <w:color w:val="010000"/>
          <w:sz w:val="20"/>
        </w:rPr>
        <w:t xml:space="preserve"> </w:t>
      </w:r>
      <w:r w:rsidR="00FA6CCE">
        <w:rPr>
          <w:rFonts w:ascii="Arial" w:hAnsi="Arial" w:cs="Arial"/>
          <w:color w:val="010000"/>
          <w:sz w:val="20"/>
        </w:rPr>
        <w:t>Managing Director</w:t>
      </w:r>
      <w:r w:rsidRPr="003F64D9">
        <w:rPr>
          <w:rFonts w:ascii="Arial" w:hAnsi="Arial" w:cs="Arial"/>
          <w:color w:val="010000"/>
          <w:sz w:val="20"/>
        </w:rPr>
        <w:t xml:space="preserve"> and </w:t>
      </w:r>
      <w:r w:rsidR="00FA6CCE">
        <w:rPr>
          <w:rFonts w:ascii="Arial" w:hAnsi="Arial" w:cs="Arial"/>
          <w:color w:val="010000"/>
          <w:sz w:val="20"/>
        </w:rPr>
        <w:t>other managers</w:t>
      </w:r>
      <w:r w:rsidRPr="003F64D9">
        <w:rPr>
          <w:rFonts w:ascii="Arial" w:hAnsi="Arial" w:cs="Arial"/>
          <w:color w:val="010000"/>
          <w:sz w:val="20"/>
        </w:rPr>
        <w:t>: None</w:t>
      </w:r>
    </w:p>
    <w:p w14:paraId="204BAA33" w14:textId="1C72029F" w:rsidR="000104C2" w:rsidRPr="003F64D9" w:rsidRDefault="003F64D9" w:rsidP="00FA6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Share transactions of PDMR and </w:t>
      </w:r>
      <w:r w:rsidR="00FA6CCE">
        <w:rPr>
          <w:rFonts w:ascii="Arial" w:hAnsi="Arial" w:cs="Arial"/>
          <w:color w:val="010000"/>
          <w:sz w:val="20"/>
        </w:rPr>
        <w:t>related</w:t>
      </w:r>
      <w:r w:rsidRPr="003F64D9">
        <w:rPr>
          <w:rFonts w:ascii="Arial" w:hAnsi="Arial" w:cs="Arial"/>
          <w:color w:val="010000"/>
          <w:sz w:val="20"/>
        </w:rPr>
        <w:t xml:space="preserve"> persons of PDMR:</w:t>
      </w:r>
    </w:p>
    <w:p w14:paraId="11CD2EB0" w14:textId="64E675DC" w:rsidR="000104C2" w:rsidRPr="003F64D9" w:rsidRDefault="003F64D9" w:rsidP="00FA6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FA6CCE">
        <w:rPr>
          <w:rFonts w:ascii="Arial" w:hAnsi="Arial" w:cs="Arial"/>
          <w:color w:val="010000"/>
          <w:sz w:val="20"/>
        </w:rPr>
        <w:t>related</w:t>
      </w:r>
      <w:r w:rsidRPr="003F64D9">
        <w:rPr>
          <w:rFonts w:ascii="Arial" w:hAnsi="Arial" w:cs="Arial"/>
          <w:color w:val="010000"/>
          <w:sz w:val="20"/>
        </w:rPr>
        <w:t xml:space="preserve"> persons of PDMR</w:t>
      </w:r>
      <w:r>
        <w:rPr>
          <w:rFonts w:ascii="Arial" w:hAnsi="Arial" w:cs="Arial"/>
          <w:color w:val="010000"/>
          <w:sz w:val="20"/>
        </w:rPr>
        <w:t>: None</w:t>
      </w:r>
    </w:p>
    <w:p w14:paraId="0784C658" w14:textId="77777777" w:rsidR="000104C2" w:rsidRPr="003F64D9" w:rsidRDefault="003F64D9" w:rsidP="00FA6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64D9">
        <w:rPr>
          <w:rFonts w:ascii="Arial" w:hAnsi="Arial" w:cs="Arial"/>
          <w:color w:val="010000"/>
          <w:sz w:val="20"/>
        </w:rPr>
        <w:t xml:space="preserve">Other significant issues None </w:t>
      </w:r>
    </w:p>
    <w:sectPr w:rsidR="000104C2" w:rsidRPr="003F64D9" w:rsidSect="003F64D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8E4"/>
    <w:multiLevelType w:val="multilevel"/>
    <w:tmpl w:val="FE280BE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F0427"/>
    <w:multiLevelType w:val="multilevel"/>
    <w:tmpl w:val="C0D073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C01F01"/>
    <w:multiLevelType w:val="multilevel"/>
    <w:tmpl w:val="050C0D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08606F"/>
    <w:multiLevelType w:val="multilevel"/>
    <w:tmpl w:val="092AD5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060C83"/>
    <w:multiLevelType w:val="multilevel"/>
    <w:tmpl w:val="E036FB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26A6"/>
    <w:multiLevelType w:val="multilevel"/>
    <w:tmpl w:val="3594F95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E1C4F"/>
    <w:multiLevelType w:val="multilevel"/>
    <w:tmpl w:val="F8D235CA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D5465EC"/>
    <w:multiLevelType w:val="multilevel"/>
    <w:tmpl w:val="6D48DA9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04E0"/>
    <w:multiLevelType w:val="multilevel"/>
    <w:tmpl w:val="41EA23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A1A1A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2"/>
    <w:rsid w:val="000104C2"/>
    <w:rsid w:val="003F64D9"/>
    <w:rsid w:val="008A1BD9"/>
    <w:rsid w:val="00AB1483"/>
    <w:rsid w:val="00E61D26"/>
    <w:rsid w:val="00E975F2"/>
    <w:rsid w:val="00F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6CFB"/>
  <w15:docId w15:val="{E45BC131-9AD6-4428-8DD8-0348E2F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0"/>
      <w:szCs w:val="3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color w:val="EE333F"/>
      <w:w w:val="7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EE333F"/>
      <w:w w:val="6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E333F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36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w w:val="80"/>
      <w:sz w:val="30"/>
      <w:szCs w:val="3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Segoe UI" w:eastAsia="Segoe UI" w:hAnsi="Segoe UI" w:cs="Segoe UI"/>
      <w:b/>
      <w:bCs/>
      <w:color w:val="EE333F"/>
      <w:w w:val="70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EE333F"/>
      <w:w w:val="60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EE333F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JR7a0RdCm4o8yD2YRPTl27DxPw==">CgMxLjAyCWguMzBqMHpsbDIIaC5namRneHM4AHIhMVdETE5raEk2bF9UeERVdWU1LVo3XzhXZHdrclNFOTQx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2024-02-07T03:58:00Z</dcterms:created>
  <dcterms:modified xsi:type="dcterms:W3CDTF">2024-02-07T04:09:00Z</dcterms:modified>
</cp:coreProperties>
</file>