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27C6" w:rsidRPr="00D91782" w:rsidRDefault="00E82F79" w:rsidP="00E82F7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D91782">
        <w:rPr>
          <w:rFonts w:ascii="Arial" w:hAnsi="Arial" w:cs="Arial"/>
          <w:b/>
          <w:color w:val="010000"/>
          <w:sz w:val="20"/>
        </w:rPr>
        <w:t>SGP</w:t>
      </w:r>
      <w:proofErr w:type="spellEnd"/>
      <w:r w:rsidRPr="00D91782">
        <w:rPr>
          <w:rFonts w:ascii="Arial" w:hAnsi="Arial" w:cs="Arial"/>
          <w:b/>
          <w:color w:val="010000"/>
          <w:sz w:val="20"/>
        </w:rPr>
        <w:t>: Board Resolution</w:t>
      </w:r>
    </w:p>
    <w:p w14:paraId="00000002" w14:textId="77777777" w:rsidR="00C827C6" w:rsidRPr="00D91782" w:rsidRDefault="00E82F79" w:rsidP="00E82F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1782">
        <w:rPr>
          <w:rFonts w:ascii="Arial" w:hAnsi="Arial" w:cs="Arial"/>
          <w:color w:val="010000"/>
          <w:sz w:val="20"/>
        </w:rPr>
        <w:t>On February 02, 2024, Saigon Port Joint Stock Company announced Resolution No. 79/NQ-</w:t>
      </w:r>
      <w:proofErr w:type="spellStart"/>
      <w:r w:rsidRPr="00D91782">
        <w:rPr>
          <w:rFonts w:ascii="Arial" w:hAnsi="Arial" w:cs="Arial"/>
          <w:color w:val="010000"/>
          <w:sz w:val="20"/>
        </w:rPr>
        <w:t>CSG</w:t>
      </w:r>
      <w:proofErr w:type="spellEnd"/>
      <w:r w:rsidRPr="00D91782">
        <w:rPr>
          <w:rFonts w:ascii="Arial" w:hAnsi="Arial" w:cs="Arial"/>
          <w:color w:val="010000"/>
          <w:sz w:val="20"/>
        </w:rPr>
        <w:t xml:space="preserve"> on approving the time to record the list of shareholders entitled to attend and the time and venue of the Annual Meeting of the General Meeting of Shareholders 2024 of Saigon Port Joint Stock Company as follows:</w:t>
      </w:r>
    </w:p>
    <w:p w14:paraId="00000003" w14:textId="77777777" w:rsidR="00C827C6" w:rsidRPr="00D91782" w:rsidRDefault="00E82F79" w:rsidP="00E82F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1782">
        <w:rPr>
          <w:rFonts w:ascii="Arial" w:hAnsi="Arial" w:cs="Arial"/>
          <w:color w:val="010000"/>
          <w:sz w:val="20"/>
        </w:rPr>
        <w:t>‎‎Article 1. Approve the time to record the list of shareholders with the rights to attend and the time and venue of the Annual Meeting of the General Meeting of Shareholders 2024 of Saigon Port Joint Stock Company, specifically as follows:</w:t>
      </w:r>
    </w:p>
    <w:p w14:paraId="00000004" w14:textId="77777777" w:rsidR="00C827C6" w:rsidRPr="00D91782" w:rsidRDefault="00E82F79" w:rsidP="00E82F79">
      <w:pPr>
        <w:numPr>
          <w:ilvl w:val="0"/>
          <w:numId w:val="1"/>
        </w:numPr>
        <w:pBdr>
          <w:top w:val="nil"/>
          <w:left w:val="nil"/>
          <w:bottom w:val="nil"/>
          <w:right w:val="nil"/>
          <w:between w:val="nil"/>
        </w:pBdr>
        <w:tabs>
          <w:tab w:val="left" w:pos="432"/>
          <w:tab w:val="left" w:pos="1227"/>
        </w:tabs>
        <w:spacing w:after="120" w:line="360" w:lineRule="auto"/>
        <w:rPr>
          <w:rFonts w:ascii="Arial" w:eastAsia="Arial" w:hAnsi="Arial" w:cs="Arial"/>
          <w:color w:val="010000"/>
          <w:sz w:val="20"/>
          <w:szCs w:val="20"/>
        </w:rPr>
      </w:pPr>
      <w:r w:rsidRPr="00D91782">
        <w:rPr>
          <w:rFonts w:ascii="Arial" w:hAnsi="Arial" w:cs="Arial"/>
          <w:color w:val="010000"/>
          <w:sz w:val="20"/>
        </w:rPr>
        <w:t>Time to record the list of shareholders of Saigon Port Joint Stock Company entitled to attend (record date): February 27, 2024.</w:t>
      </w:r>
    </w:p>
    <w:p w14:paraId="00000005" w14:textId="77777777" w:rsidR="00C827C6" w:rsidRPr="00D91782" w:rsidRDefault="00E82F79" w:rsidP="00E82F79">
      <w:pPr>
        <w:numPr>
          <w:ilvl w:val="0"/>
          <w:numId w:val="1"/>
        </w:numPr>
        <w:pBdr>
          <w:top w:val="nil"/>
          <w:left w:val="nil"/>
          <w:bottom w:val="nil"/>
          <w:right w:val="nil"/>
          <w:between w:val="nil"/>
        </w:pBdr>
        <w:tabs>
          <w:tab w:val="left" w:pos="432"/>
          <w:tab w:val="left" w:pos="1220"/>
        </w:tabs>
        <w:spacing w:after="120" w:line="360" w:lineRule="auto"/>
        <w:rPr>
          <w:rFonts w:ascii="Arial" w:eastAsia="Arial" w:hAnsi="Arial" w:cs="Arial"/>
          <w:color w:val="010000"/>
          <w:sz w:val="20"/>
          <w:szCs w:val="20"/>
        </w:rPr>
      </w:pPr>
      <w:r w:rsidRPr="00D91782">
        <w:rPr>
          <w:rFonts w:ascii="Arial" w:hAnsi="Arial" w:cs="Arial"/>
          <w:color w:val="010000"/>
          <w:sz w:val="20"/>
        </w:rPr>
        <w:t>Purpose of recording the list of shareholders: Organize the Annual General Meeting of Shareholders of Saigon Port Joint Stock Company.</w:t>
      </w:r>
    </w:p>
    <w:p w14:paraId="00000006" w14:textId="77777777" w:rsidR="00C827C6" w:rsidRPr="00D91782" w:rsidRDefault="00E82F79" w:rsidP="00E82F79">
      <w:pPr>
        <w:numPr>
          <w:ilvl w:val="0"/>
          <w:numId w:val="1"/>
        </w:numPr>
        <w:pBdr>
          <w:top w:val="nil"/>
          <w:left w:val="nil"/>
          <w:bottom w:val="nil"/>
          <w:right w:val="nil"/>
          <w:between w:val="nil"/>
        </w:pBdr>
        <w:tabs>
          <w:tab w:val="left" w:pos="432"/>
          <w:tab w:val="left" w:pos="1231"/>
        </w:tabs>
        <w:spacing w:after="120" w:line="360" w:lineRule="auto"/>
        <w:rPr>
          <w:rFonts w:ascii="Arial" w:eastAsia="Arial" w:hAnsi="Arial" w:cs="Arial"/>
          <w:color w:val="010000"/>
          <w:sz w:val="20"/>
          <w:szCs w:val="20"/>
        </w:rPr>
      </w:pPr>
      <w:r w:rsidRPr="00D91782">
        <w:rPr>
          <w:rFonts w:ascii="Arial" w:hAnsi="Arial" w:cs="Arial"/>
          <w:color w:val="010000"/>
          <w:sz w:val="20"/>
        </w:rPr>
        <w:t xml:space="preserve">Time and venue of the Annual General Meeting of Shareholders 2024 of Saigon Port Joint Stock Company: at 8:30 a.m. on March 28, 2024 at Saigon Port Hall - No. 3 Nguyen Tat Thanh, Ward 13, District 3, </w:t>
      </w:r>
      <w:proofErr w:type="spellStart"/>
      <w:r w:rsidRPr="00D91782">
        <w:rPr>
          <w:rFonts w:ascii="Arial" w:hAnsi="Arial" w:cs="Arial"/>
          <w:color w:val="010000"/>
          <w:sz w:val="20"/>
        </w:rPr>
        <w:t>HCMC</w:t>
      </w:r>
      <w:proofErr w:type="spellEnd"/>
      <w:r w:rsidRPr="00D91782">
        <w:rPr>
          <w:rFonts w:ascii="Arial" w:hAnsi="Arial" w:cs="Arial"/>
          <w:color w:val="010000"/>
          <w:sz w:val="20"/>
        </w:rPr>
        <w:t xml:space="preserve"> </w:t>
      </w:r>
    </w:p>
    <w:p w14:paraId="00000007" w14:textId="77777777" w:rsidR="00C827C6" w:rsidRPr="00D91782" w:rsidRDefault="00E82F79" w:rsidP="00E82F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1782">
        <w:rPr>
          <w:rFonts w:ascii="Arial" w:hAnsi="Arial" w:cs="Arial"/>
          <w:color w:val="010000"/>
          <w:sz w:val="20"/>
        </w:rPr>
        <w:t>‎‎Article 2. The Board of Directors assigns the General Manager of Saigon Port Joint Stock Company to direct relevant departments to implement the organization of the Annual Meeting of the General Meeting of Shareholders 2024 of Saigon Port Joint Stock Company in accordance with current regulations.</w:t>
      </w:r>
    </w:p>
    <w:p w14:paraId="00000008" w14:textId="77777777" w:rsidR="00C827C6" w:rsidRPr="00D91782" w:rsidRDefault="00E82F79" w:rsidP="00E82F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C827C6" w:rsidRPr="00D91782" w:rsidSect="005328A0">
          <w:pgSz w:w="11909" w:h="16840"/>
          <w:pgMar w:top="1440" w:right="1440" w:bottom="1440" w:left="1440" w:header="0" w:footer="3" w:gutter="0"/>
          <w:pgNumType w:start="1"/>
          <w:cols w:space="720"/>
          <w:docGrid w:linePitch="326"/>
        </w:sectPr>
      </w:pPr>
      <w:r w:rsidRPr="00D91782">
        <w:rPr>
          <w:rFonts w:ascii="Arial" w:hAnsi="Arial" w:cs="Arial"/>
          <w:color w:val="010000"/>
          <w:sz w:val="20"/>
        </w:rPr>
        <w:t>‎‎Article 3. This Resolution takes effect from the date of its signing. Members of the Board of Directors; the Supervisory Board; the General Manager; the Deputy General Manager; the Chief Accountant; Heads of departments, branches, and units under Saigon Port Joint Stock Company and the person in charge of corporate governance are responsible for implementing this Resolution./.</w:t>
      </w:r>
    </w:p>
    <w:p w14:paraId="00000009" w14:textId="77777777" w:rsidR="00C827C6" w:rsidRPr="00D91782" w:rsidRDefault="00C827C6" w:rsidP="00E82F79">
      <w:pPr>
        <w:tabs>
          <w:tab w:val="left" w:pos="432"/>
        </w:tabs>
        <w:spacing w:after="120" w:line="360" w:lineRule="auto"/>
        <w:rPr>
          <w:rFonts w:ascii="Arial" w:eastAsia="Arial" w:hAnsi="Arial" w:cs="Arial"/>
          <w:color w:val="010000"/>
          <w:sz w:val="20"/>
          <w:szCs w:val="20"/>
        </w:rPr>
      </w:pPr>
    </w:p>
    <w:sectPr w:rsidR="00C827C6" w:rsidRPr="00D91782" w:rsidSect="005328A0">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E6872"/>
    <w:multiLevelType w:val="multilevel"/>
    <w:tmpl w:val="76CCD2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C6"/>
    <w:rsid w:val="005328A0"/>
    <w:rsid w:val="00C827C6"/>
    <w:rsid w:val="00D91782"/>
    <w:rsid w:val="00E82F79"/>
    <w:rsid w:val="00EC603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58F3C-146B-46D3-8D46-BCC0A06F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0"/>
      <w:szCs w:val="1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C47C99"/>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50">
    <w:name w:val="Văn bản nội dung (5)"/>
    <w:basedOn w:val="Normal"/>
    <w:link w:val="Vnbnnidung5"/>
    <w:pPr>
      <w:jc w:val="center"/>
    </w:pPr>
    <w:rPr>
      <w:rFonts w:ascii="Arial" w:eastAsia="Arial" w:hAnsi="Arial" w:cs="Arial"/>
      <w:sz w:val="30"/>
      <w:szCs w:val="30"/>
    </w:rPr>
  </w:style>
  <w:style w:type="paragraph" w:customStyle="1" w:styleId="Vnbnnidung20">
    <w:name w:val="Văn bản nội dung (2)"/>
    <w:basedOn w:val="Normal"/>
    <w:link w:val="Vnbnnidung2"/>
    <w:rPr>
      <w:rFonts w:ascii="Arial" w:eastAsia="Arial" w:hAnsi="Arial" w:cs="Arial"/>
      <w:b/>
      <w:bCs/>
      <w:sz w:val="10"/>
      <w:szCs w:val="10"/>
    </w:rPr>
  </w:style>
  <w:style w:type="paragraph" w:customStyle="1" w:styleId="Vnbnnidung60">
    <w:name w:val="Văn bản nội dung (6)"/>
    <w:basedOn w:val="Normal"/>
    <w:link w:val="Vnbnnidung6"/>
    <w:pPr>
      <w:spacing w:line="322" w:lineRule="auto"/>
      <w:jc w:val="right"/>
    </w:pPr>
    <w:rPr>
      <w:rFonts w:ascii="Arial" w:eastAsia="Arial" w:hAnsi="Arial" w:cs="Arial"/>
      <w:color w:val="C47C99"/>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CWY35OdlDAHN1hMP0CavSPKJg==">CgMxLjA4AHIhMWpLMzFWQlZ1enp2RFE4MHJGaDJVQ3d5SWlPYWZPT0NF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2024-02-07T03:40:00Z</dcterms:created>
  <dcterms:modified xsi:type="dcterms:W3CDTF">2024-02-07T03:40:00Z</dcterms:modified>
</cp:coreProperties>
</file>