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3E969C" w:rsidR="000953D9" w:rsidRPr="006E0B28" w:rsidRDefault="00C57F08" w:rsidP="00C57F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E0B28">
        <w:rPr>
          <w:rFonts w:ascii="Arial" w:hAnsi="Arial" w:cs="Arial"/>
          <w:b/>
          <w:bCs/>
          <w:color w:val="010000"/>
          <w:sz w:val="20"/>
        </w:rPr>
        <w:t>VIC123029:</w:t>
      </w:r>
      <w:r w:rsidRPr="006E0B28">
        <w:rPr>
          <w:rFonts w:ascii="Arial" w:hAnsi="Arial" w:cs="Arial"/>
          <w:b/>
          <w:color w:val="010000"/>
          <w:sz w:val="20"/>
        </w:rPr>
        <w:t xml:space="preserve"> Notice on the record date to exercise the rights to pay interest of VICH2326001 </w:t>
      </w:r>
      <w:r w:rsidR="00FF57F8" w:rsidRPr="006E0B28">
        <w:rPr>
          <w:rFonts w:ascii="Arial" w:hAnsi="Arial" w:cs="Arial"/>
          <w:b/>
          <w:color w:val="010000"/>
          <w:sz w:val="20"/>
        </w:rPr>
        <w:t xml:space="preserve">bond </w:t>
      </w:r>
      <w:r w:rsidRPr="006E0B28">
        <w:rPr>
          <w:rFonts w:ascii="Arial" w:hAnsi="Arial" w:cs="Arial"/>
          <w:b/>
          <w:color w:val="010000"/>
          <w:sz w:val="20"/>
        </w:rPr>
        <w:t>- securities code VIC123029</w:t>
      </w:r>
    </w:p>
    <w:p w14:paraId="00000002" w14:textId="1F7D5BF1" w:rsidR="000953D9" w:rsidRPr="006E0B28" w:rsidRDefault="00C57F08" w:rsidP="00C57F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 xml:space="preserve">On January 30, 2024, Vingroup Company – JSC announced Notice No. 27.01/CV/KT-VGR/2024 on the record date to exercise the rights to pay interest in term 1 of VICH2326001 </w:t>
      </w:r>
      <w:r w:rsidR="00FF57F8" w:rsidRPr="006E0B28">
        <w:rPr>
          <w:rFonts w:ascii="Arial" w:hAnsi="Arial" w:cs="Arial"/>
          <w:color w:val="010000"/>
          <w:sz w:val="20"/>
        </w:rPr>
        <w:t xml:space="preserve">bond </w:t>
      </w:r>
      <w:r w:rsidRPr="006E0B28">
        <w:rPr>
          <w:rFonts w:ascii="Arial" w:hAnsi="Arial" w:cs="Arial"/>
          <w:color w:val="010000"/>
          <w:sz w:val="20"/>
        </w:rPr>
        <w:t>- securities code VIC123029 as follows:</w:t>
      </w:r>
    </w:p>
    <w:p w14:paraId="00000003" w14:textId="1976A1BB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8"/>
          <w:tab w:val="left" w:pos="10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 xml:space="preserve">Securities name: VICH2326001 </w:t>
      </w:r>
      <w:r w:rsidR="00FF57F8" w:rsidRPr="00BC2F6B">
        <w:rPr>
          <w:rFonts w:ascii="Arial" w:hAnsi="Arial" w:cs="Arial"/>
          <w:color w:val="010000"/>
          <w:sz w:val="20"/>
        </w:rPr>
        <w:t>Bond</w:t>
      </w:r>
    </w:p>
    <w:p w14:paraId="00000004" w14:textId="77777777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>Securities code: VIC123029</w:t>
      </w:r>
    </w:p>
    <w:p w14:paraId="00000005" w14:textId="77777777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>Transaction par value: VND 100,000</w:t>
      </w:r>
      <w:bookmarkStart w:id="0" w:name="_GoBack"/>
      <w:bookmarkEnd w:id="0"/>
    </w:p>
    <w:p w14:paraId="00000007" w14:textId="77777777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0953D9" w:rsidRPr="00BC2F6B" w:rsidRDefault="00C57F08" w:rsidP="00BC2F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2F6B">
        <w:rPr>
          <w:rFonts w:ascii="Arial" w:hAnsi="Arial" w:cs="Arial"/>
          <w:color w:val="010000"/>
          <w:sz w:val="20"/>
        </w:rPr>
        <w:t>Record date: February 23, 2024</w:t>
      </w:r>
    </w:p>
    <w:p w14:paraId="00000009" w14:textId="77777777" w:rsidR="000953D9" w:rsidRPr="006E0B28" w:rsidRDefault="00C57F08" w:rsidP="00C57F0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Reason and purpose</w:t>
      </w:r>
    </w:p>
    <w:p w14:paraId="0000000A" w14:textId="77777777" w:rsidR="000953D9" w:rsidRPr="006E0B28" w:rsidRDefault="00C57F08" w:rsidP="00C57F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Interest payment for term 1 (from and including September 14, 2023 to and excluding March 14, 2024).</w:t>
      </w:r>
    </w:p>
    <w:p w14:paraId="0000000B" w14:textId="77777777" w:rsidR="000953D9" w:rsidRPr="006E0B28" w:rsidRDefault="00C57F08" w:rsidP="00C57F0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Specific content</w:t>
      </w:r>
    </w:p>
    <w:p w14:paraId="0000000C" w14:textId="77777777" w:rsidR="000953D9" w:rsidRPr="006E0B28" w:rsidRDefault="00C57F08" w:rsidP="00C57F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Pay corporate bond interest in cash:</w:t>
      </w:r>
    </w:p>
    <w:p w14:paraId="0000000D" w14:textId="77777777" w:rsidR="000953D9" w:rsidRPr="006E0B28" w:rsidRDefault="00C57F08" w:rsidP="00C57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Interest rate: 15%/year.</w:t>
      </w:r>
    </w:p>
    <w:p w14:paraId="0000000E" w14:textId="77777777" w:rsidR="000953D9" w:rsidRPr="006E0B28" w:rsidRDefault="00C57F08" w:rsidP="00C57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Exercise rate:</w:t>
      </w:r>
    </w:p>
    <w:p w14:paraId="0000000F" w14:textId="39D285E7" w:rsidR="000953D9" w:rsidRPr="006E0B28" w:rsidRDefault="00C57F08" w:rsidP="00C57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E0B28">
        <w:rPr>
          <w:rFonts w:ascii="Arial" w:hAnsi="Arial" w:cs="Arial"/>
          <w:color w:val="010000"/>
          <w:sz w:val="20"/>
        </w:rPr>
        <w:t xml:space="preserve">Receive VND </w:t>
      </w:r>
      <w:r w:rsidR="00FF57F8" w:rsidRPr="006E0B28">
        <w:rPr>
          <w:rFonts w:ascii="Arial" w:hAnsi="Arial" w:cs="Arial"/>
          <w:color w:val="010000"/>
          <w:sz w:val="20"/>
        </w:rPr>
        <w:t>7,479.</w:t>
      </w:r>
      <w:r w:rsidRPr="006E0B28">
        <w:rPr>
          <w:rFonts w:ascii="Arial" w:hAnsi="Arial" w:cs="Arial"/>
          <w:color w:val="010000"/>
          <w:sz w:val="20"/>
        </w:rPr>
        <w:t>452 for each bond Interest arising on each bond is calculated according to the formula: (VND) 100,000 X 15% X 182 (days)/365 (days), rounded to 3 decimal places;</w:t>
      </w:r>
    </w:p>
    <w:p w14:paraId="00000010" w14:textId="6A031CD7" w:rsidR="000953D9" w:rsidRPr="006E0B28" w:rsidRDefault="00C57F08" w:rsidP="00C57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The total amount of interest arising on each bond actually received by the bond owners will be rounded according to the following principle: (</w:t>
      </w:r>
      <w:r w:rsidR="00FF57F8" w:rsidRPr="006E0B28">
        <w:rPr>
          <w:rFonts w:ascii="Arial" w:hAnsi="Arial" w:cs="Arial"/>
          <w:color w:val="010000"/>
          <w:sz w:val="20"/>
        </w:rPr>
        <w:t>i</w:t>
      </w:r>
      <w:r w:rsidRPr="006E0B28">
        <w:rPr>
          <w:rFonts w:ascii="Arial" w:hAnsi="Arial" w:cs="Arial"/>
          <w:color w:val="010000"/>
          <w:sz w:val="20"/>
        </w:rPr>
        <w:t>) if the first decimal place is equal to or greater than 5</w:t>
      </w:r>
      <w:r w:rsidR="00FF57F8" w:rsidRPr="006E0B28">
        <w:rPr>
          <w:rFonts w:ascii="Arial" w:hAnsi="Arial" w:cs="Arial"/>
          <w:color w:val="010000"/>
          <w:sz w:val="20"/>
        </w:rPr>
        <w:t xml:space="preserve">, it is rounded up and </w:t>
      </w:r>
      <w:r w:rsidRPr="006E0B28">
        <w:rPr>
          <w:rFonts w:ascii="Arial" w:hAnsi="Arial" w:cs="Arial"/>
          <w:color w:val="010000"/>
          <w:sz w:val="20"/>
        </w:rPr>
        <w:t xml:space="preserve">(ii) if the first decimal place is less than 5, it is </w:t>
      </w:r>
      <w:r w:rsidR="00FF57F8" w:rsidRPr="006E0B28">
        <w:rPr>
          <w:rFonts w:ascii="Arial" w:hAnsi="Arial" w:cs="Arial"/>
          <w:color w:val="010000"/>
          <w:sz w:val="20"/>
        </w:rPr>
        <w:t>rounded down to VND 0.</w:t>
      </w:r>
    </w:p>
    <w:p w14:paraId="00000011" w14:textId="77777777" w:rsidR="000953D9" w:rsidRPr="006E0B28" w:rsidRDefault="00C57F08" w:rsidP="00C57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Payment date: March 14, 2024.</w:t>
      </w:r>
    </w:p>
    <w:p w14:paraId="00000012" w14:textId="77777777" w:rsidR="000953D9" w:rsidRPr="006E0B28" w:rsidRDefault="00C57F08" w:rsidP="00C57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Implementation venue:</w:t>
      </w:r>
    </w:p>
    <w:p w14:paraId="00000013" w14:textId="3710CAA2" w:rsidR="000953D9" w:rsidRPr="006E0B28" w:rsidRDefault="00C57F08" w:rsidP="00C57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For deposited securities: Bond</w:t>
      </w:r>
      <w:r w:rsidR="00FF57F8" w:rsidRPr="006E0B28">
        <w:rPr>
          <w:rFonts w:ascii="Arial" w:hAnsi="Arial" w:cs="Arial"/>
          <w:color w:val="010000"/>
          <w:sz w:val="20"/>
        </w:rPr>
        <w:t>hold</w:t>
      </w:r>
      <w:r w:rsidRPr="006E0B28">
        <w:rPr>
          <w:rFonts w:ascii="Arial" w:hAnsi="Arial" w:cs="Arial"/>
          <w:color w:val="010000"/>
          <w:sz w:val="20"/>
        </w:rPr>
        <w:t>ers carry out procedures to receive interest on corporate bonds at depository members where depository accounts are opened;</w:t>
      </w:r>
    </w:p>
    <w:p w14:paraId="00000014" w14:textId="77777777" w:rsidR="000953D9" w:rsidRPr="006E0B28" w:rsidRDefault="00C57F08" w:rsidP="00C57F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E0B28">
        <w:rPr>
          <w:rFonts w:ascii="Arial" w:hAnsi="Arial" w:cs="Arial"/>
          <w:color w:val="010000"/>
          <w:sz w:val="20"/>
        </w:rPr>
        <w:t>For undeposited securities: Interest on corporate bonds will be paid to the accounts registered by bond owners with SSI Securities Corporation on March 14, 2024.</w:t>
      </w:r>
    </w:p>
    <w:sectPr w:rsidR="000953D9" w:rsidRPr="006E0B28" w:rsidSect="00C57F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20E6"/>
    <w:multiLevelType w:val="multilevel"/>
    <w:tmpl w:val="7AEC35B2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CF4F75"/>
    <w:multiLevelType w:val="multilevel"/>
    <w:tmpl w:val="24F4E69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3C20DB"/>
    <w:multiLevelType w:val="hybridMultilevel"/>
    <w:tmpl w:val="5FF2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67C"/>
    <w:multiLevelType w:val="multilevel"/>
    <w:tmpl w:val="4642C3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B082821"/>
    <w:multiLevelType w:val="multilevel"/>
    <w:tmpl w:val="5F6C1F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9"/>
    <w:rsid w:val="000953D9"/>
    <w:rsid w:val="00224C94"/>
    <w:rsid w:val="002E6205"/>
    <w:rsid w:val="006E0B28"/>
    <w:rsid w:val="00BC2F6B"/>
    <w:rsid w:val="00C57F0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3D26"/>
  <w15:docId w15:val="{593DFF62-98AD-4CB1-BB27-4C94AFC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Vnbnnidung20">
    <w:name w:val="Văn bản nội dung (2)"/>
    <w:basedOn w:val="Normal"/>
    <w:link w:val="Vnbnnidung2"/>
    <w:pPr>
      <w:spacing w:line="298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76" w:lineRule="auto"/>
      <w:ind w:left="39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M5pXWDnT5kSMOqqGD+3JilJbw==">CgMxLjAyCGguZ2pkZ3hzOAByITFGb0ZucGE4RmxWLTVEZUxTbklZMTllcS1tQmdwV2lySQ==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7</cp:revision>
  <dcterms:created xsi:type="dcterms:W3CDTF">2024-02-06T04:37:00Z</dcterms:created>
  <dcterms:modified xsi:type="dcterms:W3CDTF">2024-02-07T09:34:00Z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033512679cdefaa084dfb2bf2ac10e3ee02c0b3fbb1a4dada3c9452639b01aa5</vt:lpwstr>
  </property>
</Properties>
</file>