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tabs>
          <w:tab w:val="left" w:pos="511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B6661">
        <w:rPr>
          <w:rFonts w:ascii="Arial" w:hAnsi="Arial" w:cs="Arial"/>
          <w:b/>
          <w:color w:val="010000"/>
          <w:sz w:val="20"/>
        </w:rPr>
        <w:t>APF: Board Resolution</w:t>
      </w:r>
    </w:p>
    <w:p w14:paraId="00000002" w14:textId="59C327C6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tabs>
          <w:tab w:val="left" w:pos="5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On February 26, 2024, Quang Ngai Agricultural Products </w:t>
      </w:r>
      <w:proofErr w:type="gramStart"/>
      <w:r w:rsidRPr="00EB6661">
        <w:rPr>
          <w:rFonts w:ascii="Arial" w:hAnsi="Arial" w:cs="Arial"/>
          <w:color w:val="010000"/>
          <w:sz w:val="20"/>
        </w:rPr>
        <w:t>And</w:t>
      </w:r>
      <w:proofErr w:type="gramEnd"/>
      <w:r w:rsidRPr="00EB6661">
        <w:rPr>
          <w:rFonts w:ascii="Arial" w:hAnsi="Arial" w:cs="Arial"/>
          <w:color w:val="010000"/>
          <w:sz w:val="20"/>
        </w:rPr>
        <w:t xml:space="preserve"> Foodstuff Joint Stock Company announced Resolution No. 27/NQ-HDQT on approving the plan on the Annual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Pr="00EB6661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697E0B4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Article 1: Approve the plan on the </w:t>
      </w:r>
      <w:r w:rsidR="00F12B48">
        <w:rPr>
          <w:rFonts w:ascii="Arial" w:hAnsi="Arial" w:cs="Arial"/>
          <w:color w:val="010000"/>
          <w:sz w:val="20"/>
        </w:rPr>
        <w:t>convening</w:t>
      </w:r>
      <w:r w:rsidRPr="00EB6661">
        <w:rPr>
          <w:rFonts w:ascii="Arial" w:hAnsi="Arial" w:cs="Arial"/>
          <w:color w:val="010000"/>
          <w:sz w:val="20"/>
        </w:rPr>
        <w:t xml:space="preserve"> of the Annual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Pr="00EB6661">
        <w:rPr>
          <w:rFonts w:ascii="Arial" w:hAnsi="Arial" w:cs="Arial"/>
          <w:color w:val="010000"/>
          <w:sz w:val="20"/>
        </w:rPr>
        <w:t xml:space="preserve"> 2024, specific contents as follows:</w:t>
      </w:r>
    </w:p>
    <w:p w14:paraId="00000004" w14:textId="41485233" w:rsidR="00B91975" w:rsidRPr="00EB6661" w:rsidRDefault="00024377" w:rsidP="00F12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="00EB6661" w:rsidRPr="00EB6661">
        <w:rPr>
          <w:rFonts w:ascii="Arial" w:hAnsi="Arial" w:cs="Arial"/>
          <w:color w:val="010000"/>
          <w:sz w:val="20"/>
        </w:rPr>
        <w:t xml:space="preserve">igning date of the Notice submitted to VSD on the record date to exercise the rights to attend the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="00EB6661" w:rsidRPr="00EB6661">
        <w:rPr>
          <w:rFonts w:ascii="Arial" w:hAnsi="Arial" w:cs="Arial"/>
          <w:color w:val="010000"/>
          <w:sz w:val="20"/>
        </w:rPr>
        <w:t>: no later than February 27, 2024.</w:t>
      </w:r>
    </w:p>
    <w:p w14:paraId="00000005" w14:textId="30996B0E" w:rsidR="00B91975" w:rsidRPr="00EB6661" w:rsidRDefault="00EB6661" w:rsidP="00F12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Pr="00EB6661">
        <w:rPr>
          <w:rFonts w:ascii="Arial" w:hAnsi="Arial" w:cs="Arial"/>
          <w:color w:val="010000"/>
          <w:sz w:val="20"/>
        </w:rPr>
        <w:t xml:space="preserve"> 2024: March 19, 2024</w:t>
      </w:r>
    </w:p>
    <w:p w14:paraId="00000006" w14:textId="2B73B09A" w:rsidR="00B91975" w:rsidRPr="00EB6661" w:rsidRDefault="00EB6661" w:rsidP="00F12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Expected date to </w:t>
      </w:r>
      <w:r w:rsidR="00F12B48">
        <w:rPr>
          <w:rFonts w:ascii="Arial" w:hAnsi="Arial" w:cs="Arial"/>
          <w:color w:val="010000"/>
          <w:sz w:val="20"/>
        </w:rPr>
        <w:t>convene</w:t>
      </w:r>
      <w:r w:rsidRPr="00EB6661">
        <w:rPr>
          <w:rFonts w:ascii="Arial" w:hAnsi="Arial" w:cs="Arial"/>
          <w:color w:val="010000"/>
          <w:sz w:val="20"/>
        </w:rPr>
        <w:t xml:space="preserve"> the Annual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Pr="00EB6661">
        <w:rPr>
          <w:rFonts w:ascii="Arial" w:hAnsi="Arial" w:cs="Arial"/>
          <w:color w:val="010000"/>
          <w:sz w:val="20"/>
        </w:rPr>
        <w:t xml:space="preserve"> 2024: April 27, 2024</w:t>
      </w:r>
    </w:p>
    <w:p w14:paraId="00000007" w14:textId="1E2BC549" w:rsidR="00B91975" w:rsidRPr="00EB6661" w:rsidRDefault="00EB6661" w:rsidP="00F12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Expected venue of the </w:t>
      </w:r>
      <w:r w:rsidR="00F12B48">
        <w:rPr>
          <w:rFonts w:ascii="Arial" w:hAnsi="Arial" w:cs="Arial"/>
          <w:color w:val="010000"/>
          <w:sz w:val="20"/>
        </w:rPr>
        <w:t>General Meeting</w:t>
      </w:r>
      <w:r w:rsidRPr="00EB6661">
        <w:rPr>
          <w:rFonts w:ascii="Arial" w:hAnsi="Arial" w:cs="Arial"/>
          <w:color w:val="010000"/>
          <w:sz w:val="20"/>
        </w:rPr>
        <w:t xml:space="preserve"> 2024: Cam Thanh Hotel</w:t>
      </w:r>
    </w:p>
    <w:p w14:paraId="00000008" w14:textId="6B94544F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>Article 2: The Board of Directors assigns the Chair of the Board of Directors to implement the contents of the Resolution in accordance with the order and procedures prescribed by law</w:t>
      </w:r>
      <w:r w:rsidR="00F12B48">
        <w:rPr>
          <w:rFonts w:ascii="Arial" w:hAnsi="Arial" w:cs="Arial"/>
          <w:color w:val="010000"/>
          <w:sz w:val="20"/>
        </w:rPr>
        <w:t>s</w:t>
      </w:r>
      <w:r w:rsidRPr="00EB6661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6076983C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 xml:space="preserve">Article 3. Members of the Board of Directors and the </w:t>
      </w:r>
      <w:r w:rsidR="00F12B48">
        <w:rPr>
          <w:rFonts w:ascii="Arial" w:hAnsi="Arial" w:cs="Arial"/>
          <w:color w:val="010000"/>
          <w:sz w:val="20"/>
        </w:rPr>
        <w:t>Managing Director</w:t>
      </w:r>
      <w:r w:rsidRPr="00EB6661">
        <w:rPr>
          <w:rFonts w:ascii="Arial" w:hAnsi="Arial" w:cs="Arial"/>
          <w:color w:val="010000"/>
          <w:sz w:val="20"/>
        </w:rPr>
        <w:t xml:space="preserve"> of Quang Ngai Agricultural Products </w:t>
      </w:r>
      <w:proofErr w:type="gramStart"/>
      <w:r w:rsidRPr="00EB6661">
        <w:rPr>
          <w:rFonts w:ascii="Arial" w:hAnsi="Arial" w:cs="Arial"/>
          <w:color w:val="010000"/>
          <w:sz w:val="20"/>
        </w:rPr>
        <w:t>And</w:t>
      </w:r>
      <w:proofErr w:type="gramEnd"/>
      <w:r w:rsidRPr="00EB6661">
        <w:rPr>
          <w:rFonts w:ascii="Arial" w:hAnsi="Arial" w:cs="Arial"/>
          <w:color w:val="010000"/>
          <w:sz w:val="20"/>
        </w:rPr>
        <w:t xml:space="preserve"> Foodstuff Joint Stock Company are responsible for implementing this Resolution.</w:t>
      </w:r>
    </w:p>
    <w:p w14:paraId="0000000A" w14:textId="39AF3F64" w:rsidR="00B91975" w:rsidRPr="00EB6661" w:rsidRDefault="00EB6661" w:rsidP="00F12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661">
        <w:rPr>
          <w:rFonts w:ascii="Arial" w:hAnsi="Arial" w:cs="Arial"/>
          <w:color w:val="010000"/>
          <w:sz w:val="20"/>
        </w:rPr>
        <w:t>This</w:t>
      </w:r>
      <w:r w:rsidR="00F12B48">
        <w:rPr>
          <w:rFonts w:ascii="Arial" w:hAnsi="Arial" w:cs="Arial"/>
          <w:color w:val="010000"/>
          <w:sz w:val="20"/>
        </w:rPr>
        <w:t xml:space="preserve"> Board</w:t>
      </w:r>
      <w:r w:rsidRPr="00EB6661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B91975" w:rsidRPr="00EB6661" w:rsidSect="00EB66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C0F"/>
    <w:multiLevelType w:val="multilevel"/>
    <w:tmpl w:val="13B8FE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7656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5"/>
    <w:rsid w:val="00024377"/>
    <w:rsid w:val="00B91975"/>
    <w:rsid w:val="00EB6661"/>
    <w:rsid w:val="00F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C507F"/>
  <w15:docId w15:val="{E2BA8DDF-D827-424C-8313-1C0EFF4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E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E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  <w:color w:val="4C4C4E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4C4C4E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gdHHENZtxV/mo+7hb2BAbTyw3A==">CgMxLjAyCGguZ2pkZ3hzOAByITFiLUFuc0RZSlhCQUdBOXBCRFdaelpJUVpXYzQ0SUpRVw==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2024-03-01T02:16:00Z</dcterms:created>
  <dcterms:modified xsi:type="dcterms:W3CDTF">2024-03-01T02:16:00Z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690d25fe0192a630bba246fe9397d2d98e6a83805cc714d2975ae133813761fd</vt:lpwstr>
  </property>
</Properties>
</file>