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ECEAEDC" w:rsidR="007051DC" w:rsidRPr="00EA0EF3" w:rsidRDefault="007B70EE" w:rsidP="00076C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0EF3">
        <w:rPr>
          <w:rFonts w:ascii="Arial" w:hAnsi="Arial" w:cs="Arial"/>
          <w:b/>
          <w:color w:val="010000"/>
          <w:sz w:val="20"/>
        </w:rPr>
        <w:t xml:space="preserve">LPB122010: Official Dispatch from the State Bank of Vietnam - </w:t>
      </w:r>
      <w:proofErr w:type="spellStart"/>
      <w:r w:rsidRPr="00EA0EF3">
        <w:rPr>
          <w:rFonts w:ascii="Arial" w:hAnsi="Arial" w:cs="Arial"/>
          <w:b/>
          <w:color w:val="010000"/>
          <w:sz w:val="20"/>
        </w:rPr>
        <w:t>Vinh</w:t>
      </w:r>
      <w:proofErr w:type="spellEnd"/>
      <w:r w:rsidRPr="00EA0EF3">
        <w:rPr>
          <w:rFonts w:ascii="Arial" w:hAnsi="Arial" w:cs="Arial"/>
          <w:b/>
          <w:color w:val="010000"/>
          <w:sz w:val="20"/>
        </w:rPr>
        <w:t xml:space="preserve"> </w:t>
      </w:r>
      <w:proofErr w:type="spellStart"/>
      <w:r w:rsidRPr="00EA0EF3">
        <w:rPr>
          <w:rFonts w:ascii="Arial" w:hAnsi="Arial" w:cs="Arial"/>
          <w:b/>
          <w:color w:val="010000"/>
          <w:sz w:val="20"/>
        </w:rPr>
        <w:t>Phuc</w:t>
      </w:r>
      <w:proofErr w:type="spellEnd"/>
      <w:r w:rsidRPr="00EA0EF3">
        <w:rPr>
          <w:rFonts w:ascii="Arial" w:hAnsi="Arial" w:cs="Arial"/>
          <w:b/>
          <w:color w:val="010000"/>
          <w:sz w:val="20"/>
        </w:rPr>
        <w:t xml:space="preserve"> Branch </w:t>
      </w:r>
    </w:p>
    <w:p w14:paraId="00000002" w14:textId="3BE387C3" w:rsidR="007051DC" w:rsidRPr="00EA0EF3" w:rsidRDefault="007B70EE" w:rsidP="00076C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0EF3">
        <w:rPr>
          <w:rFonts w:ascii="Arial" w:hAnsi="Arial" w:cs="Arial"/>
          <w:color w:val="010000"/>
          <w:sz w:val="20"/>
        </w:rPr>
        <w:t xml:space="preserve">On January 24, 2024, </w:t>
      </w:r>
      <w:proofErr w:type="spellStart"/>
      <w:r w:rsidRPr="00EA0EF3">
        <w:rPr>
          <w:rFonts w:ascii="Arial" w:hAnsi="Arial" w:cs="Arial"/>
          <w:color w:val="010000"/>
          <w:sz w:val="20"/>
        </w:rPr>
        <w:t>LienViet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Post Joint Stock Commercial Bank announced Official Dispatch No. 18</w:t>
      </w:r>
      <w:r w:rsidR="00EA0EF3">
        <w:rPr>
          <w:rFonts w:ascii="Arial" w:hAnsi="Arial" w:cs="Arial"/>
          <w:color w:val="010000"/>
          <w:sz w:val="20"/>
        </w:rPr>
        <w:t>0</w:t>
      </w:r>
      <w:r w:rsidRPr="00EA0EF3">
        <w:rPr>
          <w:rFonts w:ascii="Arial" w:hAnsi="Arial" w:cs="Arial"/>
          <w:color w:val="010000"/>
          <w:sz w:val="20"/>
        </w:rPr>
        <w:t>9/2024/</w:t>
      </w:r>
      <w:proofErr w:type="spellStart"/>
      <w:r w:rsidRPr="00EA0EF3">
        <w:rPr>
          <w:rFonts w:ascii="Arial" w:hAnsi="Arial" w:cs="Arial"/>
          <w:color w:val="010000"/>
          <w:sz w:val="20"/>
        </w:rPr>
        <w:t>LPBank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DECBED4" w:rsidR="007051DC" w:rsidRPr="00EA0EF3" w:rsidRDefault="007B70EE" w:rsidP="00076CEF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0EF3">
        <w:rPr>
          <w:rFonts w:ascii="Arial" w:hAnsi="Arial" w:cs="Arial"/>
          <w:color w:val="010000"/>
          <w:sz w:val="20"/>
        </w:rPr>
        <w:t xml:space="preserve">Contents of the Information disclosure: </w:t>
      </w:r>
      <w:proofErr w:type="spellStart"/>
      <w:r w:rsidRPr="00EA0EF3">
        <w:rPr>
          <w:rFonts w:ascii="Arial" w:hAnsi="Arial" w:cs="Arial"/>
          <w:color w:val="010000"/>
          <w:sz w:val="20"/>
        </w:rPr>
        <w:t>LienViet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Post Joint Stock Commercial Bank received the Official Dispatch from the State Bank of Vietnam - </w:t>
      </w:r>
      <w:proofErr w:type="spellStart"/>
      <w:r w:rsidRPr="00EA0EF3">
        <w:rPr>
          <w:rFonts w:ascii="Arial" w:hAnsi="Arial" w:cs="Arial"/>
          <w:color w:val="010000"/>
          <w:sz w:val="20"/>
        </w:rPr>
        <w:t>Vinh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A0EF3">
        <w:rPr>
          <w:rFonts w:ascii="Arial" w:hAnsi="Arial" w:cs="Arial"/>
          <w:color w:val="010000"/>
          <w:sz w:val="20"/>
        </w:rPr>
        <w:t>Phuc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Branch on approving the change of headquarters location and eligibility for </w:t>
      </w:r>
      <w:r w:rsidR="00EA0EF3" w:rsidRPr="00EA0EF3">
        <w:rPr>
          <w:rFonts w:ascii="Arial" w:hAnsi="Arial" w:cs="Arial"/>
          <w:color w:val="010000"/>
          <w:sz w:val="20"/>
        </w:rPr>
        <w:t xml:space="preserve">the </w:t>
      </w:r>
      <w:r w:rsidRPr="00EA0EF3">
        <w:rPr>
          <w:rFonts w:ascii="Arial" w:hAnsi="Arial" w:cs="Arial"/>
          <w:color w:val="010000"/>
          <w:sz w:val="20"/>
        </w:rPr>
        <w:t xml:space="preserve">operation of </w:t>
      </w:r>
      <w:proofErr w:type="spellStart"/>
      <w:r w:rsidRPr="00EA0EF3">
        <w:rPr>
          <w:rFonts w:ascii="Arial" w:hAnsi="Arial" w:cs="Arial"/>
          <w:color w:val="010000"/>
          <w:sz w:val="20"/>
        </w:rPr>
        <w:t>LPBank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A0EF3">
        <w:rPr>
          <w:rFonts w:ascii="Arial" w:hAnsi="Arial" w:cs="Arial"/>
          <w:color w:val="010000"/>
          <w:sz w:val="20"/>
        </w:rPr>
        <w:t>Vinh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A0EF3">
        <w:rPr>
          <w:rFonts w:ascii="Arial" w:hAnsi="Arial" w:cs="Arial"/>
          <w:color w:val="010000"/>
          <w:sz w:val="20"/>
        </w:rPr>
        <w:t>Phuc</w:t>
      </w:r>
      <w:proofErr w:type="spellEnd"/>
      <w:r w:rsidRPr="00EA0EF3">
        <w:rPr>
          <w:rFonts w:ascii="Arial" w:hAnsi="Arial" w:cs="Arial"/>
          <w:color w:val="010000"/>
          <w:sz w:val="20"/>
        </w:rPr>
        <w:t xml:space="preserve"> Branch - Tam Duo</w:t>
      </w:r>
      <w:bookmarkStart w:id="0" w:name="_GoBack"/>
      <w:bookmarkEnd w:id="0"/>
      <w:r w:rsidRPr="00EA0EF3">
        <w:rPr>
          <w:rFonts w:ascii="Arial" w:hAnsi="Arial" w:cs="Arial"/>
          <w:color w:val="010000"/>
          <w:sz w:val="20"/>
        </w:rPr>
        <w:t>ng Transaction Office.</w:t>
      </w:r>
    </w:p>
    <w:sectPr w:rsidR="007051DC" w:rsidRPr="00EA0EF3" w:rsidSect="007B70E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C3CF8"/>
    <w:multiLevelType w:val="multilevel"/>
    <w:tmpl w:val="66EC0A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C"/>
    <w:rsid w:val="00076CEF"/>
    <w:rsid w:val="007051DC"/>
    <w:rsid w:val="007B70EE"/>
    <w:rsid w:val="00EA0EF3"/>
    <w:rsid w:val="00E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71CAB"/>
  <w15:docId w15:val="{FEFDF5A7-2DE7-45CA-8649-EE5EE8E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C11231"/>
      <w:w w:val="60"/>
      <w:sz w:val="20"/>
      <w:szCs w:val="20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sz w:val="50"/>
      <w:szCs w:val="50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Vnbnnidung40">
    <w:name w:val="Văn bản nội dung (4)"/>
    <w:basedOn w:val="Normal"/>
    <w:link w:val="Vnbnnidung4"/>
    <w:pPr>
      <w:spacing w:line="310" w:lineRule="auto"/>
    </w:pPr>
    <w:rPr>
      <w:rFonts w:ascii="Arial" w:eastAsia="Arial" w:hAnsi="Arial" w:cs="Arial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ind w:left="1800" w:firstLine="1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  <w:jc w:val="center"/>
    </w:pPr>
    <w:rPr>
      <w:rFonts w:ascii="Arial" w:eastAsia="Arial" w:hAnsi="Arial" w:cs="Arial"/>
      <w:b/>
      <w:bCs/>
      <w:color w:val="C11231"/>
      <w:w w:val="6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RBeFr16/gMF9to2wYtsvOy0fA==">CgMxLjAyCGguZ2pkZ3hzOAByITE4bTB0S2pBNF9NRTh6c09SaHd2NnJEazJqZ3k2Umg5bQ==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7</Lines>
  <Paragraphs>3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4</cp:revision>
  <dcterms:created xsi:type="dcterms:W3CDTF">2024-01-26T04:22:00Z</dcterms:created>
  <dcterms:modified xsi:type="dcterms:W3CDTF">2024-01-29T09:17:00Z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b750b795694ce78bfefae6fbf301051236dd43b707feceb18958bae7aa15deff</vt:lpwstr>
  </property>
</Properties>
</file>