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84E5" w14:textId="77777777" w:rsidR="00693044" w:rsidRPr="005858F7" w:rsidRDefault="005858F7" w:rsidP="005858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858F7">
        <w:rPr>
          <w:rFonts w:ascii="Arial" w:hAnsi="Arial" w:cs="Arial"/>
          <w:b/>
          <w:color w:val="010000"/>
          <w:sz w:val="20"/>
        </w:rPr>
        <w:t>PHS</w:t>
      </w:r>
      <w:r w:rsidRPr="005858F7">
        <w:rPr>
          <w:rFonts w:ascii="Arial" w:hAnsi="Arial" w:cs="Arial"/>
          <w:b/>
          <w:color w:val="010000"/>
          <w:sz w:val="20"/>
        </w:rPr>
        <w:t>:</w:t>
      </w:r>
      <w:r w:rsidRPr="005858F7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767724CC" w14:textId="77777777" w:rsidR="00693044" w:rsidRPr="005858F7" w:rsidRDefault="005858F7" w:rsidP="005858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858F7">
        <w:rPr>
          <w:rFonts w:ascii="Arial" w:hAnsi="Arial" w:cs="Arial"/>
          <w:color w:val="010000"/>
          <w:sz w:val="20"/>
        </w:rPr>
        <w:t xml:space="preserve">On </w:t>
      </w:r>
      <w:r w:rsidRPr="005858F7">
        <w:rPr>
          <w:rFonts w:ascii="Arial" w:hAnsi="Arial" w:cs="Arial"/>
          <w:color w:val="010000"/>
          <w:sz w:val="20"/>
        </w:rPr>
        <w:t>February</w:t>
      </w:r>
      <w:r w:rsidRPr="005858F7">
        <w:rPr>
          <w:rFonts w:ascii="Arial" w:hAnsi="Arial" w:cs="Arial"/>
          <w:color w:val="010000"/>
          <w:sz w:val="20"/>
        </w:rPr>
        <w:t xml:space="preserve"> </w:t>
      </w:r>
      <w:r w:rsidRPr="005858F7">
        <w:rPr>
          <w:rFonts w:ascii="Arial" w:hAnsi="Arial" w:cs="Arial"/>
          <w:color w:val="010000"/>
          <w:sz w:val="20"/>
        </w:rPr>
        <w:t>28</w:t>
      </w:r>
      <w:r w:rsidRPr="005858F7">
        <w:rPr>
          <w:rFonts w:ascii="Arial" w:hAnsi="Arial" w:cs="Arial"/>
          <w:color w:val="010000"/>
          <w:sz w:val="20"/>
        </w:rPr>
        <w:t xml:space="preserve">, </w:t>
      </w:r>
      <w:r w:rsidRPr="005858F7">
        <w:rPr>
          <w:rFonts w:ascii="Arial" w:hAnsi="Arial" w:cs="Arial"/>
          <w:color w:val="010000"/>
          <w:sz w:val="20"/>
        </w:rPr>
        <w:t>2024</w:t>
      </w:r>
      <w:r w:rsidRPr="005858F7">
        <w:rPr>
          <w:rFonts w:ascii="Arial" w:hAnsi="Arial" w:cs="Arial"/>
          <w:color w:val="010000"/>
          <w:sz w:val="20"/>
        </w:rPr>
        <w:t xml:space="preserve">, Phu Hung Securities Corporation announced Resolution No. </w:t>
      </w:r>
      <w:r w:rsidRPr="005858F7">
        <w:rPr>
          <w:rFonts w:ascii="Arial" w:hAnsi="Arial" w:cs="Arial"/>
          <w:color w:val="010000"/>
          <w:sz w:val="20"/>
        </w:rPr>
        <w:t>03</w:t>
      </w:r>
      <w:r w:rsidRPr="005858F7">
        <w:rPr>
          <w:rFonts w:ascii="Arial" w:hAnsi="Arial" w:cs="Arial"/>
          <w:color w:val="010000"/>
          <w:sz w:val="20"/>
        </w:rPr>
        <w:t>/</w:t>
      </w:r>
      <w:r w:rsidRPr="005858F7">
        <w:rPr>
          <w:rFonts w:ascii="Arial" w:hAnsi="Arial" w:cs="Arial"/>
          <w:color w:val="010000"/>
          <w:sz w:val="20"/>
        </w:rPr>
        <w:t>84</w:t>
      </w:r>
      <w:r w:rsidRPr="005858F7">
        <w:rPr>
          <w:rFonts w:ascii="Arial" w:hAnsi="Arial" w:cs="Arial"/>
          <w:color w:val="010000"/>
          <w:sz w:val="20"/>
        </w:rPr>
        <w:t>_</w:t>
      </w:r>
      <w:r w:rsidRPr="005858F7">
        <w:rPr>
          <w:rFonts w:ascii="Arial" w:hAnsi="Arial" w:cs="Arial"/>
          <w:color w:val="010000"/>
          <w:sz w:val="20"/>
        </w:rPr>
        <w:t>0224</w:t>
      </w:r>
      <w:r w:rsidRPr="005858F7">
        <w:rPr>
          <w:rFonts w:ascii="Arial" w:hAnsi="Arial" w:cs="Arial"/>
          <w:color w:val="010000"/>
          <w:sz w:val="20"/>
        </w:rPr>
        <w:t>/NQ-HDQT as follows</w:t>
      </w:r>
      <w:r w:rsidRPr="005858F7">
        <w:rPr>
          <w:rFonts w:ascii="Arial" w:hAnsi="Arial" w:cs="Arial"/>
          <w:color w:val="010000"/>
          <w:sz w:val="20"/>
        </w:rPr>
        <w:t>:</w:t>
      </w:r>
      <w:r w:rsidRPr="005858F7">
        <w:rPr>
          <w:rFonts w:ascii="Arial" w:hAnsi="Arial" w:cs="Arial"/>
          <w:color w:val="010000"/>
          <w:sz w:val="20"/>
        </w:rPr>
        <w:t xml:space="preserve"> </w:t>
      </w:r>
    </w:p>
    <w:p w14:paraId="53CB9D9E" w14:textId="77777777" w:rsidR="00693044" w:rsidRPr="005858F7" w:rsidRDefault="005858F7" w:rsidP="005858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858F7">
        <w:rPr>
          <w:rFonts w:ascii="Arial" w:hAnsi="Arial" w:cs="Arial"/>
          <w:color w:val="010000"/>
          <w:sz w:val="20"/>
        </w:rPr>
        <w:t xml:space="preserve">Article </w:t>
      </w:r>
      <w:r w:rsidRPr="005858F7">
        <w:rPr>
          <w:rFonts w:ascii="Arial" w:hAnsi="Arial" w:cs="Arial"/>
          <w:color w:val="010000"/>
          <w:sz w:val="20"/>
        </w:rPr>
        <w:t>1:</w:t>
      </w:r>
      <w:r w:rsidRPr="005858F7">
        <w:rPr>
          <w:rFonts w:ascii="Arial" w:hAnsi="Arial" w:cs="Arial"/>
          <w:color w:val="010000"/>
          <w:sz w:val="20"/>
        </w:rPr>
        <w:t xml:space="preserve"> Resolution </w:t>
      </w:r>
      <w:r w:rsidRPr="005858F7">
        <w:rPr>
          <w:rFonts w:ascii="Arial" w:hAnsi="Arial" w:cs="Arial"/>
          <w:color w:val="010000"/>
          <w:sz w:val="20"/>
        </w:rPr>
        <w:t>2:</w:t>
      </w:r>
    </w:p>
    <w:p w14:paraId="456AABD0" w14:textId="77777777" w:rsidR="00693044" w:rsidRPr="005858F7" w:rsidRDefault="005858F7" w:rsidP="005858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858F7">
        <w:rPr>
          <w:rFonts w:ascii="Arial" w:hAnsi="Arial" w:cs="Arial"/>
          <w:color w:val="010000"/>
          <w:sz w:val="20"/>
        </w:rPr>
        <w:t>The Board of Directors approves extending the credit line for KGI Bank, specifically</w:t>
      </w:r>
      <w:r w:rsidRPr="005858F7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59"/>
        <w:gridCol w:w="6958"/>
      </w:tblGrid>
      <w:tr w:rsidR="00693044" w:rsidRPr="005858F7" w14:paraId="6DEBFF68" w14:textId="77777777" w:rsidTr="005858F7">
        <w:tc>
          <w:tcPr>
            <w:tcW w:w="11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4E163E" w14:textId="77777777" w:rsidR="00693044" w:rsidRPr="005858F7" w:rsidRDefault="005858F7" w:rsidP="0058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858F7">
              <w:rPr>
                <w:rFonts w:ascii="Arial" w:hAnsi="Arial" w:cs="Arial"/>
                <w:color w:val="010000"/>
                <w:sz w:val="20"/>
              </w:rPr>
              <w:t>Loan limit</w:t>
            </w:r>
            <w:r w:rsidRPr="005858F7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B80D88" w14:textId="77777777" w:rsidR="00693044" w:rsidRPr="005858F7" w:rsidRDefault="005858F7" w:rsidP="0058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858F7">
              <w:rPr>
                <w:rFonts w:ascii="Arial" w:hAnsi="Arial" w:cs="Arial"/>
                <w:color w:val="010000"/>
                <w:sz w:val="20"/>
              </w:rPr>
              <w:t xml:space="preserve">USD </w:t>
            </w:r>
            <w:r w:rsidRPr="005858F7">
              <w:rPr>
                <w:rFonts w:ascii="Arial" w:hAnsi="Arial" w:cs="Arial"/>
                <w:color w:val="010000"/>
                <w:sz w:val="20"/>
              </w:rPr>
              <w:t>11,000,000</w:t>
            </w:r>
            <w:r w:rsidRPr="005858F7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</w:tc>
      </w:tr>
      <w:tr w:rsidR="00693044" w:rsidRPr="005858F7" w14:paraId="01F4C6EB" w14:textId="77777777" w:rsidTr="005858F7">
        <w:tc>
          <w:tcPr>
            <w:tcW w:w="11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B2334B" w14:textId="77777777" w:rsidR="00693044" w:rsidRPr="005858F7" w:rsidRDefault="005858F7" w:rsidP="0058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858F7">
              <w:rPr>
                <w:rFonts w:ascii="Arial" w:hAnsi="Arial" w:cs="Arial"/>
                <w:color w:val="010000"/>
                <w:sz w:val="20"/>
              </w:rPr>
              <w:t>Loan term</w:t>
            </w:r>
            <w:r w:rsidRPr="005858F7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6771E" w14:textId="77777777" w:rsidR="00693044" w:rsidRPr="005858F7" w:rsidRDefault="005858F7" w:rsidP="0058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858F7">
              <w:rPr>
                <w:rFonts w:ascii="Arial" w:hAnsi="Arial" w:cs="Arial"/>
                <w:color w:val="010000"/>
                <w:sz w:val="20"/>
              </w:rPr>
              <w:t>1</w:t>
            </w:r>
            <w:r w:rsidRPr="005858F7">
              <w:rPr>
                <w:rFonts w:ascii="Arial" w:hAnsi="Arial" w:cs="Arial"/>
                <w:color w:val="010000"/>
                <w:sz w:val="20"/>
              </w:rPr>
              <w:t xml:space="preserve"> year</w:t>
            </w:r>
          </w:p>
        </w:tc>
      </w:tr>
    </w:tbl>
    <w:p w14:paraId="267FD327" w14:textId="77777777" w:rsidR="00693044" w:rsidRPr="005858F7" w:rsidRDefault="005858F7" w:rsidP="005858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858F7">
        <w:rPr>
          <w:rFonts w:ascii="Arial" w:hAnsi="Arial" w:cs="Arial"/>
          <w:color w:val="010000"/>
          <w:sz w:val="20"/>
        </w:rPr>
        <w:t xml:space="preserve">Article </w:t>
      </w:r>
      <w:r w:rsidRPr="005858F7">
        <w:rPr>
          <w:rFonts w:ascii="Arial" w:hAnsi="Arial" w:cs="Arial"/>
          <w:color w:val="010000"/>
          <w:sz w:val="20"/>
        </w:rPr>
        <w:t>2:</w:t>
      </w:r>
      <w:r w:rsidRPr="005858F7">
        <w:rPr>
          <w:rFonts w:ascii="Arial" w:hAnsi="Arial" w:cs="Arial"/>
          <w:color w:val="010000"/>
          <w:sz w:val="20"/>
        </w:rPr>
        <w:t xml:space="preserve"> Organization and implementation</w:t>
      </w:r>
    </w:p>
    <w:p w14:paraId="10D45857" w14:textId="77777777" w:rsidR="00693044" w:rsidRPr="005858F7" w:rsidRDefault="005858F7" w:rsidP="005858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858F7">
        <w:rPr>
          <w:rFonts w:ascii="Arial" w:hAnsi="Arial" w:cs="Arial"/>
          <w:color w:val="010000"/>
          <w:sz w:val="20"/>
        </w:rPr>
        <w:t>The Board of Directors, the Supervisory Board, the General Manager and all employees of Phu Hung Securities Corporation are responsible for implementing this Resolution from the date of its signing.</w:t>
      </w:r>
    </w:p>
    <w:sectPr w:rsidR="00693044" w:rsidRPr="005858F7" w:rsidSect="005858F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44"/>
    <w:rsid w:val="005858F7"/>
    <w:rsid w:val="006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4B340"/>
  <w15:docId w15:val="{45D0D431-C6BE-4704-A9B9-C3D169DD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C53F52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Arial" w:eastAsia="Arial" w:hAnsi="Arial" w:cs="Arial"/>
      <w:i/>
      <w:iCs/>
      <w:sz w:val="20"/>
      <w:szCs w:val="20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mallCaps/>
      <w:color w:val="C53F52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28"/>
      <w:szCs w:val="28"/>
    </w:rPr>
  </w:style>
  <w:style w:type="paragraph" w:customStyle="1" w:styleId="Khc0">
    <w:name w:val="Khác"/>
    <w:basedOn w:val="Normal"/>
    <w:link w:val="Khc"/>
    <w:rPr>
      <w:rFonts w:ascii="Arial" w:eastAsia="Arial" w:hAnsi="Arial" w:cs="Arial"/>
      <w:i/>
      <w:i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1knm0+cKnkhS1+ktmsSzTP+yw==">CgMxLjAyCGguZ2pkZ3hzOAByITFGc251WDl0eGlTSnp4QXlqbnFmNkdheENRd2FPd3M4dw==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449</Characters>
  <Application>Microsoft Office Word</Application>
  <DocSecurity>0</DocSecurity>
  <Lines>8</Lines>
  <Paragraphs>5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2</cp:revision>
  <dcterms:created xsi:type="dcterms:W3CDTF">2024-02-29T04:34:00Z</dcterms:created>
  <dcterms:modified xsi:type="dcterms:W3CDTF">2024-02-29T10:24:00Z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cbab73885e832ff7f8b5324a03affc1041eb706609151741ed05817523672d98</vt:lpwstr>
  </property>
</Properties>
</file>