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5D0F" w:rsidRPr="00873DCB" w:rsidRDefault="00873DCB" w:rsidP="00873D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73DCB">
        <w:rPr>
          <w:rFonts w:ascii="Arial" w:hAnsi="Arial" w:cs="Arial"/>
          <w:b/>
          <w:color w:val="010000"/>
          <w:sz w:val="20"/>
        </w:rPr>
        <w:t>PWS</w:t>
      </w:r>
      <w:r w:rsidRPr="00873DCB">
        <w:rPr>
          <w:rFonts w:ascii="Arial" w:hAnsi="Arial" w:cs="Arial"/>
          <w:b/>
          <w:color w:val="010000"/>
          <w:sz w:val="20"/>
        </w:rPr>
        <w:t>:</w:t>
      </w:r>
      <w:r w:rsidRPr="00873DC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775D0F" w:rsidRPr="00873DCB" w:rsidRDefault="00873DCB" w:rsidP="00873D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On </w:t>
      </w:r>
      <w:r w:rsidRPr="00873DCB">
        <w:rPr>
          <w:rFonts w:ascii="Arial" w:hAnsi="Arial" w:cs="Arial"/>
          <w:color w:val="010000"/>
          <w:sz w:val="20"/>
        </w:rPr>
        <w:t>February</w:t>
      </w:r>
      <w:r w:rsidRPr="00873DCB">
        <w:rPr>
          <w:rFonts w:ascii="Arial" w:hAnsi="Arial" w:cs="Arial"/>
          <w:color w:val="010000"/>
          <w:sz w:val="20"/>
        </w:rPr>
        <w:t xml:space="preserve"> </w:t>
      </w:r>
      <w:r w:rsidRPr="00873DCB">
        <w:rPr>
          <w:rFonts w:ascii="Arial" w:hAnsi="Arial" w:cs="Arial"/>
          <w:color w:val="010000"/>
          <w:sz w:val="20"/>
        </w:rPr>
        <w:t>28</w:t>
      </w:r>
      <w:r w:rsidRPr="00873DCB">
        <w:rPr>
          <w:rFonts w:ascii="Arial" w:hAnsi="Arial" w:cs="Arial"/>
          <w:color w:val="010000"/>
          <w:sz w:val="20"/>
        </w:rPr>
        <w:t xml:space="preserve">,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 xml:space="preserve">, Phu Yen Water Supply and Sewerage Joint Stock Company announced Resolution No. </w:t>
      </w:r>
      <w:r w:rsidRPr="00873DCB">
        <w:rPr>
          <w:rFonts w:ascii="Arial" w:hAnsi="Arial" w:cs="Arial"/>
          <w:color w:val="010000"/>
          <w:sz w:val="20"/>
        </w:rPr>
        <w:t>01</w:t>
      </w:r>
      <w:r w:rsidRPr="00873DCB">
        <w:rPr>
          <w:rFonts w:ascii="Arial" w:hAnsi="Arial" w:cs="Arial"/>
          <w:color w:val="010000"/>
          <w:sz w:val="20"/>
        </w:rPr>
        <w:t>/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 xml:space="preserve">/NQ-HDQT on approving the convening plan and the agenda of the </w:t>
      </w:r>
      <w:r w:rsidRPr="00873DCB">
        <w:rPr>
          <w:rFonts w:ascii="Arial" w:hAnsi="Arial" w:cs="Arial"/>
          <w:color w:val="010000"/>
          <w:sz w:val="20"/>
        </w:rPr>
        <w:t>Annual General Meeting of Shareholders 2024</w:t>
      </w:r>
      <w:r w:rsidRPr="00873DCB">
        <w:rPr>
          <w:rFonts w:ascii="Arial" w:hAnsi="Arial" w:cs="Arial"/>
          <w:color w:val="010000"/>
          <w:sz w:val="20"/>
        </w:rPr>
        <w:t xml:space="preserve"> as follows</w:t>
      </w:r>
      <w:r w:rsidRPr="00873DCB">
        <w:rPr>
          <w:rFonts w:ascii="Arial" w:hAnsi="Arial" w:cs="Arial"/>
          <w:color w:val="010000"/>
          <w:sz w:val="20"/>
        </w:rPr>
        <w:t>:</w:t>
      </w:r>
    </w:p>
    <w:p w14:paraId="00000003" w14:textId="77777777" w:rsidR="00775D0F" w:rsidRPr="00873DCB" w:rsidRDefault="00873DCB" w:rsidP="00873D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‎‎Article </w:t>
      </w:r>
      <w:r w:rsidRPr="00873DCB">
        <w:rPr>
          <w:rFonts w:ascii="Arial" w:hAnsi="Arial" w:cs="Arial"/>
          <w:color w:val="010000"/>
          <w:sz w:val="20"/>
        </w:rPr>
        <w:t>1</w:t>
      </w:r>
      <w:r w:rsidRPr="00873DCB">
        <w:rPr>
          <w:rFonts w:ascii="Arial" w:hAnsi="Arial" w:cs="Arial"/>
          <w:color w:val="010000"/>
          <w:sz w:val="20"/>
        </w:rPr>
        <w:t xml:space="preserve">. </w:t>
      </w:r>
      <w:r w:rsidRPr="00873DCB">
        <w:rPr>
          <w:rFonts w:ascii="Arial" w:hAnsi="Arial" w:cs="Arial"/>
          <w:color w:val="010000"/>
          <w:sz w:val="20"/>
        </w:rPr>
        <w:t>Approve the conv</w:t>
      </w:r>
      <w:r w:rsidRPr="00873DCB">
        <w:rPr>
          <w:rFonts w:ascii="Arial" w:hAnsi="Arial" w:cs="Arial"/>
          <w:color w:val="010000"/>
          <w:sz w:val="20"/>
        </w:rPr>
        <w:t xml:space="preserve">ening and holding plan of the </w:t>
      </w:r>
      <w:r w:rsidRPr="00873DCB">
        <w:rPr>
          <w:rFonts w:ascii="Arial" w:hAnsi="Arial" w:cs="Arial"/>
          <w:color w:val="010000"/>
          <w:sz w:val="20"/>
        </w:rPr>
        <w:t>Annual General Meeting of Shareholders 2024</w:t>
      </w:r>
      <w:r w:rsidRPr="00873DCB">
        <w:rPr>
          <w:rFonts w:ascii="Arial" w:hAnsi="Arial" w:cs="Arial"/>
          <w:color w:val="010000"/>
          <w:sz w:val="20"/>
        </w:rPr>
        <w:t xml:space="preserve"> as follows</w:t>
      </w:r>
      <w:r w:rsidRPr="00873DCB">
        <w:rPr>
          <w:rFonts w:ascii="Arial" w:hAnsi="Arial" w:cs="Arial"/>
          <w:color w:val="010000"/>
          <w:sz w:val="20"/>
        </w:rPr>
        <w:t>:</w:t>
      </w:r>
      <w:r w:rsidRPr="00873DCB">
        <w:rPr>
          <w:rFonts w:ascii="Arial" w:hAnsi="Arial" w:cs="Arial"/>
          <w:color w:val="010000"/>
          <w:sz w:val="20"/>
        </w:rPr>
        <w:t xml:space="preserve"> </w:t>
      </w:r>
    </w:p>
    <w:p w14:paraId="00000004" w14:textId="77777777" w:rsidR="00775D0F" w:rsidRPr="00873DCB" w:rsidRDefault="00873DCB" w:rsidP="00873DC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The holding time and venue of the </w:t>
      </w:r>
      <w:r w:rsidRPr="00873DCB">
        <w:rPr>
          <w:rFonts w:ascii="Arial" w:hAnsi="Arial" w:cs="Arial"/>
          <w:color w:val="010000"/>
          <w:sz w:val="20"/>
        </w:rPr>
        <w:t>Annual General Meeting of Shareholders 2024:</w:t>
      </w:r>
    </w:p>
    <w:p w14:paraId="00000005" w14:textId="77777777" w:rsidR="00775D0F" w:rsidRPr="00873DCB" w:rsidRDefault="00873DCB" w:rsidP="00873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The record date of the list of shareholders entitled to attend the Meeting</w:t>
      </w:r>
      <w:r w:rsidRPr="00873DCB">
        <w:rPr>
          <w:rFonts w:ascii="Arial" w:hAnsi="Arial" w:cs="Arial"/>
          <w:color w:val="010000"/>
          <w:sz w:val="20"/>
        </w:rPr>
        <w:t>:</w:t>
      </w:r>
      <w:r w:rsidRPr="00873DCB">
        <w:rPr>
          <w:rFonts w:ascii="Arial" w:hAnsi="Arial" w:cs="Arial"/>
          <w:color w:val="010000"/>
          <w:sz w:val="20"/>
        </w:rPr>
        <w:t xml:space="preserve"> </w:t>
      </w:r>
      <w:r w:rsidRPr="00873DCB">
        <w:rPr>
          <w:rFonts w:ascii="Arial" w:hAnsi="Arial" w:cs="Arial"/>
          <w:color w:val="010000"/>
          <w:sz w:val="20"/>
        </w:rPr>
        <w:t>March</w:t>
      </w:r>
      <w:r w:rsidRPr="00873DCB">
        <w:rPr>
          <w:rFonts w:ascii="Arial" w:hAnsi="Arial" w:cs="Arial"/>
          <w:color w:val="010000"/>
          <w:sz w:val="20"/>
        </w:rPr>
        <w:t xml:space="preserve"> </w:t>
      </w:r>
      <w:r w:rsidRPr="00873DCB">
        <w:rPr>
          <w:rFonts w:ascii="Arial" w:hAnsi="Arial" w:cs="Arial"/>
          <w:color w:val="010000"/>
          <w:sz w:val="20"/>
        </w:rPr>
        <w:t>28</w:t>
      </w:r>
      <w:r w:rsidRPr="00873DCB">
        <w:rPr>
          <w:rFonts w:ascii="Arial" w:hAnsi="Arial" w:cs="Arial"/>
          <w:color w:val="010000"/>
          <w:sz w:val="20"/>
        </w:rPr>
        <w:t xml:space="preserve">,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.</w:t>
      </w:r>
    </w:p>
    <w:p w14:paraId="00000006" w14:textId="77777777" w:rsidR="00775D0F" w:rsidRPr="00873DCB" w:rsidRDefault="00873DCB" w:rsidP="00873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The time of holding the General Meeting of Shareholders</w:t>
      </w:r>
      <w:r w:rsidRPr="00873DCB">
        <w:rPr>
          <w:rFonts w:ascii="Arial" w:hAnsi="Arial" w:cs="Arial"/>
          <w:color w:val="010000"/>
          <w:sz w:val="20"/>
        </w:rPr>
        <w:t>:</w:t>
      </w:r>
      <w:r w:rsidRPr="00873DCB">
        <w:rPr>
          <w:rFonts w:ascii="Arial" w:hAnsi="Arial" w:cs="Arial"/>
          <w:color w:val="010000"/>
          <w:sz w:val="20"/>
        </w:rPr>
        <w:t xml:space="preserve"> Expected on </w:t>
      </w:r>
      <w:r w:rsidRPr="00873DCB">
        <w:rPr>
          <w:rFonts w:ascii="Arial" w:hAnsi="Arial" w:cs="Arial"/>
          <w:color w:val="010000"/>
          <w:sz w:val="20"/>
        </w:rPr>
        <w:t>April</w:t>
      </w:r>
      <w:r w:rsidRPr="00873DCB">
        <w:rPr>
          <w:rFonts w:ascii="Arial" w:hAnsi="Arial" w:cs="Arial"/>
          <w:color w:val="010000"/>
          <w:sz w:val="20"/>
        </w:rPr>
        <w:t xml:space="preserve"> </w:t>
      </w:r>
      <w:r w:rsidRPr="00873DCB">
        <w:rPr>
          <w:rFonts w:ascii="Arial" w:hAnsi="Arial" w:cs="Arial"/>
          <w:color w:val="010000"/>
          <w:sz w:val="20"/>
        </w:rPr>
        <w:t>26</w:t>
      </w:r>
      <w:r w:rsidRPr="00873DCB">
        <w:rPr>
          <w:rFonts w:ascii="Arial" w:hAnsi="Arial" w:cs="Arial"/>
          <w:color w:val="010000"/>
          <w:sz w:val="20"/>
        </w:rPr>
        <w:t xml:space="preserve">,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.</w:t>
      </w:r>
    </w:p>
    <w:p w14:paraId="00000007" w14:textId="60C95830" w:rsidR="00775D0F" w:rsidRPr="00873DCB" w:rsidRDefault="00873DCB" w:rsidP="00873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Venue</w:t>
      </w:r>
      <w:r w:rsidRPr="00873DCB">
        <w:rPr>
          <w:rFonts w:ascii="Arial" w:hAnsi="Arial" w:cs="Arial"/>
          <w:color w:val="010000"/>
          <w:sz w:val="20"/>
        </w:rPr>
        <w:t>:</w:t>
      </w:r>
      <w:r w:rsidRPr="00873DCB">
        <w:rPr>
          <w:rFonts w:ascii="Arial" w:hAnsi="Arial" w:cs="Arial"/>
          <w:color w:val="010000"/>
          <w:sz w:val="20"/>
        </w:rPr>
        <w:t xml:space="preserve"> The Company’s headquarters</w:t>
      </w:r>
      <w:r w:rsidRPr="00873DCB">
        <w:rPr>
          <w:rFonts w:ascii="Arial" w:hAnsi="Arial" w:cs="Arial"/>
          <w:color w:val="010000"/>
          <w:sz w:val="20"/>
        </w:rPr>
        <w:t xml:space="preserve">, No. </w:t>
      </w:r>
      <w:r w:rsidRPr="00873DCB">
        <w:rPr>
          <w:rFonts w:ascii="Arial" w:hAnsi="Arial" w:cs="Arial"/>
          <w:color w:val="010000"/>
          <w:sz w:val="20"/>
        </w:rPr>
        <w:t>05</w:t>
      </w:r>
      <w:r w:rsidRPr="00873DCB">
        <w:rPr>
          <w:rFonts w:ascii="Arial" w:hAnsi="Arial" w:cs="Arial"/>
          <w:color w:val="010000"/>
          <w:sz w:val="20"/>
        </w:rPr>
        <w:t xml:space="preserve"> Hai Duong Street, Binh Ngoc Ward, Tuy </w:t>
      </w:r>
      <w:r w:rsidRPr="00873DCB">
        <w:rPr>
          <w:rFonts w:ascii="Arial" w:hAnsi="Arial" w:cs="Arial"/>
          <w:color w:val="010000"/>
          <w:sz w:val="20"/>
        </w:rPr>
        <w:t xml:space="preserve">Hoa City, Phu Yen Province. In case there is a </w:t>
      </w:r>
      <w:r w:rsidRPr="00873DCB">
        <w:rPr>
          <w:rFonts w:ascii="Arial" w:hAnsi="Arial" w:cs="Arial"/>
          <w:color w:val="010000"/>
          <w:sz w:val="20"/>
        </w:rPr>
        <w:t>change in venue, the Company will provide specific notification in the Meeting Invitation.</w:t>
      </w:r>
    </w:p>
    <w:p w14:paraId="00000008" w14:textId="77777777" w:rsidR="00775D0F" w:rsidRPr="00873DCB" w:rsidRDefault="00873DCB" w:rsidP="00873DC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The expected contents to be discussed at the </w:t>
      </w:r>
      <w:r w:rsidRPr="00873DCB">
        <w:rPr>
          <w:rFonts w:ascii="Arial" w:hAnsi="Arial" w:cs="Arial"/>
          <w:color w:val="010000"/>
          <w:sz w:val="20"/>
        </w:rPr>
        <w:t>Annual General Meeting of Shareholders 2024:</w:t>
      </w:r>
    </w:p>
    <w:p w14:paraId="00000009" w14:textId="77777777" w:rsidR="00775D0F" w:rsidRPr="00873DCB" w:rsidRDefault="00873DCB" w:rsidP="00873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The General Meeting of Shareholders will approve</w:t>
      </w:r>
      <w:r w:rsidRPr="00873DCB">
        <w:rPr>
          <w:rFonts w:ascii="Arial" w:hAnsi="Arial" w:cs="Arial"/>
          <w:color w:val="010000"/>
          <w:sz w:val="20"/>
        </w:rPr>
        <w:t>:</w:t>
      </w:r>
    </w:p>
    <w:p w14:paraId="0000000A" w14:textId="7C9FBDF3" w:rsidR="00775D0F" w:rsidRPr="00873DCB" w:rsidRDefault="00873DCB" w:rsidP="0087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Report</w:t>
      </w:r>
      <w:r w:rsidRPr="00873DCB">
        <w:rPr>
          <w:rFonts w:ascii="Arial" w:hAnsi="Arial" w:cs="Arial"/>
          <w:color w:val="010000"/>
          <w:sz w:val="20"/>
        </w:rPr>
        <w:t xml:space="preserve"> of the General Manager</w:t>
      </w:r>
      <w:r w:rsidRPr="00873DCB">
        <w:rPr>
          <w:rFonts w:ascii="Arial" w:hAnsi="Arial" w:cs="Arial"/>
          <w:color w:val="010000"/>
          <w:sz w:val="20"/>
        </w:rPr>
        <w:t xml:space="preserve"> on production, business, investment and development results</w:t>
      </w:r>
      <w:r w:rsidRPr="00873DCB">
        <w:rPr>
          <w:rFonts w:ascii="Arial" w:hAnsi="Arial" w:cs="Arial"/>
          <w:color w:val="010000"/>
          <w:sz w:val="20"/>
        </w:rPr>
        <w:t xml:space="preserve"> in </w:t>
      </w:r>
      <w:r w:rsidRPr="00873DCB">
        <w:rPr>
          <w:rFonts w:ascii="Arial" w:hAnsi="Arial" w:cs="Arial"/>
          <w:color w:val="010000"/>
          <w:sz w:val="20"/>
        </w:rPr>
        <w:t>2023</w:t>
      </w:r>
      <w:r w:rsidRPr="00873DCB">
        <w:rPr>
          <w:rFonts w:ascii="Arial" w:hAnsi="Arial" w:cs="Arial"/>
          <w:color w:val="010000"/>
          <w:sz w:val="20"/>
        </w:rPr>
        <w:t>;</w:t>
      </w:r>
    </w:p>
    <w:p w14:paraId="0000000B" w14:textId="77777777" w:rsidR="00775D0F" w:rsidRPr="00873DCB" w:rsidRDefault="00873DCB" w:rsidP="0087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Report on activities of the Board of Directors in </w:t>
      </w:r>
      <w:r w:rsidRPr="00873DCB">
        <w:rPr>
          <w:rFonts w:ascii="Arial" w:hAnsi="Arial" w:cs="Arial"/>
          <w:color w:val="010000"/>
          <w:sz w:val="20"/>
        </w:rPr>
        <w:t>2023</w:t>
      </w:r>
      <w:r w:rsidRPr="00873DCB">
        <w:rPr>
          <w:rFonts w:ascii="Arial" w:hAnsi="Arial" w:cs="Arial"/>
          <w:color w:val="010000"/>
          <w:sz w:val="20"/>
        </w:rPr>
        <w:t xml:space="preserve"> and the operational plan for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;</w:t>
      </w:r>
    </w:p>
    <w:p w14:paraId="0000000C" w14:textId="77777777" w:rsidR="00775D0F" w:rsidRPr="00873DCB" w:rsidRDefault="00873DCB" w:rsidP="0087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Report on activities of the Supervisory Board in </w:t>
      </w:r>
      <w:r w:rsidRPr="00873DCB">
        <w:rPr>
          <w:rFonts w:ascii="Arial" w:hAnsi="Arial" w:cs="Arial"/>
          <w:color w:val="010000"/>
          <w:sz w:val="20"/>
        </w:rPr>
        <w:t>2023</w:t>
      </w:r>
      <w:r w:rsidRPr="00873DCB">
        <w:rPr>
          <w:rFonts w:ascii="Arial" w:hAnsi="Arial" w:cs="Arial"/>
          <w:color w:val="010000"/>
          <w:sz w:val="20"/>
        </w:rPr>
        <w:t xml:space="preserve"> and the operational plan for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;</w:t>
      </w:r>
    </w:p>
    <w:p w14:paraId="0000000D" w14:textId="3D8A8903" w:rsidR="00775D0F" w:rsidRPr="00873DCB" w:rsidRDefault="00873DCB" w:rsidP="0087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Audited Financial Statements </w:t>
      </w:r>
      <w:r w:rsidRPr="00873DCB">
        <w:rPr>
          <w:rFonts w:ascii="Arial" w:hAnsi="Arial" w:cs="Arial"/>
          <w:color w:val="010000"/>
          <w:sz w:val="20"/>
        </w:rPr>
        <w:t>2023</w:t>
      </w:r>
      <w:r w:rsidRPr="00873DCB">
        <w:rPr>
          <w:rFonts w:ascii="Arial" w:hAnsi="Arial" w:cs="Arial"/>
          <w:color w:val="010000"/>
          <w:sz w:val="20"/>
        </w:rPr>
        <w:t>;</w:t>
      </w:r>
    </w:p>
    <w:p w14:paraId="0000000E" w14:textId="77777777" w:rsidR="00775D0F" w:rsidRPr="00873DCB" w:rsidRDefault="00873DCB" w:rsidP="0087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The plan on production, business, investment and development for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.</w:t>
      </w:r>
    </w:p>
    <w:p w14:paraId="0000000F" w14:textId="77777777" w:rsidR="00775D0F" w:rsidRPr="00873DCB" w:rsidRDefault="00873DCB" w:rsidP="00873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The General Meeting of Shareholders will decide on</w:t>
      </w:r>
      <w:r w:rsidRPr="00873DCB">
        <w:rPr>
          <w:rFonts w:ascii="Arial" w:hAnsi="Arial" w:cs="Arial"/>
          <w:color w:val="010000"/>
          <w:sz w:val="20"/>
        </w:rPr>
        <w:t>:</w:t>
      </w:r>
    </w:p>
    <w:p w14:paraId="00000010" w14:textId="77777777" w:rsidR="00775D0F" w:rsidRPr="00873DCB" w:rsidRDefault="00873DCB" w:rsidP="0087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Settle remuneration of the Board of Directors and the Supervisory Board in </w:t>
      </w:r>
      <w:r w:rsidRPr="00873DCB">
        <w:rPr>
          <w:rFonts w:ascii="Arial" w:hAnsi="Arial" w:cs="Arial"/>
          <w:color w:val="010000"/>
          <w:sz w:val="20"/>
        </w:rPr>
        <w:t>2023</w:t>
      </w:r>
      <w:r w:rsidRPr="00873DCB">
        <w:rPr>
          <w:rFonts w:ascii="Arial" w:hAnsi="Arial" w:cs="Arial"/>
          <w:color w:val="010000"/>
          <w:sz w:val="20"/>
        </w:rPr>
        <w:t xml:space="preserve">; Estimate remuneration of the Board of Directors and the Supervisory Board in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;</w:t>
      </w:r>
    </w:p>
    <w:p w14:paraId="00000011" w14:textId="77777777" w:rsidR="00775D0F" w:rsidRPr="00873DCB" w:rsidRDefault="00873DCB" w:rsidP="00873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The profit and dividend distribution pla</w:t>
      </w:r>
      <w:r w:rsidRPr="00873DCB">
        <w:rPr>
          <w:rFonts w:ascii="Arial" w:hAnsi="Arial" w:cs="Arial"/>
          <w:color w:val="010000"/>
          <w:sz w:val="20"/>
        </w:rPr>
        <w:t xml:space="preserve">n for </w:t>
      </w:r>
      <w:r w:rsidRPr="00873DCB">
        <w:rPr>
          <w:rFonts w:ascii="Arial" w:hAnsi="Arial" w:cs="Arial"/>
          <w:color w:val="010000"/>
          <w:sz w:val="20"/>
        </w:rPr>
        <w:t>2023</w:t>
      </w:r>
      <w:r w:rsidRPr="00873DCB">
        <w:rPr>
          <w:rFonts w:ascii="Arial" w:hAnsi="Arial" w:cs="Arial"/>
          <w:color w:val="010000"/>
          <w:sz w:val="20"/>
        </w:rPr>
        <w:t xml:space="preserve"> and the plan for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;</w:t>
      </w:r>
    </w:p>
    <w:p w14:paraId="00000012" w14:textId="34AB5200" w:rsidR="00775D0F" w:rsidRPr="00873DCB" w:rsidRDefault="00873DCB" w:rsidP="00873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The General Meeting of Shareholders will approve</w:t>
      </w:r>
      <w:r w:rsidRPr="00873DCB">
        <w:rPr>
          <w:rFonts w:ascii="Arial" w:hAnsi="Arial" w:cs="Arial"/>
          <w:color w:val="010000"/>
          <w:sz w:val="20"/>
        </w:rPr>
        <w:t>:</w:t>
      </w:r>
      <w:r w:rsidRPr="00873DCB">
        <w:rPr>
          <w:rFonts w:ascii="Arial" w:hAnsi="Arial" w:cs="Arial"/>
          <w:color w:val="010000"/>
          <w:sz w:val="20"/>
        </w:rPr>
        <w:t xml:space="preserve"> List of independent audit companies auditing the Financial Statements </w:t>
      </w:r>
      <w:r w:rsidRPr="00873DCB">
        <w:rPr>
          <w:rFonts w:ascii="Arial" w:hAnsi="Arial" w:cs="Arial"/>
          <w:color w:val="010000"/>
          <w:sz w:val="20"/>
        </w:rPr>
        <w:t>2024</w:t>
      </w:r>
      <w:r w:rsidRPr="00873DCB">
        <w:rPr>
          <w:rFonts w:ascii="Arial" w:hAnsi="Arial" w:cs="Arial"/>
          <w:color w:val="010000"/>
          <w:sz w:val="20"/>
        </w:rPr>
        <w:t>.</w:t>
      </w:r>
    </w:p>
    <w:p w14:paraId="00000013" w14:textId="77777777" w:rsidR="00775D0F" w:rsidRPr="00873DCB" w:rsidRDefault="00873DCB" w:rsidP="00873D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‎‎Article </w:t>
      </w:r>
      <w:r w:rsidRPr="00873DCB">
        <w:rPr>
          <w:rFonts w:ascii="Arial" w:hAnsi="Arial" w:cs="Arial"/>
          <w:color w:val="010000"/>
          <w:sz w:val="20"/>
        </w:rPr>
        <w:t>2</w:t>
      </w:r>
      <w:r w:rsidRPr="00873DCB">
        <w:rPr>
          <w:rFonts w:ascii="Arial" w:hAnsi="Arial" w:cs="Arial"/>
          <w:color w:val="010000"/>
          <w:sz w:val="20"/>
        </w:rPr>
        <w:t xml:space="preserve">. </w:t>
      </w:r>
      <w:r w:rsidRPr="00873DCB">
        <w:rPr>
          <w:rFonts w:ascii="Arial" w:hAnsi="Arial" w:cs="Arial"/>
          <w:color w:val="010000"/>
          <w:sz w:val="20"/>
        </w:rPr>
        <w:t xml:space="preserve">Assign the Company’s General Manager to direct the implementation of work related to holding the </w:t>
      </w:r>
      <w:r w:rsidRPr="00873DCB">
        <w:rPr>
          <w:rFonts w:ascii="Arial" w:hAnsi="Arial" w:cs="Arial"/>
          <w:color w:val="010000"/>
          <w:sz w:val="20"/>
        </w:rPr>
        <w:t>Annual General Meeting of Shareholders 2024</w:t>
      </w:r>
      <w:r w:rsidRPr="00873DCB">
        <w:rPr>
          <w:rFonts w:ascii="Arial" w:hAnsi="Arial" w:cs="Arial"/>
          <w:color w:val="010000"/>
          <w:sz w:val="20"/>
        </w:rPr>
        <w:t xml:space="preserve"> as per the provisions of current law.</w:t>
      </w:r>
    </w:p>
    <w:p w14:paraId="00000014" w14:textId="77777777" w:rsidR="00775D0F" w:rsidRPr="00873DCB" w:rsidRDefault="00873DCB" w:rsidP="00873D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 xml:space="preserve">‎‎Article </w:t>
      </w:r>
      <w:r w:rsidRPr="00873DCB">
        <w:rPr>
          <w:rFonts w:ascii="Arial" w:hAnsi="Arial" w:cs="Arial"/>
          <w:color w:val="010000"/>
          <w:sz w:val="20"/>
        </w:rPr>
        <w:t>3</w:t>
      </w:r>
      <w:r w:rsidRPr="00873DCB">
        <w:rPr>
          <w:rFonts w:ascii="Arial" w:hAnsi="Arial" w:cs="Arial"/>
          <w:color w:val="010000"/>
          <w:sz w:val="20"/>
        </w:rPr>
        <w:t>. This Resolution takes effect from the date of its signing.</w:t>
      </w:r>
    </w:p>
    <w:p w14:paraId="00000015" w14:textId="5AB9852C" w:rsidR="00775D0F" w:rsidRPr="00873DCB" w:rsidRDefault="00873DCB" w:rsidP="00873D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3DCB">
        <w:rPr>
          <w:rFonts w:ascii="Arial" w:hAnsi="Arial" w:cs="Arial"/>
          <w:color w:val="010000"/>
          <w:sz w:val="20"/>
        </w:rPr>
        <w:t>Membe</w:t>
      </w:r>
      <w:r w:rsidRPr="00873DCB">
        <w:rPr>
          <w:rFonts w:ascii="Arial" w:hAnsi="Arial" w:cs="Arial"/>
          <w:color w:val="010000"/>
          <w:sz w:val="20"/>
        </w:rPr>
        <w:t>rs of the Board of Directors, the Supervisory Board, the Board of Management of the Company</w:t>
      </w:r>
      <w:r w:rsidRPr="00873DCB">
        <w:rPr>
          <w:rFonts w:ascii="Arial" w:hAnsi="Arial" w:cs="Arial"/>
          <w:color w:val="010000"/>
          <w:sz w:val="20"/>
        </w:rPr>
        <w:t xml:space="preserve"> and relevant units, individuals are responsible for the implementation of this Resolution.</w:t>
      </w:r>
    </w:p>
    <w:sectPr w:rsidR="00775D0F" w:rsidRPr="00873DCB" w:rsidSect="00873D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31F6"/>
    <w:multiLevelType w:val="multilevel"/>
    <w:tmpl w:val="E7D0C0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763AD3"/>
    <w:multiLevelType w:val="multilevel"/>
    <w:tmpl w:val="EF66B28E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502889"/>
    <w:multiLevelType w:val="multilevel"/>
    <w:tmpl w:val="B2387A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37B5577"/>
    <w:multiLevelType w:val="multilevel"/>
    <w:tmpl w:val="0C5211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D23A07"/>
    <w:multiLevelType w:val="multilevel"/>
    <w:tmpl w:val="9C9A68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0F"/>
    <w:rsid w:val="00775D0F"/>
    <w:rsid w:val="008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B840E"/>
  <w15:docId w15:val="{CEAC0DE0-38FE-47F3-AFCB-777B8B3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54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74" w:lineRule="auto"/>
      <w:ind w:firstLine="8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zWaDstMhjSqTuXRpPH75rF10g==">CgMxLjA4AHIhMTVCUXNURkk5QmZCSmNXNWd2R0FFa2kwczgzR2tTcHJM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1874</Characters>
  <Application>Microsoft Office Word</Application>
  <DocSecurity>0</DocSecurity>
  <Lines>30</Lines>
  <Paragraphs>24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VINH</dc:creator>
  <cp:lastModifiedBy>Minh Hiếu Kiều</cp:lastModifiedBy>
  <cp:revision>2</cp:revision>
  <dcterms:created xsi:type="dcterms:W3CDTF">2024-02-29T03:22:00Z</dcterms:created>
  <dcterms:modified xsi:type="dcterms:W3CDTF">2024-02-29T10:30:00Z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82a6ff03eee78285f60d0e6fc677ace6d34421ce9853c1600b6cbc9b353e0bf2</vt:lpwstr>
  </property>
</Properties>
</file>