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131E559" w:rsidR="00C92EC8" w:rsidRPr="0030393D" w:rsidRDefault="0070722B" w:rsidP="00707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0393D">
        <w:rPr>
          <w:rFonts w:ascii="Arial" w:hAnsi="Arial" w:cs="Arial"/>
          <w:b/>
          <w:color w:val="010000"/>
          <w:sz w:val="20"/>
        </w:rPr>
        <w:t>SNZ</w:t>
      </w:r>
      <w:proofErr w:type="spellEnd"/>
      <w:r w:rsidRPr="0030393D">
        <w:rPr>
          <w:rFonts w:ascii="Arial" w:hAnsi="Arial" w:cs="Arial"/>
          <w:b/>
          <w:color w:val="010000"/>
          <w:sz w:val="20"/>
        </w:rPr>
        <w:t xml:space="preserve">: </w:t>
      </w:r>
      <w:r w:rsidRPr="0030393D">
        <w:rPr>
          <w:rFonts w:ascii="Arial" w:hAnsi="Arial" w:cs="Arial"/>
          <w:b/>
          <w:bCs/>
          <w:color w:val="010000"/>
          <w:sz w:val="20"/>
          <w:szCs w:val="20"/>
          <w:lang w:val="vi-VN"/>
        </w:rPr>
        <w:t>Board Resolution</w:t>
      </w:r>
    </w:p>
    <w:p w14:paraId="00000002" w14:textId="77777777" w:rsidR="00C92EC8" w:rsidRPr="0030393D" w:rsidRDefault="0070722B" w:rsidP="00707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93D">
        <w:rPr>
          <w:rFonts w:ascii="Arial" w:hAnsi="Arial" w:cs="Arial"/>
          <w:color w:val="010000"/>
          <w:sz w:val="20"/>
        </w:rPr>
        <w:t xml:space="preserve">On February 27, 2024, </w:t>
      </w:r>
      <w:proofErr w:type="spellStart"/>
      <w:r w:rsidRPr="0030393D">
        <w:rPr>
          <w:rFonts w:ascii="Arial" w:hAnsi="Arial" w:cs="Arial"/>
          <w:color w:val="010000"/>
          <w:sz w:val="20"/>
        </w:rPr>
        <w:t>Sonadezi</w:t>
      </w:r>
      <w:proofErr w:type="spellEnd"/>
      <w:r w:rsidRPr="0030393D">
        <w:rPr>
          <w:rFonts w:ascii="Arial" w:hAnsi="Arial" w:cs="Arial"/>
          <w:color w:val="010000"/>
          <w:sz w:val="20"/>
        </w:rPr>
        <w:t xml:space="preserve"> Corporation announced Resolution No. 25/NQ-</w:t>
      </w:r>
      <w:proofErr w:type="spellStart"/>
      <w:r w:rsidRPr="0030393D">
        <w:rPr>
          <w:rFonts w:ascii="Arial" w:hAnsi="Arial" w:cs="Arial"/>
          <w:color w:val="010000"/>
          <w:sz w:val="20"/>
        </w:rPr>
        <w:t>SNZ</w:t>
      </w:r>
      <w:proofErr w:type="spellEnd"/>
      <w:r w:rsidRPr="0030393D">
        <w:rPr>
          <w:rFonts w:ascii="Arial" w:hAnsi="Arial" w:cs="Arial"/>
          <w:color w:val="010000"/>
          <w:sz w:val="20"/>
        </w:rPr>
        <w:t>-</w:t>
      </w:r>
      <w:proofErr w:type="spellStart"/>
      <w:r w:rsidRPr="0030393D">
        <w:rPr>
          <w:rFonts w:ascii="Arial" w:hAnsi="Arial" w:cs="Arial"/>
          <w:color w:val="010000"/>
          <w:sz w:val="20"/>
        </w:rPr>
        <w:t>QTTH</w:t>
      </w:r>
      <w:proofErr w:type="spellEnd"/>
      <w:r w:rsidRPr="0030393D">
        <w:rPr>
          <w:rFonts w:ascii="Arial" w:hAnsi="Arial" w:cs="Arial"/>
          <w:color w:val="010000"/>
          <w:sz w:val="20"/>
        </w:rPr>
        <w:t xml:space="preserve"> on approving the record date of the list of securities owners entitled to attend the Annual General Meeting of Shareholders 2024 as follows:</w:t>
      </w:r>
    </w:p>
    <w:p w14:paraId="00000003" w14:textId="52F6CFEE" w:rsidR="00C92EC8" w:rsidRPr="0030393D" w:rsidRDefault="0070722B" w:rsidP="00707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93D">
        <w:rPr>
          <w:rFonts w:ascii="Arial" w:hAnsi="Arial" w:cs="Arial"/>
          <w:color w:val="010000"/>
          <w:sz w:val="20"/>
        </w:rPr>
        <w:t>‎‎Article 1. Approve the record date for the list of securities owners entitled to attend the Annual General Meeting of Shareholders 2024</w:t>
      </w:r>
      <w:r w:rsidR="0030393D" w:rsidRPr="0030393D">
        <w:rPr>
          <w:rFonts w:ascii="Arial" w:hAnsi="Arial" w:cs="Arial"/>
          <w:color w:val="010000"/>
          <w:sz w:val="20"/>
        </w:rPr>
        <w:t xml:space="preserve">: </w:t>
      </w:r>
      <w:r w:rsidRPr="0030393D">
        <w:rPr>
          <w:rFonts w:ascii="Arial" w:hAnsi="Arial" w:cs="Arial"/>
          <w:color w:val="010000"/>
          <w:sz w:val="20"/>
        </w:rPr>
        <w:t>March 18, 2024.</w:t>
      </w:r>
    </w:p>
    <w:p w14:paraId="00000004" w14:textId="7D0DFE12" w:rsidR="00C92EC8" w:rsidRPr="0030393D" w:rsidRDefault="0070722B" w:rsidP="00707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93D">
        <w:rPr>
          <w:rFonts w:ascii="Arial" w:hAnsi="Arial" w:cs="Arial"/>
          <w:color w:val="010000"/>
          <w:sz w:val="20"/>
        </w:rPr>
        <w:t>‎‎Article 2. Approve the expected date to hold the Annual General Meeting of Shareholders 2024</w:t>
      </w:r>
      <w:r w:rsidR="0030393D" w:rsidRPr="0030393D">
        <w:rPr>
          <w:rFonts w:ascii="Arial" w:hAnsi="Arial" w:cs="Arial"/>
          <w:color w:val="010000"/>
          <w:sz w:val="20"/>
        </w:rPr>
        <w:t>:</w:t>
      </w:r>
      <w:r w:rsidRPr="0030393D">
        <w:rPr>
          <w:rFonts w:ascii="Arial" w:hAnsi="Arial" w:cs="Arial"/>
          <w:color w:val="010000"/>
          <w:sz w:val="20"/>
        </w:rPr>
        <w:t xml:space="preserve"> April 16, 2024.</w:t>
      </w:r>
    </w:p>
    <w:p w14:paraId="00000005" w14:textId="77777777" w:rsidR="00C92EC8" w:rsidRPr="0030393D" w:rsidRDefault="0070722B" w:rsidP="00707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93D">
        <w:rPr>
          <w:rFonts w:ascii="Arial" w:hAnsi="Arial" w:cs="Arial"/>
          <w:color w:val="010000"/>
          <w:sz w:val="20"/>
        </w:rPr>
        <w:t>‎‎Article 3. This Resolution takes effect from the date of its signing. The General Manager, relevant individuals and units are responsible for the implementation of this Resolution.</w:t>
      </w:r>
    </w:p>
    <w:sectPr w:rsidR="00C92EC8" w:rsidRPr="0030393D" w:rsidSect="0070722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C8"/>
    <w:rsid w:val="0030393D"/>
    <w:rsid w:val="0070722B"/>
    <w:rsid w:val="009728C4"/>
    <w:rsid w:val="00C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33C96"/>
  <w15:docId w15:val="{35848687-57C3-4404-BF6D-0292435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200"/>
    </w:pPr>
    <w:rPr>
      <w:rFonts w:ascii="Palatino Linotype" w:eastAsia="Palatino Linotype" w:hAnsi="Palatino Linotype" w:cs="Palatino Linotype"/>
      <w:i/>
      <w:iCs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h2BkJEw0ncEiFg+6QNq12x5+HQ==">CgMxLjA4AHIhMWhObkIxX3Z5QVhBWE9DMjZiWGpYd0RKWU0tT09CaVlt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2024-02-29T07:19:00Z</dcterms:created>
  <dcterms:modified xsi:type="dcterms:W3CDTF">2024-02-29T07:19:00Z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09205a46b60aa26eaace8c75afd9ccca8c93a11dd89a932c63172bfde1239145</vt:lpwstr>
  </property>
</Properties>
</file>